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D8EC" w14:textId="77777777" w:rsidR="00BB1726" w:rsidRDefault="00BB1726" w:rsidP="005A7938">
      <w:pPr>
        <w:spacing w:after="0"/>
        <w:jc w:val="right"/>
        <w:rPr>
          <w:b/>
          <w:bCs/>
        </w:rPr>
      </w:pPr>
    </w:p>
    <w:p w14:paraId="3EBC1390" w14:textId="13CC40C1" w:rsidR="00BC3D4A" w:rsidRPr="00A431BA" w:rsidRDefault="00367161" w:rsidP="005A7938">
      <w:pPr>
        <w:spacing w:after="0"/>
        <w:jc w:val="right"/>
        <w:rPr>
          <w:b/>
          <w:bCs/>
        </w:rPr>
      </w:pPr>
      <w:r>
        <w:rPr>
          <w:b/>
          <w:bCs/>
        </w:rPr>
        <w:t xml:space="preserve">Telemedicine Billing </w:t>
      </w:r>
      <w:r>
        <w:rPr>
          <w:b/>
          <w:bCs/>
        </w:rPr>
        <w:tab/>
        <w:t>Questions</w:t>
      </w:r>
    </w:p>
    <w:p w14:paraId="5A94F69B" w14:textId="494C8E3C" w:rsidR="00BC3D4A" w:rsidRDefault="00367161" w:rsidP="00367161">
      <w:pPr>
        <w:spacing w:after="0"/>
        <w:jc w:val="right"/>
      </w:pPr>
      <w:r>
        <w:t>0</w:t>
      </w:r>
      <w:r w:rsidR="008B5091">
        <w:t>5</w:t>
      </w:r>
      <w:r>
        <w:t>/1/2020</w:t>
      </w:r>
    </w:p>
    <w:p w14:paraId="2D0A9ACE" w14:textId="3C7AA10A" w:rsidR="00367161" w:rsidRDefault="00BC3D4A" w:rsidP="00367161">
      <w:r>
        <w:t xml:space="preserve"> </w:t>
      </w:r>
    </w:p>
    <w:p w14:paraId="4780C52A" w14:textId="77777777" w:rsidR="00BB1726" w:rsidRDefault="00BB1726" w:rsidP="00367161"/>
    <w:p w14:paraId="60F8D475" w14:textId="77777777" w:rsidR="008B5091" w:rsidRPr="008B5091" w:rsidRDefault="008B5091" w:rsidP="00367161"/>
    <w:p w14:paraId="0AE1A330" w14:textId="06F75770" w:rsidR="00367161" w:rsidRPr="008B5091" w:rsidRDefault="00367161" w:rsidP="008B5091">
      <w:pPr>
        <w:rPr>
          <w:b/>
        </w:rPr>
      </w:pPr>
      <w:r w:rsidRPr="008B5091">
        <w:rPr>
          <w:b/>
        </w:rPr>
        <w:t xml:space="preserve">Are you are waiving cost sharing for physical therapy? </w:t>
      </w:r>
    </w:p>
    <w:p w14:paraId="38444B09" w14:textId="77777777" w:rsidR="00BB1726" w:rsidRDefault="00367161" w:rsidP="008B5091">
      <w:r w:rsidRPr="008B5091">
        <w:t>Yes. For the duration of the State of Emergency, cost sharing is waived. The provider will be reimbursed the full, in-person rate for the service.</w:t>
      </w:r>
    </w:p>
    <w:p w14:paraId="1728A099" w14:textId="77777777" w:rsidR="00BB1726" w:rsidRDefault="00BB1726" w:rsidP="008B5091"/>
    <w:p w14:paraId="6DB826DD" w14:textId="2EFF673F" w:rsidR="008B5091" w:rsidRPr="008B5091" w:rsidRDefault="00367161" w:rsidP="008B5091">
      <w:pPr>
        <w:rPr>
          <w:b/>
        </w:rPr>
      </w:pPr>
      <w:r w:rsidRPr="008B5091">
        <w:rPr>
          <w:b/>
        </w:rPr>
        <w:t xml:space="preserve">How do you know whether to use the GT or 95 </w:t>
      </w:r>
      <w:proofErr w:type="gramStart"/>
      <w:r w:rsidRPr="008B5091">
        <w:rPr>
          <w:b/>
        </w:rPr>
        <w:t>modifier</w:t>
      </w:r>
      <w:proofErr w:type="gramEnd"/>
      <w:r w:rsidRPr="008B5091">
        <w:rPr>
          <w:b/>
        </w:rPr>
        <w:t xml:space="preserve">? </w:t>
      </w:r>
    </w:p>
    <w:p w14:paraId="762FBF0D" w14:textId="77777777" w:rsidR="00BB1726" w:rsidRDefault="00367161" w:rsidP="008B5091">
      <w:r w:rsidRPr="00367161">
        <w:t xml:space="preserve">Both modifiers are acceptable when billing 99201-99205 or 99211-99215. Telephonic &amp; Digital codes should NOT be billed with GT &amp; 95 modifiers. See telephonic and digital code list </w:t>
      </w:r>
      <w:r w:rsidR="006939F2">
        <w:t>(see below)</w:t>
      </w:r>
      <w:r w:rsidRPr="00367161">
        <w:t>.</w:t>
      </w:r>
    </w:p>
    <w:p w14:paraId="314716A9" w14:textId="77777777" w:rsidR="00BB1726" w:rsidRDefault="00BB1726" w:rsidP="008B5091"/>
    <w:p w14:paraId="0A4F33B3" w14:textId="20C1437F" w:rsidR="00367161" w:rsidRPr="00BB1726" w:rsidRDefault="00367161" w:rsidP="008B5091">
      <w:r w:rsidRPr="008B5091">
        <w:rPr>
          <w:b/>
        </w:rPr>
        <w:t xml:space="preserve">Does the place of service 02 need to be on both the claim header and line level? </w:t>
      </w:r>
    </w:p>
    <w:p w14:paraId="389B2B9E" w14:textId="77777777" w:rsidR="00BB1726" w:rsidRDefault="00367161" w:rsidP="008B5091">
      <w:r w:rsidRPr="00367161">
        <w:t>Place of service 02 is required on every claim line.</w:t>
      </w:r>
    </w:p>
    <w:p w14:paraId="771B994C" w14:textId="77777777" w:rsidR="00BB1726" w:rsidRDefault="00BB1726" w:rsidP="008B5091"/>
    <w:p w14:paraId="55F8839B" w14:textId="33E519CD" w:rsidR="00367161" w:rsidRPr="00BB1726" w:rsidRDefault="00367161" w:rsidP="008B5091">
      <w:r w:rsidRPr="008B5091">
        <w:rPr>
          <w:b/>
        </w:rPr>
        <w:t xml:space="preserve">Can we bill for pediatric well visits conducted via telemedicine? </w:t>
      </w:r>
    </w:p>
    <w:p w14:paraId="1B82839E" w14:textId="77777777" w:rsidR="00BB1726" w:rsidRDefault="00367161" w:rsidP="00BB1726">
      <w:r w:rsidRPr="00367161">
        <w:t>Yes. Well visits can be performed via telemedicine for the duration of the State of Emergency.  We encourage providers to continue seeing members for well visits. CPT guidelines still apply for the visits, so be sure to select the correct CPT E/M code when billing for the service. As a reminder, well visits do not take cost-sharing, whether performed in person or via telemedicine.</w:t>
      </w:r>
    </w:p>
    <w:p w14:paraId="10678BF2" w14:textId="77777777" w:rsidR="00BB1726" w:rsidRDefault="00BB1726" w:rsidP="00BB1726"/>
    <w:p w14:paraId="04E43DCD" w14:textId="7900025C" w:rsidR="00BB1726" w:rsidRPr="00BB1726" w:rsidRDefault="00BB1726" w:rsidP="00BB1726">
      <w:r w:rsidRPr="00367161">
        <w:rPr>
          <w:b/>
        </w:rPr>
        <w:t>Have you eliminated the age restriction under 24 months of age prohibiting Telemedicine visits?</w:t>
      </w:r>
    </w:p>
    <w:p w14:paraId="54723B6E" w14:textId="07BB60C4" w:rsidR="00BB1726" w:rsidRPr="00367161" w:rsidRDefault="00BB1726" w:rsidP="00BB1726">
      <w:r w:rsidRPr="00367161">
        <w:t>The age restriction has been eliminated for the duration of the State of Emergency.</w:t>
      </w:r>
    </w:p>
    <w:p w14:paraId="081474AA" w14:textId="77777777" w:rsidR="00BB1726" w:rsidRDefault="00BB1726" w:rsidP="008B5091"/>
    <w:p w14:paraId="21FEDFB9" w14:textId="27050EC5" w:rsidR="00367161" w:rsidRPr="00BB1726" w:rsidRDefault="00367161" w:rsidP="008B5091">
      <w:r w:rsidRPr="008B5091">
        <w:rPr>
          <w:b/>
        </w:rPr>
        <w:t>How should I bill for telephone only visits?</w:t>
      </w:r>
    </w:p>
    <w:p w14:paraId="49D97740" w14:textId="4888D363" w:rsidR="00367161" w:rsidRPr="00367161" w:rsidRDefault="00367161" w:rsidP="008B5091">
      <w:r w:rsidRPr="00367161">
        <w:t xml:space="preserve">Physicians may bill E/M’s for telemedicine services if E/M coding guidelines are met for 99201-99215. If E/M coding guidelines are not met, physicians should bill the most appropriate telephonic codes 99441-99443 or digital codes 99421-99423 with POS 02 and NO modifier.  When billing 99201-99215 for telemedicine visits, the E&amp;M’s must be billed with </w:t>
      </w:r>
      <w:r w:rsidR="008B5091">
        <w:t xml:space="preserve">modifiers GT or 95 AND </w:t>
      </w:r>
      <w:r w:rsidRPr="00367161">
        <w:t xml:space="preserve">POS 02.  See telephonic and digital code list </w:t>
      </w:r>
      <w:r w:rsidR="006939F2">
        <w:t>(see below)</w:t>
      </w:r>
      <w:r w:rsidRPr="00367161">
        <w:t>.</w:t>
      </w:r>
    </w:p>
    <w:p w14:paraId="36C0B12F" w14:textId="25FC46A9" w:rsidR="00367161" w:rsidRPr="00367161" w:rsidRDefault="008B5091" w:rsidP="00367161">
      <w:pPr>
        <w:rPr>
          <w:b/>
        </w:rPr>
      </w:pPr>
      <w:r w:rsidRPr="00EF54EA">
        <w:rPr>
          <w:rFonts w:ascii="Calibri" w:hAnsi="Calibri"/>
          <w:noProof/>
          <w:szCs w:val="24"/>
        </w:rPr>
        <w:lastRenderedPageBreak/>
        <w:drawing>
          <wp:inline distT="0" distB="0" distL="0" distR="0" wp14:anchorId="4BBA5B23" wp14:editId="47471A37">
            <wp:extent cx="5604670" cy="5476875"/>
            <wp:effectExtent l="0" t="0" r="0" b="0"/>
            <wp:docPr id="324958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19284" cy="5491156"/>
                    </a:xfrm>
                    <a:prstGeom prst="rect">
                      <a:avLst/>
                    </a:prstGeom>
                  </pic:spPr>
                </pic:pic>
              </a:graphicData>
            </a:graphic>
          </wp:inline>
        </w:drawing>
      </w:r>
    </w:p>
    <w:p w14:paraId="624D204D" w14:textId="77777777" w:rsidR="008B5091" w:rsidRDefault="008B5091" w:rsidP="00367161">
      <w:pPr>
        <w:rPr>
          <w:b/>
        </w:rPr>
      </w:pPr>
    </w:p>
    <w:p w14:paraId="528A6C31" w14:textId="77777777" w:rsidR="00BB1726" w:rsidRPr="00367161" w:rsidRDefault="00BB1726" w:rsidP="00BB1726">
      <w:pPr>
        <w:rPr>
          <w:b/>
        </w:rPr>
      </w:pPr>
      <w:r w:rsidRPr="00367161">
        <w:rPr>
          <w:b/>
        </w:rPr>
        <w:t xml:space="preserve">Can we see new patients for consults and be reimbursed? </w:t>
      </w:r>
    </w:p>
    <w:p w14:paraId="23657EBA" w14:textId="74DEB30B" w:rsidR="00BB1726" w:rsidRDefault="00BB1726" w:rsidP="00BB1726">
      <w:r w:rsidRPr="00367161">
        <w:t>Yes. Consultations with new patients may be provided via telemedicine, during the State of Emergency. Although physician consultations are covered, AllWays Health Partners requires that new patient E&amp;M’s be billed, as opposed to consult codes. CPT guidelines still apply for the visits, so be sure to select the correct CPT E/M code when billing for the service.</w:t>
      </w:r>
    </w:p>
    <w:p w14:paraId="1E87A722" w14:textId="77777777" w:rsidR="003B0D82" w:rsidRPr="00367161" w:rsidRDefault="003B0D82" w:rsidP="00BB1726"/>
    <w:p w14:paraId="6B498DF0" w14:textId="77777777" w:rsidR="00BB1726" w:rsidRPr="00367161" w:rsidRDefault="00BB1726" w:rsidP="00BB1726">
      <w:pPr>
        <w:rPr>
          <w:b/>
        </w:rPr>
      </w:pPr>
      <w:r w:rsidRPr="00367161">
        <w:rPr>
          <w:b/>
        </w:rPr>
        <w:t xml:space="preserve">Does place of service (POS) </w:t>
      </w:r>
      <w:proofErr w:type="gramStart"/>
      <w:r w:rsidRPr="00367161">
        <w:rPr>
          <w:b/>
        </w:rPr>
        <w:t>have to</w:t>
      </w:r>
      <w:proofErr w:type="gramEnd"/>
      <w:r w:rsidRPr="00367161">
        <w:rPr>
          <w:b/>
        </w:rPr>
        <w:t xml:space="preserve"> be 02 for Telephone calls?</w:t>
      </w:r>
    </w:p>
    <w:p w14:paraId="7FD70F31" w14:textId="77777777" w:rsidR="00BB1726" w:rsidRDefault="00BB1726" w:rsidP="00BB1726">
      <w:r w:rsidRPr="00367161">
        <w:t>Yes. POS 02 must be billed for telephonic visits.</w:t>
      </w:r>
    </w:p>
    <w:p w14:paraId="786ED74A" w14:textId="77777777" w:rsidR="00BB1726" w:rsidRPr="008B5091" w:rsidRDefault="00BB1726" w:rsidP="00BB1726">
      <w:pPr>
        <w:pStyle w:val="NoSpacing"/>
      </w:pPr>
    </w:p>
    <w:p w14:paraId="4D056F84" w14:textId="77777777" w:rsidR="003B0D82" w:rsidRDefault="003B0D82" w:rsidP="00BB1726">
      <w:pPr>
        <w:pStyle w:val="NoSpacing"/>
        <w:rPr>
          <w:b/>
        </w:rPr>
      </w:pPr>
    </w:p>
    <w:p w14:paraId="4F4621E6" w14:textId="552379D3" w:rsidR="00BB1726" w:rsidRPr="00BB1726" w:rsidRDefault="00BB1726" w:rsidP="00BB1726">
      <w:pPr>
        <w:pStyle w:val="NoSpacing"/>
        <w:rPr>
          <w:b/>
        </w:rPr>
      </w:pPr>
      <w:r w:rsidRPr="00BB1726">
        <w:rPr>
          <w:b/>
        </w:rPr>
        <w:t>Is the correct POS “02” (with a zero) or “2” (without a zero)?</w:t>
      </w:r>
    </w:p>
    <w:p w14:paraId="508F63AC" w14:textId="77777777" w:rsidR="00BB1726" w:rsidRDefault="00BB1726" w:rsidP="00BB1726">
      <w:pPr>
        <w:pStyle w:val="NoSpacing"/>
      </w:pPr>
      <w:r w:rsidRPr="00BB1726">
        <w:t>POS “02” (with a zero)</w:t>
      </w:r>
    </w:p>
    <w:p w14:paraId="70070F44" w14:textId="77777777" w:rsidR="00BB1726" w:rsidRDefault="00BB1726" w:rsidP="00367161">
      <w:pPr>
        <w:rPr>
          <w:b/>
        </w:rPr>
      </w:pPr>
    </w:p>
    <w:p w14:paraId="1676FB4B" w14:textId="2343830B" w:rsidR="00367161" w:rsidRPr="00367161" w:rsidRDefault="00367161" w:rsidP="00367161">
      <w:pPr>
        <w:rPr>
          <w:b/>
        </w:rPr>
      </w:pPr>
      <w:r w:rsidRPr="00367161">
        <w:rPr>
          <w:b/>
        </w:rPr>
        <w:t>How long will it take to pay claims? We're really hurting out here with a drastic decrease in outpatient visits?</w:t>
      </w:r>
    </w:p>
    <w:p w14:paraId="6D9325A4" w14:textId="77777777" w:rsidR="00367161" w:rsidRPr="00367161" w:rsidRDefault="00367161" w:rsidP="00367161">
      <w:r w:rsidRPr="00367161">
        <w:t xml:space="preserve">There is no change in the time it will take AllWays Health Partners to process claims. It’s important to note that improper code/modifier combinations and the incorrect POS could cause claims to deny: </w:t>
      </w:r>
    </w:p>
    <w:p w14:paraId="4117E3AA" w14:textId="77777777" w:rsidR="00367161" w:rsidRPr="00367161" w:rsidRDefault="00367161" w:rsidP="00367161">
      <w:r w:rsidRPr="00367161">
        <w:t>•</w:t>
      </w:r>
      <w:r w:rsidRPr="00367161">
        <w:tab/>
        <w:t xml:space="preserve">All telemedicine claims require POS 02  </w:t>
      </w:r>
    </w:p>
    <w:p w14:paraId="4C85B791" w14:textId="77777777" w:rsidR="00367161" w:rsidRPr="00367161" w:rsidRDefault="00367161" w:rsidP="00367161">
      <w:r w:rsidRPr="00367161">
        <w:t>•</w:t>
      </w:r>
      <w:r w:rsidRPr="00367161">
        <w:tab/>
        <w:t xml:space="preserve">99201-99215 &amp; 99381-99397 must be billed with modifiers GT or 95  </w:t>
      </w:r>
    </w:p>
    <w:p w14:paraId="2CE0CA79" w14:textId="3437E921" w:rsidR="00BB1726" w:rsidRPr="00BB1726" w:rsidRDefault="00367161" w:rsidP="003B0D82">
      <w:r w:rsidRPr="00367161">
        <w:t>•</w:t>
      </w:r>
      <w:r w:rsidRPr="00367161">
        <w:tab/>
        <w:t>99441-99443, 98966-98968, 99421-99423 &amp; 98970-98972 should NOT be billed with modifiers</w:t>
      </w:r>
      <w:bookmarkStart w:id="0" w:name="_GoBack"/>
      <w:bookmarkEnd w:id="0"/>
    </w:p>
    <w:p w14:paraId="76F02589" w14:textId="77777777" w:rsidR="00BB1726" w:rsidRDefault="00BB1726" w:rsidP="00BB1726">
      <w:pPr>
        <w:pStyle w:val="NoSpacing"/>
      </w:pPr>
    </w:p>
    <w:p w14:paraId="4F0BAD1A" w14:textId="46C461FE" w:rsidR="00C2635D" w:rsidRPr="00BB1726" w:rsidRDefault="00C2635D" w:rsidP="00BB1726">
      <w:pPr>
        <w:pStyle w:val="NoSpacing"/>
      </w:pPr>
      <w:r w:rsidRPr="00B96ED6">
        <w:rPr>
          <w:b/>
        </w:rPr>
        <w:t xml:space="preserve">How do you bill </w:t>
      </w:r>
      <w:r w:rsidR="00F32C21" w:rsidRPr="00B96ED6">
        <w:rPr>
          <w:b/>
        </w:rPr>
        <w:t>for</w:t>
      </w:r>
      <w:r w:rsidR="00B96ED6" w:rsidRPr="00B96ED6">
        <w:rPr>
          <w:b/>
        </w:rPr>
        <w:t xml:space="preserve"> telehealth</w:t>
      </w:r>
      <w:r w:rsidR="00F32C21" w:rsidRPr="00B96ED6">
        <w:rPr>
          <w:b/>
        </w:rPr>
        <w:t xml:space="preserve"> </w:t>
      </w:r>
      <w:r w:rsidRPr="00B96ED6">
        <w:rPr>
          <w:b/>
        </w:rPr>
        <w:t>psych visits? We usually bill with 99213 or 90833</w:t>
      </w:r>
      <w:r w:rsidR="00F32C21" w:rsidRPr="00B96ED6">
        <w:rPr>
          <w:b/>
        </w:rPr>
        <w:t>.</w:t>
      </w:r>
    </w:p>
    <w:p w14:paraId="458D2B6A" w14:textId="600A8C7A" w:rsidR="00C2635D" w:rsidRDefault="00F32C21" w:rsidP="008B5091">
      <w:r w:rsidRPr="00B96ED6">
        <w:t xml:space="preserve">Bill with the codes you regularly bill with for the service provided, along </w:t>
      </w:r>
      <w:r w:rsidR="00B96ED6" w:rsidRPr="00B96ED6">
        <w:t xml:space="preserve">with POS 02 AND modifiers GT or 95. The services must be </w:t>
      </w:r>
      <w:r w:rsidRPr="00B96ED6">
        <w:t>clinically appropriate and medically necessary</w:t>
      </w:r>
      <w:r w:rsidR="00B96ED6" w:rsidRPr="00B96ED6">
        <w:t>.</w:t>
      </w:r>
    </w:p>
    <w:p w14:paraId="0FBBFD30" w14:textId="77777777" w:rsidR="008B5091" w:rsidRPr="008B5091" w:rsidRDefault="008B5091" w:rsidP="00BB1726">
      <w:pPr>
        <w:pStyle w:val="NoSpacing"/>
        <w:rPr>
          <w:rFonts w:eastAsiaTheme="minorHAnsi"/>
        </w:rPr>
      </w:pPr>
    </w:p>
    <w:p w14:paraId="63453127" w14:textId="5EB8EDEA" w:rsidR="00DC4462" w:rsidRPr="00DC4462" w:rsidRDefault="00DC4462" w:rsidP="008B5091">
      <w:pPr>
        <w:rPr>
          <w:rFonts w:eastAsia="Times New Roman"/>
          <w:b/>
        </w:rPr>
      </w:pPr>
      <w:r w:rsidRPr="00DC4462">
        <w:rPr>
          <w:rFonts w:eastAsia="Times New Roman"/>
          <w:b/>
        </w:rPr>
        <w:t>Is reimbursement the same for visits delivered via telemedicine vs in-person?</w:t>
      </w:r>
    </w:p>
    <w:p w14:paraId="1D71192C" w14:textId="77777777" w:rsidR="00BB1726" w:rsidRDefault="00DC4462" w:rsidP="008B5091">
      <w:pPr>
        <w:rPr>
          <w:rFonts w:eastAsia="Times New Roman"/>
        </w:rPr>
      </w:pPr>
      <w:r>
        <w:rPr>
          <w:rFonts w:eastAsia="Times New Roman"/>
        </w:rPr>
        <w:t xml:space="preserve">For the duration of the state of emergency, reimbursement for telemedicine vs in-person will be the same </w:t>
      </w:r>
      <w:proofErr w:type="gramStart"/>
      <w:r>
        <w:rPr>
          <w:rFonts w:eastAsia="Times New Roman"/>
        </w:rPr>
        <w:t>as long as</w:t>
      </w:r>
      <w:proofErr w:type="gramEnd"/>
      <w:r>
        <w:rPr>
          <w:rFonts w:eastAsia="Times New Roman"/>
        </w:rPr>
        <w:t xml:space="preserve"> billing corresponds with </w:t>
      </w:r>
      <w:r w:rsidR="00BB1726">
        <w:rPr>
          <w:rFonts w:eastAsia="Times New Roman"/>
        </w:rPr>
        <w:t>the AllWays Health Partners Telemedicine</w:t>
      </w:r>
      <w:r>
        <w:rPr>
          <w:rFonts w:eastAsia="Times New Roman"/>
        </w:rPr>
        <w:t xml:space="preserve"> payment polic</w:t>
      </w:r>
      <w:r w:rsidR="00BB1726">
        <w:rPr>
          <w:rFonts w:eastAsia="Times New Roman"/>
        </w:rPr>
        <w:t>y</w:t>
      </w:r>
      <w:r>
        <w:rPr>
          <w:rFonts w:eastAsia="Times New Roman"/>
        </w:rPr>
        <w:t xml:space="preserve">. </w:t>
      </w:r>
    </w:p>
    <w:p w14:paraId="17192BC7" w14:textId="77777777" w:rsidR="00BB1726" w:rsidRDefault="00BB1726" w:rsidP="008B5091">
      <w:pPr>
        <w:rPr>
          <w:rFonts w:eastAsia="Times New Roman"/>
        </w:rPr>
      </w:pPr>
    </w:p>
    <w:p w14:paraId="41E64577" w14:textId="16DF7F09" w:rsidR="00DC4462" w:rsidRPr="008B5091" w:rsidRDefault="00DC4462" w:rsidP="008B5091">
      <w:pPr>
        <w:rPr>
          <w:rFonts w:eastAsia="Times New Roman"/>
        </w:rPr>
      </w:pPr>
      <w:r>
        <w:rPr>
          <w:rFonts w:eastAsia="Times New Roman"/>
          <w:b/>
        </w:rPr>
        <w:t>Is</w:t>
      </w:r>
      <w:r w:rsidRPr="00DC4462">
        <w:rPr>
          <w:rFonts w:eastAsia="Times New Roman"/>
          <w:b/>
        </w:rPr>
        <w:t xml:space="preserve"> </w:t>
      </w:r>
      <w:r>
        <w:rPr>
          <w:rFonts w:eastAsia="Times New Roman"/>
          <w:b/>
        </w:rPr>
        <w:t>AllWays Health Partners</w:t>
      </w:r>
      <w:r w:rsidRPr="00DC4462">
        <w:rPr>
          <w:rFonts w:eastAsia="Times New Roman"/>
          <w:b/>
        </w:rPr>
        <w:t xml:space="preserve"> align</w:t>
      </w:r>
      <w:r>
        <w:rPr>
          <w:rFonts w:eastAsia="Times New Roman"/>
          <w:b/>
        </w:rPr>
        <w:t>ing</w:t>
      </w:r>
      <w:r w:rsidRPr="00DC4462">
        <w:rPr>
          <w:rFonts w:eastAsia="Times New Roman"/>
          <w:b/>
        </w:rPr>
        <w:t xml:space="preserve"> with the Medicare billing rules? </w:t>
      </w:r>
    </w:p>
    <w:p w14:paraId="1698C796" w14:textId="77777777" w:rsidR="00BB1726" w:rsidRDefault="00DC4462" w:rsidP="008B5091">
      <w:pPr>
        <w:rPr>
          <w:rFonts w:eastAsia="Times New Roman"/>
        </w:rPr>
      </w:pPr>
      <w:r>
        <w:rPr>
          <w:rFonts w:eastAsia="Times New Roman"/>
        </w:rPr>
        <w:t>AllWays Health Partners lines of business do not include Medicare products.</w:t>
      </w:r>
    </w:p>
    <w:p w14:paraId="346392CA" w14:textId="77777777" w:rsidR="00BB1726" w:rsidRDefault="00BB1726" w:rsidP="008B5091">
      <w:pPr>
        <w:rPr>
          <w:rFonts w:eastAsia="Times New Roman"/>
        </w:rPr>
      </w:pPr>
    </w:p>
    <w:p w14:paraId="5659CD0B" w14:textId="7E2D8C12" w:rsidR="00BB1726" w:rsidRPr="00BB1726" w:rsidRDefault="00BB1726" w:rsidP="008B5091">
      <w:pPr>
        <w:rPr>
          <w:rFonts w:eastAsia="Times New Roman"/>
        </w:rPr>
      </w:pPr>
      <w:r>
        <w:rPr>
          <w:rFonts w:eastAsia="Times New Roman"/>
          <w:b/>
        </w:rPr>
        <w:t xml:space="preserve">If a caregiver was talking to you about the patient medical issues and you go over the care plan, would that be counted as a </w:t>
      </w:r>
      <w:proofErr w:type="spellStart"/>
      <w:r>
        <w:rPr>
          <w:rFonts w:eastAsia="Times New Roman"/>
          <w:b/>
        </w:rPr>
        <w:t>televisit</w:t>
      </w:r>
      <w:proofErr w:type="spellEnd"/>
      <w:r>
        <w:rPr>
          <w:rFonts w:eastAsia="Times New Roman"/>
          <w:b/>
        </w:rPr>
        <w:t>?</w:t>
      </w:r>
    </w:p>
    <w:p w14:paraId="4B1F2786" w14:textId="32ED6400" w:rsidR="00BB1726" w:rsidRPr="00BB1726" w:rsidRDefault="00BB1726" w:rsidP="008B5091">
      <w:pPr>
        <w:rPr>
          <w:rFonts w:eastAsia="Times New Roman"/>
        </w:rPr>
      </w:pPr>
      <w:r w:rsidRPr="00BB1726">
        <w:rPr>
          <w:rFonts w:eastAsia="Times New Roman"/>
        </w:rPr>
        <w:t xml:space="preserve">Please refer to your CPT coding manual for guidance on E/M, telephonic and digital coding requirements. </w:t>
      </w:r>
    </w:p>
    <w:p w14:paraId="2FEEFE95" w14:textId="77777777" w:rsidR="00BB1726" w:rsidRDefault="00BB1726" w:rsidP="008B5091">
      <w:pPr>
        <w:rPr>
          <w:rFonts w:eastAsia="Times New Roman"/>
          <w:b/>
        </w:rPr>
      </w:pPr>
    </w:p>
    <w:p w14:paraId="3D8C981E" w14:textId="1D7BEC21" w:rsidR="00C2635D" w:rsidRPr="00C2635D" w:rsidRDefault="00C2635D" w:rsidP="008B5091">
      <w:pPr>
        <w:rPr>
          <w:rFonts w:eastAsia="Times New Roman"/>
          <w:b/>
        </w:rPr>
      </w:pPr>
      <w:r w:rsidRPr="00C2635D">
        <w:rPr>
          <w:rFonts w:eastAsia="Times New Roman"/>
          <w:b/>
        </w:rPr>
        <w:t xml:space="preserve">If you </w:t>
      </w:r>
      <w:r w:rsidR="00942E07">
        <w:rPr>
          <w:rFonts w:eastAsia="Times New Roman"/>
          <w:b/>
        </w:rPr>
        <w:t>perform</w:t>
      </w:r>
      <w:r w:rsidRPr="00C2635D">
        <w:rPr>
          <w:rFonts w:eastAsia="Times New Roman"/>
          <w:b/>
        </w:rPr>
        <w:t xml:space="preserve"> </w:t>
      </w:r>
      <w:r w:rsidR="00BB1726">
        <w:rPr>
          <w:rFonts w:eastAsia="Times New Roman"/>
          <w:b/>
        </w:rPr>
        <w:t>an</w:t>
      </w:r>
      <w:r w:rsidRPr="00C2635D">
        <w:rPr>
          <w:rFonts w:eastAsia="Times New Roman"/>
          <w:b/>
        </w:rPr>
        <w:t xml:space="preserve"> E/M </w:t>
      </w:r>
      <w:r w:rsidR="00942E07">
        <w:rPr>
          <w:rFonts w:eastAsia="Times New Roman"/>
          <w:b/>
        </w:rPr>
        <w:t xml:space="preserve">via telemedicine </w:t>
      </w:r>
      <w:r w:rsidRPr="00C2635D">
        <w:rPr>
          <w:rFonts w:eastAsia="Times New Roman"/>
          <w:b/>
        </w:rPr>
        <w:t>and it is then decided</w:t>
      </w:r>
      <w:r w:rsidR="00942E07">
        <w:rPr>
          <w:rFonts w:eastAsia="Times New Roman"/>
          <w:b/>
        </w:rPr>
        <w:t xml:space="preserve"> that the</w:t>
      </w:r>
      <w:r w:rsidRPr="00C2635D">
        <w:rPr>
          <w:rFonts w:eastAsia="Times New Roman"/>
          <w:b/>
        </w:rPr>
        <w:t xml:space="preserve"> </w:t>
      </w:r>
      <w:r w:rsidR="00942E07" w:rsidRPr="00942E07">
        <w:rPr>
          <w:rFonts w:eastAsia="Times New Roman"/>
          <w:b/>
        </w:rPr>
        <w:t>patient</w:t>
      </w:r>
      <w:r w:rsidRPr="00C2635D">
        <w:rPr>
          <w:rFonts w:eastAsia="Times New Roman"/>
          <w:b/>
        </w:rPr>
        <w:t xml:space="preserve"> needs to be seen for culture at the office</w:t>
      </w:r>
      <w:r w:rsidR="00942E07">
        <w:rPr>
          <w:rFonts w:eastAsia="Times New Roman"/>
          <w:b/>
        </w:rPr>
        <w:t xml:space="preserve"> </w:t>
      </w:r>
      <w:r w:rsidRPr="00C2635D">
        <w:rPr>
          <w:rFonts w:eastAsia="Times New Roman"/>
          <w:b/>
        </w:rPr>
        <w:t>(</w:t>
      </w:r>
      <w:r w:rsidR="00942E07">
        <w:rPr>
          <w:rFonts w:eastAsia="Times New Roman"/>
          <w:b/>
        </w:rPr>
        <w:t>ex:</w:t>
      </w:r>
      <w:r w:rsidRPr="00C2635D">
        <w:rPr>
          <w:rFonts w:eastAsia="Times New Roman"/>
          <w:b/>
        </w:rPr>
        <w:t xml:space="preserve"> drop off urine) or needs throat culture</w:t>
      </w:r>
      <w:r w:rsidR="00942E07">
        <w:rPr>
          <w:rFonts w:eastAsia="Times New Roman"/>
          <w:b/>
        </w:rPr>
        <w:t>,</w:t>
      </w:r>
      <w:r w:rsidRPr="00C2635D">
        <w:rPr>
          <w:rFonts w:eastAsia="Times New Roman"/>
          <w:b/>
        </w:rPr>
        <w:t xml:space="preserve"> can you just add on procedure</w:t>
      </w:r>
      <w:r w:rsidR="00942E07">
        <w:rPr>
          <w:rFonts w:eastAsia="Times New Roman"/>
          <w:b/>
        </w:rPr>
        <w:t xml:space="preserve"> codes</w:t>
      </w:r>
      <w:r w:rsidRPr="00C2635D">
        <w:rPr>
          <w:rFonts w:eastAsia="Times New Roman"/>
          <w:b/>
        </w:rPr>
        <w:t xml:space="preserve"> to visit</w:t>
      </w:r>
      <w:r w:rsidR="00942E07">
        <w:rPr>
          <w:rFonts w:eastAsia="Times New Roman"/>
          <w:b/>
        </w:rPr>
        <w:t>?</w:t>
      </w:r>
    </w:p>
    <w:p w14:paraId="77E57624" w14:textId="20533320" w:rsidR="00C2635D" w:rsidRPr="00942E07" w:rsidRDefault="00942E07" w:rsidP="008B5091">
      <w:r w:rsidRPr="00942E07">
        <w:t xml:space="preserve">Yes, </w:t>
      </w:r>
      <w:r>
        <w:t xml:space="preserve">additional procedure codes can be added, </w:t>
      </w:r>
      <w:r w:rsidRPr="00942E07">
        <w:t>however</w:t>
      </w:r>
      <w:r>
        <w:t>,</w:t>
      </w:r>
      <w:r w:rsidRPr="00942E07">
        <w:t xml:space="preserve"> certain services </w:t>
      </w:r>
      <w:r>
        <w:t>may</w:t>
      </w:r>
      <w:r w:rsidRPr="00942E07">
        <w:t xml:space="preserve"> not</w:t>
      </w:r>
      <w:r>
        <w:t xml:space="preserve"> be</w:t>
      </w:r>
      <w:r w:rsidRPr="00942E07">
        <w:t xml:space="preserve"> separately </w:t>
      </w:r>
      <w:r w:rsidR="00BB1726">
        <w:t>reimbursable</w:t>
      </w:r>
      <w:r w:rsidRPr="00942E07">
        <w:t xml:space="preserve">. </w:t>
      </w:r>
    </w:p>
    <w:sectPr w:rsidR="00C2635D" w:rsidRPr="00942E07" w:rsidSect="00A66FD1">
      <w:headerReference w:type="default" r:id="rId12"/>
      <w:footerReference w:type="default" r:id="rId13"/>
      <w:pgSz w:w="12240" w:h="15840"/>
      <w:pgMar w:top="1980" w:right="1325" w:bottom="1584" w:left="1325"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17F0" w14:textId="77777777" w:rsidR="004A0ABB" w:rsidRDefault="004A0ABB" w:rsidP="006E698A">
      <w:r>
        <w:separator/>
      </w:r>
    </w:p>
  </w:endnote>
  <w:endnote w:type="continuationSeparator" w:id="0">
    <w:p w14:paraId="72084F68" w14:textId="77777777" w:rsidR="004A0ABB" w:rsidRDefault="004A0ABB" w:rsidP="006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34F1" w14:textId="77777777" w:rsidR="008D5027" w:rsidRDefault="008D5027" w:rsidP="008D5027">
    <w:pPr>
      <w:pStyle w:val="Disclosure"/>
    </w:pPr>
    <w:bookmarkStart w:id="1" w:name="_Hlk531695357"/>
    <w:r w:rsidRPr="00073857">
      <w:t>AllWays Health Partners includes AllWays Health Partners, Inc. and AllWays Health Partners Insurance Company</w:t>
    </w:r>
    <w:r>
      <w:t>.</w:t>
    </w:r>
  </w:p>
  <w:bookmarkEnd w:id="1"/>
  <w:p w14:paraId="5A49E8E0" w14:textId="77777777" w:rsidR="00D35B7F" w:rsidRDefault="00D35B7F" w:rsidP="006D7552">
    <w:pPr>
      <w:pStyle w:val="Address"/>
    </w:pPr>
    <w:r w:rsidRPr="00D35B7F">
      <w:t xml:space="preserve">399 Revolution Drive </w:t>
    </w:r>
    <w:r w:rsidRPr="00715BCD">
      <w:rPr>
        <w:color w:val="E9741C"/>
      </w:rPr>
      <w:t>/</w:t>
    </w:r>
    <w:r w:rsidRPr="00D35B7F">
      <w:t xml:space="preserve"> Suite 810 </w:t>
    </w:r>
    <w:r w:rsidRPr="00715BCD">
      <w:rPr>
        <w:color w:val="E9741C"/>
      </w:rPr>
      <w:t>/</w:t>
    </w:r>
    <w:r w:rsidRPr="00D35B7F">
      <w:t xml:space="preserve"> Somerville, MA 02145 </w:t>
    </w:r>
    <w:r w:rsidRPr="00715BCD">
      <w:rPr>
        <w:color w:val="E9741C"/>
      </w:rPr>
      <w:t>/ allwayshealthpartners.org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2980" w14:textId="77777777" w:rsidR="004A0ABB" w:rsidRDefault="004A0ABB" w:rsidP="006E698A">
      <w:r>
        <w:separator/>
      </w:r>
    </w:p>
  </w:footnote>
  <w:footnote w:type="continuationSeparator" w:id="0">
    <w:p w14:paraId="629A0906" w14:textId="77777777" w:rsidR="004A0ABB" w:rsidRDefault="004A0ABB" w:rsidP="006E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A216" w14:textId="0B7D0F2C" w:rsidR="00BC3D4A" w:rsidRDefault="00BC3D4A">
    <w:pPr>
      <w:pStyle w:val="Header"/>
    </w:pPr>
    <w:r>
      <w:rPr>
        <w:noProof/>
      </w:rPr>
      <w:drawing>
        <wp:anchor distT="0" distB="0" distL="114300" distR="114300" simplePos="0" relativeHeight="251659264" behindDoc="0" locked="0" layoutInCell="1" allowOverlap="1" wp14:anchorId="57BBB551" wp14:editId="21981BE4">
          <wp:simplePos x="0" y="0"/>
          <wp:positionH relativeFrom="page">
            <wp:posOffset>841375</wp:posOffset>
          </wp:positionH>
          <wp:positionV relativeFrom="page">
            <wp:posOffset>457200</wp:posOffset>
          </wp:positionV>
          <wp:extent cx="1880861" cy="614897"/>
          <wp:effectExtent l="0" t="0" r="5715" b="0"/>
          <wp:wrapNone/>
          <wp:docPr id="13" name="Picture 13" descr="C:\Users\JasonH\Downloads\Transition FAQ brokers\assets\logo 2.02inW.6545inH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onH\Downloads\Transition FAQ brokers\assets\logo 2.02inW.6545inH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861" cy="614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6F8A"/>
    <w:multiLevelType w:val="hybridMultilevel"/>
    <w:tmpl w:val="253860A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E"/>
    <w:rsid w:val="0005377D"/>
    <w:rsid w:val="00083B5E"/>
    <w:rsid w:val="000C22DB"/>
    <w:rsid w:val="0010701C"/>
    <w:rsid w:val="00107F45"/>
    <w:rsid w:val="00123F52"/>
    <w:rsid w:val="00156F28"/>
    <w:rsid w:val="001831A1"/>
    <w:rsid w:val="001C2F51"/>
    <w:rsid w:val="001C3919"/>
    <w:rsid w:val="001C5C37"/>
    <w:rsid w:val="001D12EB"/>
    <w:rsid w:val="001E1864"/>
    <w:rsid w:val="001E3F0F"/>
    <w:rsid w:val="00257943"/>
    <w:rsid w:val="002A7C09"/>
    <w:rsid w:val="002C709D"/>
    <w:rsid w:val="002D0932"/>
    <w:rsid w:val="00310F69"/>
    <w:rsid w:val="003603EC"/>
    <w:rsid w:val="00367161"/>
    <w:rsid w:val="00377FDA"/>
    <w:rsid w:val="003B0D82"/>
    <w:rsid w:val="003E53F9"/>
    <w:rsid w:val="00406E30"/>
    <w:rsid w:val="00412796"/>
    <w:rsid w:val="00436D6C"/>
    <w:rsid w:val="00447A73"/>
    <w:rsid w:val="004537D3"/>
    <w:rsid w:val="004859A4"/>
    <w:rsid w:val="004A0ABB"/>
    <w:rsid w:val="004C79F4"/>
    <w:rsid w:val="004D5E23"/>
    <w:rsid w:val="00505778"/>
    <w:rsid w:val="00535F1B"/>
    <w:rsid w:val="00584D1F"/>
    <w:rsid w:val="005852D9"/>
    <w:rsid w:val="00586944"/>
    <w:rsid w:val="005A7938"/>
    <w:rsid w:val="005C65D9"/>
    <w:rsid w:val="005E47F0"/>
    <w:rsid w:val="0062123D"/>
    <w:rsid w:val="00625F06"/>
    <w:rsid w:val="0062676E"/>
    <w:rsid w:val="00640C70"/>
    <w:rsid w:val="006939F2"/>
    <w:rsid w:val="006A4DA0"/>
    <w:rsid w:val="006A7BF2"/>
    <w:rsid w:val="006D0E0A"/>
    <w:rsid w:val="006D7552"/>
    <w:rsid w:val="006E698A"/>
    <w:rsid w:val="00715BCD"/>
    <w:rsid w:val="00732DEA"/>
    <w:rsid w:val="0077370E"/>
    <w:rsid w:val="00783DC7"/>
    <w:rsid w:val="00796077"/>
    <w:rsid w:val="008005F1"/>
    <w:rsid w:val="00812EE8"/>
    <w:rsid w:val="00820A26"/>
    <w:rsid w:val="00833AEC"/>
    <w:rsid w:val="00863077"/>
    <w:rsid w:val="008732B0"/>
    <w:rsid w:val="008B43AF"/>
    <w:rsid w:val="008B5091"/>
    <w:rsid w:val="008D5027"/>
    <w:rsid w:val="00942E07"/>
    <w:rsid w:val="009578B0"/>
    <w:rsid w:val="009B4475"/>
    <w:rsid w:val="009D5272"/>
    <w:rsid w:val="00A66FD1"/>
    <w:rsid w:val="00A7124E"/>
    <w:rsid w:val="00A84189"/>
    <w:rsid w:val="00AB3E93"/>
    <w:rsid w:val="00AD424E"/>
    <w:rsid w:val="00B50E59"/>
    <w:rsid w:val="00B61E88"/>
    <w:rsid w:val="00B834D5"/>
    <w:rsid w:val="00B96ED6"/>
    <w:rsid w:val="00BB1726"/>
    <w:rsid w:val="00BC3D4A"/>
    <w:rsid w:val="00BF5634"/>
    <w:rsid w:val="00C02853"/>
    <w:rsid w:val="00C246A8"/>
    <w:rsid w:val="00C2635D"/>
    <w:rsid w:val="00C92F86"/>
    <w:rsid w:val="00CB371B"/>
    <w:rsid w:val="00D35B7F"/>
    <w:rsid w:val="00D47FDC"/>
    <w:rsid w:val="00D668BA"/>
    <w:rsid w:val="00D70AAC"/>
    <w:rsid w:val="00D92D0C"/>
    <w:rsid w:val="00DA3E41"/>
    <w:rsid w:val="00DC4462"/>
    <w:rsid w:val="00DE7353"/>
    <w:rsid w:val="00E50301"/>
    <w:rsid w:val="00E97D68"/>
    <w:rsid w:val="00F17057"/>
    <w:rsid w:val="00F32C21"/>
    <w:rsid w:val="00F32E2D"/>
    <w:rsid w:val="00F36F09"/>
    <w:rsid w:val="00F91559"/>
    <w:rsid w:val="00FF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178E0"/>
  <w15:chartTrackingRefBased/>
  <w15:docId w15:val="{E5C17165-CE21-43E2-912B-4E8D65A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DC7"/>
    <w:pPr>
      <w:spacing w:line="240" w:lineRule="auto"/>
    </w:pPr>
    <w:rPr>
      <w:rFonts w:cs="Calibri"/>
    </w:rPr>
  </w:style>
  <w:style w:type="paragraph" w:styleId="Heading1">
    <w:name w:val="heading 1"/>
    <w:basedOn w:val="Normal"/>
    <w:next w:val="Normal"/>
    <w:link w:val="Heading1Char"/>
    <w:autoRedefine/>
    <w:uiPriority w:val="9"/>
    <w:qFormat/>
    <w:rsid w:val="00310F69"/>
    <w:pPr>
      <w:outlineLvl w:val="0"/>
    </w:pPr>
    <w:rPr>
      <w:rFonts w:ascii="Century Gothic" w:hAnsi="Century Gothic"/>
      <w:b/>
      <w:color w:val="E9741C"/>
      <w:szCs w:val="28"/>
    </w:rPr>
  </w:style>
  <w:style w:type="paragraph" w:styleId="Heading2">
    <w:name w:val="heading 2"/>
    <w:basedOn w:val="Normal"/>
    <w:next w:val="Normal"/>
    <w:link w:val="Heading2Char"/>
    <w:autoRedefine/>
    <w:uiPriority w:val="9"/>
    <w:unhideWhenUsed/>
    <w:qFormat/>
    <w:rsid w:val="00310F69"/>
    <w:pPr>
      <w:spacing w:after="120"/>
      <w:ind w:right="360"/>
      <w:outlineLvl w:val="1"/>
    </w:pPr>
    <w:rPr>
      <w:rFonts w:ascii="Century Gothic" w:hAnsi="Century Gothic"/>
      <w:b/>
      <w:color w:val="002F6C"/>
    </w:rPr>
  </w:style>
  <w:style w:type="paragraph" w:styleId="Heading3">
    <w:name w:val="heading 3"/>
    <w:basedOn w:val="Normal"/>
    <w:next w:val="Normal"/>
    <w:link w:val="Heading3Char"/>
    <w:autoRedefine/>
    <w:uiPriority w:val="9"/>
    <w:unhideWhenUsed/>
    <w:qFormat/>
    <w:rsid w:val="00310F69"/>
    <w:pPr>
      <w:spacing w:after="120"/>
      <w:ind w:right="360"/>
      <w:outlineLvl w:val="2"/>
    </w:pPr>
    <w:rPr>
      <w:rFonts w:ascii="Century Gothic" w:hAnsi="Century Gothic"/>
      <w:b/>
      <w:color w:val="002F6C"/>
    </w:rPr>
  </w:style>
  <w:style w:type="paragraph" w:styleId="Heading4">
    <w:name w:val="heading 4"/>
    <w:basedOn w:val="Normal"/>
    <w:next w:val="Normal"/>
    <w:link w:val="Heading4Char"/>
    <w:autoRedefine/>
    <w:uiPriority w:val="9"/>
    <w:unhideWhenUsed/>
    <w:qFormat/>
    <w:rsid w:val="001E1864"/>
    <w:pPr>
      <w:keepNext/>
      <w:keepLines/>
      <w:spacing w:before="40"/>
      <w:outlineLvl w:val="3"/>
    </w:pPr>
    <w:rPr>
      <w:rFonts w:asciiTheme="majorHAnsi" w:eastAsiaTheme="majorEastAsia" w:hAnsiTheme="majorHAnsi" w:cstheme="majorBidi"/>
      <w:i/>
      <w:iCs/>
      <w:color w:val="002F6C"/>
    </w:rPr>
  </w:style>
  <w:style w:type="paragraph" w:styleId="Heading5">
    <w:name w:val="heading 5"/>
    <w:basedOn w:val="Normal"/>
    <w:next w:val="Normal"/>
    <w:link w:val="Heading5Char"/>
    <w:autoRedefine/>
    <w:uiPriority w:val="9"/>
    <w:unhideWhenUsed/>
    <w:qFormat/>
    <w:rsid w:val="006A7BF2"/>
    <w:pPr>
      <w:keepNext/>
      <w:keepLines/>
      <w:spacing w:before="40"/>
      <w:outlineLvl w:val="4"/>
    </w:pPr>
    <w:rPr>
      <w:rFonts w:asciiTheme="majorHAnsi" w:eastAsiaTheme="majorEastAsia" w:hAnsiTheme="majorHAnsi" w:cstheme="majorBidi"/>
      <w:color w:val="002F6C"/>
    </w:rPr>
  </w:style>
  <w:style w:type="paragraph" w:styleId="Heading6">
    <w:name w:val="heading 6"/>
    <w:basedOn w:val="Normal"/>
    <w:next w:val="Normal"/>
    <w:link w:val="Heading6Char"/>
    <w:uiPriority w:val="9"/>
    <w:unhideWhenUsed/>
    <w:qFormat/>
    <w:rsid w:val="002D0932"/>
    <w:pPr>
      <w:keepNext/>
      <w:keepLines/>
      <w:spacing w:before="40"/>
      <w:outlineLvl w:val="5"/>
    </w:pPr>
    <w:rPr>
      <w:rFonts w:asciiTheme="majorHAnsi" w:eastAsiaTheme="majorEastAsia" w:hAnsiTheme="majorHAnsi" w:cstheme="majorBidi"/>
      <w:color w:val="001735" w:themeColor="accent1" w:themeShade="7F"/>
    </w:rPr>
  </w:style>
  <w:style w:type="paragraph" w:styleId="Heading7">
    <w:name w:val="heading 7"/>
    <w:basedOn w:val="Normal"/>
    <w:next w:val="Normal"/>
    <w:link w:val="Heading7Char"/>
    <w:uiPriority w:val="9"/>
    <w:unhideWhenUsed/>
    <w:qFormat/>
    <w:rsid w:val="002D0932"/>
    <w:pPr>
      <w:keepNext/>
      <w:keepLines/>
      <w:spacing w:before="40"/>
      <w:outlineLvl w:val="6"/>
    </w:pPr>
    <w:rPr>
      <w:rFonts w:asciiTheme="majorHAnsi" w:eastAsiaTheme="majorEastAsia" w:hAnsiTheme="majorHAnsi" w:cstheme="majorBidi"/>
      <w:i/>
      <w:iCs/>
      <w:color w:val="001735" w:themeColor="accent1" w:themeShade="7F"/>
    </w:rPr>
  </w:style>
  <w:style w:type="paragraph" w:styleId="Heading8">
    <w:name w:val="heading 8"/>
    <w:basedOn w:val="Normal"/>
    <w:next w:val="Normal"/>
    <w:link w:val="Heading8Char"/>
    <w:uiPriority w:val="9"/>
    <w:unhideWhenUsed/>
    <w:qFormat/>
    <w:rsid w:val="002D09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D09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91559"/>
    <w:pPr>
      <w:contextualSpacing/>
    </w:pPr>
    <w:rPr>
      <w:rFonts w:asciiTheme="majorHAnsi" w:eastAsiaTheme="majorEastAsia" w:hAnsiTheme="majorHAnsi" w:cstheme="majorBidi"/>
      <w:color w:val="E9741C"/>
      <w:spacing w:val="-10"/>
      <w:kern w:val="28"/>
      <w:sz w:val="56"/>
      <w:szCs w:val="56"/>
    </w:rPr>
  </w:style>
  <w:style w:type="character" w:customStyle="1" w:styleId="TitleChar">
    <w:name w:val="Title Char"/>
    <w:basedOn w:val="DefaultParagraphFont"/>
    <w:link w:val="Title"/>
    <w:uiPriority w:val="10"/>
    <w:rsid w:val="00F91559"/>
    <w:rPr>
      <w:rFonts w:asciiTheme="majorHAnsi" w:eastAsiaTheme="majorEastAsia" w:hAnsiTheme="majorHAnsi" w:cstheme="majorBidi"/>
      <w:color w:val="E9741C"/>
      <w:spacing w:val="-10"/>
      <w:kern w:val="28"/>
      <w:sz w:val="56"/>
      <w:szCs w:val="56"/>
    </w:rPr>
  </w:style>
  <w:style w:type="paragraph" w:customStyle="1" w:styleId="body">
    <w:name w:val="body"/>
    <w:basedOn w:val="Normal"/>
    <w:link w:val="bodyChar"/>
    <w:autoRedefine/>
    <w:rsid w:val="006A7BF2"/>
    <w:pPr>
      <w:spacing w:after="120"/>
    </w:pPr>
  </w:style>
  <w:style w:type="character" w:customStyle="1" w:styleId="bodyChar">
    <w:name w:val="body Char"/>
    <w:basedOn w:val="DefaultParagraphFont"/>
    <w:link w:val="body"/>
    <w:rsid w:val="006A7BF2"/>
    <w:rPr>
      <w:rFonts w:cs="Calibri"/>
      <w:sz w:val="24"/>
    </w:rPr>
  </w:style>
  <w:style w:type="paragraph" w:styleId="NoSpacing">
    <w:name w:val="No Spacing"/>
    <w:autoRedefine/>
    <w:uiPriority w:val="1"/>
    <w:qFormat/>
    <w:rsid w:val="00BB1726"/>
    <w:pPr>
      <w:spacing w:after="0" w:line="240" w:lineRule="auto"/>
    </w:pPr>
    <w:rPr>
      <w:rFonts w:eastAsia="Times New Roman" w:cs="Calibri"/>
    </w:rPr>
  </w:style>
  <w:style w:type="character" w:customStyle="1" w:styleId="Heading1Char">
    <w:name w:val="Heading 1 Char"/>
    <w:basedOn w:val="DefaultParagraphFont"/>
    <w:link w:val="Heading1"/>
    <w:uiPriority w:val="9"/>
    <w:rsid w:val="00310F69"/>
    <w:rPr>
      <w:rFonts w:ascii="Century Gothic" w:hAnsi="Century Gothic" w:cs="Calibri"/>
      <w:b/>
      <w:color w:val="E9741C"/>
      <w:sz w:val="24"/>
      <w:szCs w:val="28"/>
    </w:rPr>
  </w:style>
  <w:style w:type="character" w:customStyle="1" w:styleId="Heading2Char">
    <w:name w:val="Heading 2 Char"/>
    <w:basedOn w:val="DefaultParagraphFont"/>
    <w:link w:val="Heading2"/>
    <w:uiPriority w:val="9"/>
    <w:rsid w:val="00310F69"/>
    <w:rPr>
      <w:rFonts w:ascii="Century Gothic" w:hAnsi="Century Gothic" w:cs="Calibri"/>
      <w:b/>
      <w:color w:val="002F6C"/>
      <w:sz w:val="24"/>
    </w:rPr>
  </w:style>
  <w:style w:type="character" w:customStyle="1" w:styleId="Heading3Char">
    <w:name w:val="Heading 3 Char"/>
    <w:basedOn w:val="DefaultParagraphFont"/>
    <w:link w:val="Heading3"/>
    <w:uiPriority w:val="9"/>
    <w:rsid w:val="00310F69"/>
    <w:rPr>
      <w:rFonts w:ascii="Century Gothic" w:hAnsi="Century Gothic" w:cs="Calibri"/>
      <w:b/>
      <w:color w:val="002F6C"/>
      <w:sz w:val="24"/>
    </w:rPr>
  </w:style>
  <w:style w:type="character" w:customStyle="1" w:styleId="Heading4Char">
    <w:name w:val="Heading 4 Char"/>
    <w:basedOn w:val="DefaultParagraphFont"/>
    <w:link w:val="Heading4"/>
    <w:uiPriority w:val="9"/>
    <w:rsid w:val="001E1864"/>
    <w:rPr>
      <w:rFonts w:asciiTheme="majorHAnsi" w:eastAsiaTheme="majorEastAsia" w:hAnsiTheme="majorHAnsi" w:cstheme="majorBidi"/>
      <w:i/>
      <w:iCs/>
      <w:color w:val="002F6C"/>
      <w:sz w:val="24"/>
    </w:rPr>
  </w:style>
  <w:style w:type="paragraph" w:styleId="Subtitle">
    <w:name w:val="Subtitle"/>
    <w:basedOn w:val="Normal"/>
    <w:next w:val="Normal"/>
    <w:link w:val="SubtitleChar"/>
    <w:autoRedefine/>
    <w:uiPriority w:val="11"/>
    <w:qFormat/>
    <w:rsid w:val="006A4DA0"/>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A4DA0"/>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6A7BF2"/>
    <w:rPr>
      <w:rFonts w:asciiTheme="majorHAnsi" w:eastAsiaTheme="majorEastAsia" w:hAnsiTheme="majorHAnsi" w:cstheme="majorBidi"/>
      <w:color w:val="002F6C"/>
      <w:sz w:val="24"/>
    </w:rPr>
  </w:style>
  <w:style w:type="paragraph" w:styleId="IntenseQuote">
    <w:name w:val="Intense Quote"/>
    <w:basedOn w:val="Normal"/>
    <w:next w:val="Normal"/>
    <w:link w:val="IntenseQuoteChar"/>
    <w:autoRedefine/>
    <w:uiPriority w:val="30"/>
    <w:qFormat/>
    <w:rsid w:val="006A7BF2"/>
    <w:pPr>
      <w:pBdr>
        <w:top w:val="single" w:sz="4" w:space="10" w:color="002F6C" w:themeColor="accent1"/>
        <w:bottom w:val="single" w:sz="4" w:space="10" w:color="002F6C" w:themeColor="accent1"/>
      </w:pBdr>
      <w:spacing w:before="360" w:after="360"/>
      <w:ind w:left="864" w:right="864"/>
      <w:jc w:val="center"/>
    </w:pPr>
    <w:rPr>
      <w:i/>
      <w:iCs/>
      <w:color w:val="002F6C"/>
    </w:rPr>
  </w:style>
  <w:style w:type="character" w:customStyle="1" w:styleId="IntenseQuoteChar">
    <w:name w:val="Intense Quote Char"/>
    <w:basedOn w:val="DefaultParagraphFont"/>
    <w:link w:val="IntenseQuote"/>
    <w:uiPriority w:val="30"/>
    <w:rsid w:val="006A7BF2"/>
    <w:rPr>
      <w:rFonts w:cs="Calibri"/>
      <w:i/>
      <w:iCs/>
      <w:color w:val="002F6C"/>
      <w:sz w:val="24"/>
    </w:rPr>
  </w:style>
  <w:style w:type="character" w:styleId="IntenseEmphasis">
    <w:name w:val="Intense Emphasis"/>
    <w:basedOn w:val="DefaultParagraphFont"/>
    <w:uiPriority w:val="21"/>
    <w:qFormat/>
    <w:rsid w:val="006A7BF2"/>
    <w:rPr>
      <w:i/>
      <w:iCs/>
      <w:color w:val="002F6C"/>
    </w:rPr>
  </w:style>
  <w:style w:type="character" w:styleId="IntenseReference">
    <w:name w:val="Intense Reference"/>
    <w:basedOn w:val="DefaultParagraphFont"/>
    <w:uiPriority w:val="32"/>
    <w:qFormat/>
    <w:rsid w:val="006A7BF2"/>
    <w:rPr>
      <w:rFonts w:asciiTheme="minorHAnsi" w:hAnsiTheme="minorHAnsi"/>
      <w:b/>
      <w:bCs/>
      <w:smallCaps/>
      <w:color w:val="002F6C"/>
      <w:spacing w:val="5"/>
      <w:sz w:val="24"/>
    </w:rPr>
  </w:style>
  <w:style w:type="character" w:customStyle="1" w:styleId="Heading6Char">
    <w:name w:val="Heading 6 Char"/>
    <w:basedOn w:val="DefaultParagraphFont"/>
    <w:link w:val="Heading6"/>
    <w:uiPriority w:val="9"/>
    <w:rsid w:val="002D0932"/>
    <w:rPr>
      <w:rFonts w:asciiTheme="majorHAnsi" w:eastAsiaTheme="majorEastAsia" w:hAnsiTheme="majorHAnsi" w:cstheme="majorBidi"/>
      <w:color w:val="001735" w:themeColor="accent1" w:themeShade="7F"/>
      <w:sz w:val="24"/>
    </w:rPr>
  </w:style>
  <w:style w:type="character" w:customStyle="1" w:styleId="Heading7Char">
    <w:name w:val="Heading 7 Char"/>
    <w:basedOn w:val="DefaultParagraphFont"/>
    <w:link w:val="Heading7"/>
    <w:uiPriority w:val="9"/>
    <w:rsid w:val="002D0932"/>
    <w:rPr>
      <w:rFonts w:asciiTheme="majorHAnsi" w:eastAsiaTheme="majorEastAsia" w:hAnsiTheme="majorHAnsi" w:cstheme="majorBidi"/>
      <w:i/>
      <w:iCs/>
      <w:color w:val="001735" w:themeColor="accent1" w:themeShade="7F"/>
      <w:sz w:val="24"/>
    </w:rPr>
  </w:style>
  <w:style w:type="character" w:customStyle="1" w:styleId="Heading8Char">
    <w:name w:val="Heading 8 Char"/>
    <w:basedOn w:val="DefaultParagraphFont"/>
    <w:link w:val="Heading8"/>
    <w:uiPriority w:val="9"/>
    <w:rsid w:val="002D09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D093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E698A"/>
    <w:pPr>
      <w:tabs>
        <w:tab w:val="center" w:pos="4680"/>
        <w:tab w:val="right" w:pos="9360"/>
      </w:tabs>
    </w:pPr>
  </w:style>
  <w:style w:type="character" w:customStyle="1" w:styleId="HeaderChar">
    <w:name w:val="Header Char"/>
    <w:basedOn w:val="DefaultParagraphFont"/>
    <w:link w:val="Header"/>
    <w:uiPriority w:val="99"/>
    <w:rsid w:val="006E698A"/>
    <w:rPr>
      <w:rFonts w:cs="Calibri"/>
      <w:sz w:val="24"/>
    </w:rPr>
  </w:style>
  <w:style w:type="paragraph" w:styleId="Footer">
    <w:name w:val="footer"/>
    <w:basedOn w:val="Normal"/>
    <w:link w:val="FooterChar"/>
    <w:uiPriority w:val="99"/>
    <w:unhideWhenUsed/>
    <w:rsid w:val="006E698A"/>
    <w:pPr>
      <w:tabs>
        <w:tab w:val="center" w:pos="4680"/>
        <w:tab w:val="right" w:pos="9360"/>
      </w:tabs>
    </w:pPr>
  </w:style>
  <w:style w:type="character" w:customStyle="1" w:styleId="FooterChar">
    <w:name w:val="Footer Char"/>
    <w:basedOn w:val="DefaultParagraphFont"/>
    <w:link w:val="Footer"/>
    <w:uiPriority w:val="99"/>
    <w:rsid w:val="006E698A"/>
    <w:rPr>
      <w:rFonts w:cs="Calibri"/>
      <w:sz w:val="24"/>
    </w:rPr>
  </w:style>
  <w:style w:type="paragraph" w:customStyle="1" w:styleId="CalloutBox">
    <w:name w:val="Callout Box"/>
    <w:link w:val="CalloutBoxChar"/>
    <w:qFormat/>
    <w:rsid w:val="005852D9"/>
    <w:pPr>
      <w:spacing w:after="120"/>
    </w:pPr>
    <w:rPr>
      <w:rFonts w:ascii="Century Gothic" w:hAnsi="Century Gothic" w:cs="Calibri"/>
      <w:b/>
      <w:sz w:val="24"/>
    </w:rPr>
  </w:style>
  <w:style w:type="paragraph" w:customStyle="1" w:styleId="Disclosure">
    <w:name w:val="Disclosure"/>
    <w:basedOn w:val="Normal"/>
    <w:link w:val="DisclosureChar"/>
    <w:qFormat/>
    <w:rsid w:val="008B43AF"/>
    <w:pPr>
      <w:spacing w:after="200" w:line="360" w:lineRule="auto"/>
      <w:ind w:left="-101"/>
    </w:pPr>
    <w:rPr>
      <w:rFonts w:ascii="Century Gothic" w:hAnsi="Century Gothic"/>
      <w:sz w:val="14"/>
      <w:szCs w:val="12"/>
    </w:rPr>
  </w:style>
  <w:style w:type="character" w:customStyle="1" w:styleId="CalloutBoxChar">
    <w:name w:val="Callout Box Char"/>
    <w:basedOn w:val="DefaultParagraphFont"/>
    <w:link w:val="CalloutBox"/>
    <w:rsid w:val="005852D9"/>
    <w:rPr>
      <w:rFonts w:ascii="Century Gothic" w:hAnsi="Century Gothic" w:cs="Calibri"/>
      <w:b/>
      <w:sz w:val="24"/>
    </w:rPr>
  </w:style>
  <w:style w:type="paragraph" w:customStyle="1" w:styleId="Address">
    <w:name w:val="Address"/>
    <w:basedOn w:val="Normal"/>
    <w:link w:val="AddressChar"/>
    <w:qFormat/>
    <w:rsid w:val="006D7552"/>
    <w:pPr>
      <w:spacing w:after="0" w:line="360" w:lineRule="auto"/>
      <w:ind w:left="-101"/>
    </w:pPr>
    <w:rPr>
      <w:rFonts w:ascii="Century Gothic" w:hAnsi="Century Gothic"/>
      <w:spacing w:val="10"/>
      <w:sz w:val="18"/>
      <w:szCs w:val="18"/>
    </w:rPr>
  </w:style>
  <w:style w:type="character" w:customStyle="1" w:styleId="DisclosureChar">
    <w:name w:val="Disclosure Char"/>
    <w:basedOn w:val="DefaultParagraphFont"/>
    <w:link w:val="Disclosure"/>
    <w:rsid w:val="008B43AF"/>
    <w:rPr>
      <w:rFonts w:ascii="Century Gothic" w:hAnsi="Century Gothic" w:cs="Calibri"/>
      <w:sz w:val="14"/>
      <w:szCs w:val="12"/>
    </w:rPr>
  </w:style>
  <w:style w:type="character" w:customStyle="1" w:styleId="AddressChar">
    <w:name w:val="Address Char"/>
    <w:basedOn w:val="DefaultParagraphFont"/>
    <w:link w:val="Address"/>
    <w:rsid w:val="006D7552"/>
    <w:rPr>
      <w:rFonts w:ascii="Century Gothic" w:hAnsi="Century Gothic" w:cs="Calibri"/>
      <w:spacing w:val="10"/>
      <w:sz w:val="18"/>
      <w:szCs w:val="18"/>
    </w:rPr>
  </w:style>
  <w:style w:type="paragraph" w:styleId="BalloonText">
    <w:name w:val="Balloon Text"/>
    <w:basedOn w:val="Normal"/>
    <w:link w:val="BalloonTextChar"/>
    <w:uiPriority w:val="99"/>
    <w:semiHidden/>
    <w:unhideWhenUsed/>
    <w:rsid w:val="00B50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59"/>
    <w:rPr>
      <w:rFonts w:ascii="Segoe UI" w:hAnsi="Segoe UI" w:cs="Segoe UI"/>
      <w:sz w:val="18"/>
      <w:szCs w:val="18"/>
    </w:rPr>
  </w:style>
  <w:style w:type="paragraph" w:styleId="NormalWeb">
    <w:name w:val="Normal (Web)"/>
    <w:basedOn w:val="Normal"/>
    <w:uiPriority w:val="99"/>
    <w:semiHidden/>
    <w:unhideWhenUsed/>
    <w:rsid w:val="005852D9"/>
    <w:pPr>
      <w:spacing w:after="225"/>
      <w:jc w:val="both"/>
    </w:pPr>
    <w:rPr>
      <w:rFonts w:ascii="Times New Roman" w:eastAsia="Times New Roman" w:hAnsi="Times New Roman" w:cs="Times New Roman"/>
      <w:szCs w:val="24"/>
    </w:rPr>
  </w:style>
  <w:style w:type="table" w:styleId="TableGrid">
    <w:name w:val="Table Grid"/>
    <w:basedOn w:val="TableNormal"/>
    <w:uiPriority w:val="39"/>
    <w:rsid w:val="00B834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D4A"/>
    <w:pPr>
      <w:spacing w:line="259" w:lineRule="auto"/>
      <w:ind w:left="720"/>
      <w:contextualSpacing/>
    </w:pPr>
    <w:rPr>
      <w:rFonts w:cstheme="minorBidi"/>
    </w:rPr>
  </w:style>
  <w:style w:type="character" w:styleId="Hyperlink">
    <w:name w:val="Hyperlink"/>
    <w:basedOn w:val="DefaultParagraphFont"/>
    <w:uiPriority w:val="99"/>
    <w:unhideWhenUsed/>
    <w:rsid w:val="00BC3D4A"/>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799">
      <w:bodyDiv w:val="1"/>
      <w:marLeft w:val="0"/>
      <w:marRight w:val="0"/>
      <w:marTop w:val="0"/>
      <w:marBottom w:val="0"/>
      <w:divBdr>
        <w:top w:val="none" w:sz="0" w:space="0" w:color="auto"/>
        <w:left w:val="none" w:sz="0" w:space="0" w:color="auto"/>
        <w:bottom w:val="none" w:sz="0" w:space="0" w:color="auto"/>
        <w:right w:val="none" w:sz="0" w:space="0" w:color="auto"/>
      </w:divBdr>
      <w:divsChild>
        <w:div w:id="969431690">
          <w:marLeft w:val="0"/>
          <w:marRight w:val="0"/>
          <w:marTop w:val="0"/>
          <w:marBottom w:val="0"/>
          <w:divBdr>
            <w:top w:val="none" w:sz="0" w:space="0" w:color="auto"/>
            <w:left w:val="none" w:sz="0" w:space="0" w:color="auto"/>
            <w:bottom w:val="none" w:sz="0" w:space="0" w:color="auto"/>
            <w:right w:val="none" w:sz="0" w:space="0" w:color="auto"/>
          </w:divBdr>
        </w:div>
      </w:divsChild>
    </w:div>
    <w:div w:id="304506354">
      <w:bodyDiv w:val="1"/>
      <w:marLeft w:val="0"/>
      <w:marRight w:val="0"/>
      <w:marTop w:val="0"/>
      <w:marBottom w:val="0"/>
      <w:divBdr>
        <w:top w:val="none" w:sz="0" w:space="0" w:color="auto"/>
        <w:left w:val="none" w:sz="0" w:space="0" w:color="auto"/>
        <w:bottom w:val="none" w:sz="0" w:space="0" w:color="auto"/>
        <w:right w:val="none" w:sz="0" w:space="0" w:color="auto"/>
      </w:divBdr>
      <w:divsChild>
        <w:div w:id="719978543">
          <w:marLeft w:val="0"/>
          <w:marRight w:val="0"/>
          <w:marTop w:val="0"/>
          <w:marBottom w:val="0"/>
          <w:divBdr>
            <w:top w:val="none" w:sz="0" w:space="0" w:color="auto"/>
            <w:left w:val="none" w:sz="0" w:space="0" w:color="auto"/>
            <w:bottom w:val="none" w:sz="0" w:space="0" w:color="auto"/>
            <w:right w:val="none" w:sz="0" w:space="0" w:color="auto"/>
          </w:divBdr>
          <w:divsChild>
            <w:div w:id="380130544">
              <w:marLeft w:val="0"/>
              <w:marRight w:val="0"/>
              <w:marTop w:val="0"/>
              <w:marBottom w:val="0"/>
              <w:divBdr>
                <w:top w:val="none" w:sz="0" w:space="0" w:color="auto"/>
                <w:left w:val="none" w:sz="0" w:space="0" w:color="auto"/>
                <w:bottom w:val="none" w:sz="0" w:space="0" w:color="auto"/>
                <w:right w:val="none" w:sz="0" w:space="0" w:color="auto"/>
              </w:divBdr>
              <w:divsChild>
                <w:div w:id="891767740">
                  <w:marLeft w:val="0"/>
                  <w:marRight w:val="0"/>
                  <w:marTop w:val="0"/>
                  <w:marBottom w:val="0"/>
                  <w:divBdr>
                    <w:top w:val="none" w:sz="0" w:space="0" w:color="auto"/>
                    <w:left w:val="none" w:sz="0" w:space="0" w:color="auto"/>
                    <w:bottom w:val="none" w:sz="0" w:space="0" w:color="auto"/>
                    <w:right w:val="none" w:sz="0" w:space="0" w:color="auto"/>
                  </w:divBdr>
                  <w:divsChild>
                    <w:div w:id="1660385146">
                      <w:marLeft w:val="0"/>
                      <w:marRight w:val="0"/>
                      <w:marTop w:val="0"/>
                      <w:marBottom w:val="0"/>
                      <w:divBdr>
                        <w:top w:val="none" w:sz="0" w:space="0" w:color="auto"/>
                        <w:left w:val="none" w:sz="0" w:space="0" w:color="auto"/>
                        <w:bottom w:val="none" w:sz="0" w:space="0" w:color="auto"/>
                        <w:right w:val="none" w:sz="0" w:space="0" w:color="auto"/>
                      </w:divBdr>
                      <w:divsChild>
                        <w:div w:id="4138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45067">
      <w:bodyDiv w:val="1"/>
      <w:marLeft w:val="0"/>
      <w:marRight w:val="0"/>
      <w:marTop w:val="0"/>
      <w:marBottom w:val="0"/>
      <w:divBdr>
        <w:top w:val="none" w:sz="0" w:space="0" w:color="auto"/>
        <w:left w:val="none" w:sz="0" w:space="0" w:color="auto"/>
        <w:bottom w:val="none" w:sz="0" w:space="0" w:color="auto"/>
        <w:right w:val="none" w:sz="0" w:space="0" w:color="auto"/>
      </w:divBdr>
      <w:divsChild>
        <w:div w:id="1754664778">
          <w:marLeft w:val="0"/>
          <w:marRight w:val="0"/>
          <w:marTop w:val="0"/>
          <w:marBottom w:val="0"/>
          <w:divBdr>
            <w:top w:val="none" w:sz="0" w:space="0" w:color="auto"/>
            <w:left w:val="none" w:sz="0" w:space="0" w:color="auto"/>
            <w:bottom w:val="none" w:sz="0" w:space="0" w:color="auto"/>
            <w:right w:val="none" w:sz="0" w:space="0" w:color="auto"/>
          </w:divBdr>
          <w:divsChild>
            <w:div w:id="1044868153">
              <w:marLeft w:val="0"/>
              <w:marRight w:val="0"/>
              <w:marTop w:val="0"/>
              <w:marBottom w:val="0"/>
              <w:divBdr>
                <w:top w:val="none" w:sz="0" w:space="0" w:color="auto"/>
                <w:left w:val="none" w:sz="0" w:space="0" w:color="auto"/>
                <w:bottom w:val="none" w:sz="0" w:space="0" w:color="auto"/>
                <w:right w:val="none" w:sz="0" w:space="0" w:color="auto"/>
              </w:divBdr>
              <w:divsChild>
                <w:div w:id="1868134033">
                  <w:marLeft w:val="0"/>
                  <w:marRight w:val="0"/>
                  <w:marTop w:val="0"/>
                  <w:marBottom w:val="0"/>
                  <w:divBdr>
                    <w:top w:val="none" w:sz="0" w:space="0" w:color="auto"/>
                    <w:left w:val="none" w:sz="0" w:space="0" w:color="auto"/>
                    <w:bottom w:val="none" w:sz="0" w:space="0" w:color="auto"/>
                    <w:right w:val="none" w:sz="0" w:space="0" w:color="auto"/>
                  </w:divBdr>
                  <w:divsChild>
                    <w:div w:id="985859642">
                      <w:marLeft w:val="0"/>
                      <w:marRight w:val="0"/>
                      <w:marTop w:val="0"/>
                      <w:marBottom w:val="0"/>
                      <w:divBdr>
                        <w:top w:val="none" w:sz="0" w:space="0" w:color="auto"/>
                        <w:left w:val="none" w:sz="0" w:space="0" w:color="auto"/>
                        <w:bottom w:val="none" w:sz="0" w:space="0" w:color="auto"/>
                        <w:right w:val="none" w:sz="0" w:space="0" w:color="auto"/>
                      </w:divBdr>
                      <w:divsChild>
                        <w:div w:id="8240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5606">
      <w:bodyDiv w:val="1"/>
      <w:marLeft w:val="0"/>
      <w:marRight w:val="0"/>
      <w:marTop w:val="0"/>
      <w:marBottom w:val="0"/>
      <w:divBdr>
        <w:top w:val="none" w:sz="0" w:space="0" w:color="auto"/>
        <w:left w:val="none" w:sz="0" w:space="0" w:color="auto"/>
        <w:bottom w:val="none" w:sz="0" w:space="0" w:color="auto"/>
        <w:right w:val="none" w:sz="0" w:space="0" w:color="auto"/>
      </w:divBdr>
    </w:div>
    <w:div w:id="987588959">
      <w:bodyDiv w:val="1"/>
      <w:marLeft w:val="0"/>
      <w:marRight w:val="0"/>
      <w:marTop w:val="0"/>
      <w:marBottom w:val="0"/>
      <w:divBdr>
        <w:top w:val="none" w:sz="0" w:space="0" w:color="auto"/>
        <w:left w:val="none" w:sz="0" w:space="0" w:color="auto"/>
        <w:bottom w:val="none" w:sz="0" w:space="0" w:color="auto"/>
        <w:right w:val="none" w:sz="0" w:space="0" w:color="auto"/>
      </w:divBdr>
      <w:divsChild>
        <w:div w:id="1880319261">
          <w:marLeft w:val="0"/>
          <w:marRight w:val="0"/>
          <w:marTop w:val="0"/>
          <w:marBottom w:val="0"/>
          <w:divBdr>
            <w:top w:val="none" w:sz="0" w:space="0" w:color="auto"/>
            <w:left w:val="none" w:sz="0" w:space="0" w:color="auto"/>
            <w:bottom w:val="none" w:sz="0" w:space="0" w:color="auto"/>
            <w:right w:val="none" w:sz="0" w:space="0" w:color="auto"/>
          </w:divBdr>
        </w:div>
      </w:divsChild>
    </w:div>
    <w:div w:id="1285112196">
      <w:bodyDiv w:val="1"/>
      <w:marLeft w:val="0"/>
      <w:marRight w:val="0"/>
      <w:marTop w:val="0"/>
      <w:marBottom w:val="0"/>
      <w:divBdr>
        <w:top w:val="none" w:sz="0" w:space="0" w:color="auto"/>
        <w:left w:val="none" w:sz="0" w:space="0" w:color="auto"/>
        <w:bottom w:val="none" w:sz="0" w:space="0" w:color="auto"/>
        <w:right w:val="none" w:sz="0" w:space="0" w:color="auto"/>
      </w:divBdr>
      <w:divsChild>
        <w:div w:id="1298343520">
          <w:marLeft w:val="0"/>
          <w:marRight w:val="0"/>
          <w:marTop w:val="0"/>
          <w:marBottom w:val="0"/>
          <w:divBdr>
            <w:top w:val="none" w:sz="0" w:space="0" w:color="auto"/>
            <w:left w:val="none" w:sz="0" w:space="0" w:color="auto"/>
            <w:bottom w:val="none" w:sz="0" w:space="0" w:color="auto"/>
            <w:right w:val="none" w:sz="0" w:space="0" w:color="auto"/>
          </w:divBdr>
          <w:divsChild>
            <w:div w:id="359277887">
              <w:marLeft w:val="0"/>
              <w:marRight w:val="0"/>
              <w:marTop w:val="0"/>
              <w:marBottom w:val="0"/>
              <w:divBdr>
                <w:top w:val="none" w:sz="0" w:space="0" w:color="auto"/>
                <w:left w:val="none" w:sz="0" w:space="0" w:color="auto"/>
                <w:bottom w:val="none" w:sz="0" w:space="0" w:color="auto"/>
                <w:right w:val="none" w:sz="0" w:space="0" w:color="auto"/>
              </w:divBdr>
              <w:divsChild>
                <w:div w:id="454522252">
                  <w:marLeft w:val="0"/>
                  <w:marRight w:val="0"/>
                  <w:marTop w:val="0"/>
                  <w:marBottom w:val="0"/>
                  <w:divBdr>
                    <w:top w:val="none" w:sz="0" w:space="0" w:color="auto"/>
                    <w:left w:val="none" w:sz="0" w:space="0" w:color="auto"/>
                    <w:bottom w:val="none" w:sz="0" w:space="0" w:color="auto"/>
                    <w:right w:val="none" w:sz="0" w:space="0" w:color="auto"/>
                  </w:divBdr>
                  <w:divsChild>
                    <w:div w:id="434208621">
                      <w:marLeft w:val="0"/>
                      <w:marRight w:val="0"/>
                      <w:marTop w:val="0"/>
                      <w:marBottom w:val="0"/>
                      <w:divBdr>
                        <w:top w:val="none" w:sz="0" w:space="0" w:color="auto"/>
                        <w:left w:val="none" w:sz="0" w:space="0" w:color="auto"/>
                        <w:bottom w:val="none" w:sz="0" w:space="0" w:color="auto"/>
                        <w:right w:val="none" w:sz="0" w:space="0" w:color="auto"/>
                      </w:divBdr>
                      <w:divsChild>
                        <w:div w:id="2087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0833">
              <w:marLeft w:val="0"/>
              <w:marRight w:val="0"/>
              <w:marTop w:val="0"/>
              <w:marBottom w:val="0"/>
              <w:divBdr>
                <w:top w:val="none" w:sz="0" w:space="0" w:color="auto"/>
                <w:left w:val="none" w:sz="0" w:space="0" w:color="auto"/>
                <w:bottom w:val="none" w:sz="0" w:space="0" w:color="auto"/>
                <w:right w:val="none" w:sz="0" w:space="0" w:color="auto"/>
              </w:divBdr>
            </w:div>
            <w:div w:id="1577281989">
              <w:marLeft w:val="0"/>
              <w:marRight w:val="0"/>
              <w:marTop w:val="0"/>
              <w:marBottom w:val="0"/>
              <w:divBdr>
                <w:top w:val="none" w:sz="0" w:space="0" w:color="auto"/>
                <w:left w:val="none" w:sz="0" w:space="0" w:color="auto"/>
                <w:bottom w:val="none" w:sz="0" w:space="0" w:color="auto"/>
                <w:right w:val="none" w:sz="0" w:space="0" w:color="auto"/>
              </w:divBdr>
              <w:divsChild>
                <w:div w:id="1674717783">
                  <w:marLeft w:val="0"/>
                  <w:marRight w:val="0"/>
                  <w:marTop w:val="0"/>
                  <w:marBottom w:val="0"/>
                  <w:divBdr>
                    <w:top w:val="none" w:sz="0" w:space="0" w:color="auto"/>
                    <w:left w:val="none" w:sz="0" w:space="0" w:color="auto"/>
                    <w:bottom w:val="none" w:sz="0" w:space="0" w:color="auto"/>
                    <w:right w:val="none" w:sz="0" w:space="0" w:color="auto"/>
                  </w:divBdr>
                  <w:divsChild>
                    <w:div w:id="1343050817">
                      <w:marLeft w:val="0"/>
                      <w:marRight w:val="0"/>
                      <w:marTop w:val="0"/>
                      <w:marBottom w:val="0"/>
                      <w:divBdr>
                        <w:top w:val="none" w:sz="0" w:space="0" w:color="auto"/>
                        <w:left w:val="none" w:sz="0" w:space="0" w:color="auto"/>
                        <w:bottom w:val="none" w:sz="0" w:space="0" w:color="auto"/>
                        <w:right w:val="none" w:sz="0" w:space="0" w:color="auto"/>
                      </w:divBdr>
                      <w:divsChild>
                        <w:div w:id="474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49224">
      <w:bodyDiv w:val="1"/>
      <w:marLeft w:val="0"/>
      <w:marRight w:val="0"/>
      <w:marTop w:val="0"/>
      <w:marBottom w:val="0"/>
      <w:divBdr>
        <w:top w:val="none" w:sz="0" w:space="0" w:color="auto"/>
        <w:left w:val="none" w:sz="0" w:space="0" w:color="auto"/>
        <w:bottom w:val="none" w:sz="0" w:space="0" w:color="auto"/>
        <w:right w:val="none" w:sz="0" w:space="0" w:color="auto"/>
      </w:divBdr>
    </w:div>
    <w:div w:id="1624996001">
      <w:bodyDiv w:val="1"/>
      <w:marLeft w:val="0"/>
      <w:marRight w:val="0"/>
      <w:marTop w:val="0"/>
      <w:marBottom w:val="0"/>
      <w:divBdr>
        <w:top w:val="none" w:sz="0" w:space="0" w:color="auto"/>
        <w:left w:val="none" w:sz="0" w:space="0" w:color="auto"/>
        <w:bottom w:val="none" w:sz="0" w:space="0" w:color="auto"/>
        <w:right w:val="none" w:sz="0" w:space="0" w:color="auto"/>
      </w:divBdr>
      <w:divsChild>
        <w:div w:id="1933782836">
          <w:marLeft w:val="0"/>
          <w:marRight w:val="0"/>
          <w:marTop w:val="0"/>
          <w:marBottom w:val="0"/>
          <w:divBdr>
            <w:top w:val="none" w:sz="0" w:space="0" w:color="auto"/>
            <w:left w:val="none" w:sz="0" w:space="0" w:color="auto"/>
            <w:bottom w:val="none" w:sz="0" w:space="0" w:color="auto"/>
            <w:right w:val="none" w:sz="0" w:space="0" w:color="auto"/>
          </w:divBdr>
          <w:divsChild>
            <w:div w:id="1957054065">
              <w:marLeft w:val="0"/>
              <w:marRight w:val="0"/>
              <w:marTop w:val="0"/>
              <w:marBottom w:val="0"/>
              <w:divBdr>
                <w:top w:val="none" w:sz="0" w:space="0" w:color="auto"/>
                <w:left w:val="none" w:sz="0" w:space="0" w:color="auto"/>
                <w:bottom w:val="none" w:sz="0" w:space="0" w:color="auto"/>
                <w:right w:val="none" w:sz="0" w:space="0" w:color="auto"/>
              </w:divBdr>
              <w:divsChild>
                <w:div w:id="2017725874">
                  <w:marLeft w:val="0"/>
                  <w:marRight w:val="0"/>
                  <w:marTop w:val="0"/>
                  <w:marBottom w:val="0"/>
                  <w:divBdr>
                    <w:top w:val="none" w:sz="0" w:space="0" w:color="auto"/>
                    <w:left w:val="none" w:sz="0" w:space="0" w:color="auto"/>
                    <w:bottom w:val="none" w:sz="0" w:space="0" w:color="auto"/>
                    <w:right w:val="none" w:sz="0" w:space="0" w:color="auto"/>
                  </w:divBdr>
                  <w:divsChild>
                    <w:div w:id="197595010">
                      <w:marLeft w:val="0"/>
                      <w:marRight w:val="0"/>
                      <w:marTop w:val="0"/>
                      <w:marBottom w:val="0"/>
                      <w:divBdr>
                        <w:top w:val="none" w:sz="0" w:space="0" w:color="auto"/>
                        <w:left w:val="none" w:sz="0" w:space="0" w:color="auto"/>
                        <w:bottom w:val="none" w:sz="0" w:space="0" w:color="auto"/>
                        <w:right w:val="none" w:sz="0" w:space="0" w:color="auto"/>
                      </w:divBdr>
                      <w:divsChild>
                        <w:div w:id="16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15">
              <w:marLeft w:val="0"/>
              <w:marRight w:val="0"/>
              <w:marTop w:val="0"/>
              <w:marBottom w:val="0"/>
              <w:divBdr>
                <w:top w:val="none" w:sz="0" w:space="0" w:color="auto"/>
                <w:left w:val="none" w:sz="0" w:space="0" w:color="auto"/>
                <w:bottom w:val="none" w:sz="0" w:space="0" w:color="auto"/>
                <w:right w:val="none" w:sz="0" w:space="0" w:color="auto"/>
              </w:divBdr>
            </w:div>
            <w:div w:id="1858276559">
              <w:marLeft w:val="0"/>
              <w:marRight w:val="0"/>
              <w:marTop w:val="0"/>
              <w:marBottom w:val="0"/>
              <w:divBdr>
                <w:top w:val="none" w:sz="0" w:space="0" w:color="auto"/>
                <w:left w:val="none" w:sz="0" w:space="0" w:color="auto"/>
                <w:bottom w:val="none" w:sz="0" w:space="0" w:color="auto"/>
                <w:right w:val="none" w:sz="0" w:space="0" w:color="auto"/>
              </w:divBdr>
              <w:divsChild>
                <w:div w:id="1564175290">
                  <w:marLeft w:val="0"/>
                  <w:marRight w:val="0"/>
                  <w:marTop w:val="0"/>
                  <w:marBottom w:val="0"/>
                  <w:divBdr>
                    <w:top w:val="none" w:sz="0" w:space="0" w:color="auto"/>
                    <w:left w:val="none" w:sz="0" w:space="0" w:color="auto"/>
                    <w:bottom w:val="none" w:sz="0" w:space="0" w:color="auto"/>
                    <w:right w:val="none" w:sz="0" w:space="0" w:color="auto"/>
                  </w:divBdr>
                  <w:divsChild>
                    <w:div w:id="1977833230">
                      <w:marLeft w:val="0"/>
                      <w:marRight w:val="0"/>
                      <w:marTop w:val="0"/>
                      <w:marBottom w:val="0"/>
                      <w:divBdr>
                        <w:top w:val="none" w:sz="0" w:space="0" w:color="auto"/>
                        <w:left w:val="none" w:sz="0" w:space="0" w:color="auto"/>
                        <w:bottom w:val="none" w:sz="0" w:space="0" w:color="auto"/>
                        <w:right w:val="none" w:sz="0" w:space="0" w:color="auto"/>
                      </w:divBdr>
                      <w:divsChild>
                        <w:div w:id="19527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67705">
      <w:bodyDiv w:val="1"/>
      <w:marLeft w:val="0"/>
      <w:marRight w:val="0"/>
      <w:marTop w:val="0"/>
      <w:marBottom w:val="0"/>
      <w:divBdr>
        <w:top w:val="none" w:sz="0" w:space="0" w:color="auto"/>
        <w:left w:val="none" w:sz="0" w:space="0" w:color="auto"/>
        <w:bottom w:val="none" w:sz="0" w:space="0" w:color="auto"/>
        <w:right w:val="none" w:sz="0" w:space="0" w:color="auto"/>
      </w:divBdr>
    </w:div>
    <w:div w:id="1822117748">
      <w:bodyDiv w:val="1"/>
      <w:marLeft w:val="0"/>
      <w:marRight w:val="0"/>
      <w:marTop w:val="0"/>
      <w:marBottom w:val="0"/>
      <w:divBdr>
        <w:top w:val="none" w:sz="0" w:space="0" w:color="auto"/>
        <w:left w:val="none" w:sz="0" w:space="0" w:color="auto"/>
        <w:bottom w:val="none" w:sz="0" w:space="0" w:color="auto"/>
        <w:right w:val="none" w:sz="0" w:space="0" w:color="auto"/>
      </w:divBdr>
      <w:divsChild>
        <w:div w:id="417750989">
          <w:marLeft w:val="0"/>
          <w:marRight w:val="0"/>
          <w:marTop w:val="0"/>
          <w:marBottom w:val="0"/>
          <w:divBdr>
            <w:top w:val="none" w:sz="0" w:space="0" w:color="auto"/>
            <w:left w:val="none" w:sz="0" w:space="0" w:color="auto"/>
            <w:bottom w:val="none" w:sz="0" w:space="0" w:color="auto"/>
            <w:right w:val="none" w:sz="0" w:space="0" w:color="auto"/>
          </w:divBdr>
        </w:div>
      </w:divsChild>
    </w:div>
    <w:div w:id="1930382276">
      <w:bodyDiv w:val="1"/>
      <w:marLeft w:val="0"/>
      <w:marRight w:val="0"/>
      <w:marTop w:val="0"/>
      <w:marBottom w:val="0"/>
      <w:divBdr>
        <w:top w:val="none" w:sz="0" w:space="0" w:color="auto"/>
        <w:left w:val="none" w:sz="0" w:space="0" w:color="auto"/>
        <w:bottom w:val="none" w:sz="0" w:space="0" w:color="auto"/>
        <w:right w:val="none" w:sz="0" w:space="0" w:color="auto"/>
      </w:divBdr>
    </w:div>
    <w:div w:id="1936596296">
      <w:bodyDiv w:val="1"/>
      <w:marLeft w:val="0"/>
      <w:marRight w:val="0"/>
      <w:marTop w:val="0"/>
      <w:marBottom w:val="0"/>
      <w:divBdr>
        <w:top w:val="none" w:sz="0" w:space="0" w:color="auto"/>
        <w:left w:val="none" w:sz="0" w:space="0" w:color="auto"/>
        <w:bottom w:val="none" w:sz="0" w:space="0" w:color="auto"/>
        <w:right w:val="none" w:sz="0" w:space="0" w:color="auto"/>
      </w:divBdr>
      <w:divsChild>
        <w:div w:id="771558370">
          <w:marLeft w:val="0"/>
          <w:marRight w:val="0"/>
          <w:marTop w:val="0"/>
          <w:marBottom w:val="0"/>
          <w:divBdr>
            <w:top w:val="none" w:sz="0" w:space="0" w:color="auto"/>
            <w:left w:val="none" w:sz="0" w:space="0" w:color="auto"/>
            <w:bottom w:val="none" w:sz="0" w:space="0" w:color="auto"/>
            <w:right w:val="none" w:sz="0" w:space="0" w:color="auto"/>
          </w:divBdr>
        </w:div>
      </w:divsChild>
    </w:div>
    <w:div w:id="2082363834">
      <w:bodyDiv w:val="1"/>
      <w:marLeft w:val="0"/>
      <w:marRight w:val="0"/>
      <w:marTop w:val="0"/>
      <w:marBottom w:val="0"/>
      <w:divBdr>
        <w:top w:val="none" w:sz="0" w:space="0" w:color="auto"/>
        <w:left w:val="none" w:sz="0" w:space="0" w:color="auto"/>
        <w:bottom w:val="none" w:sz="0" w:space="0" w:color="auto"/>
        <w:right w:val="none" w:sz="0" w:space="0" w:color="auto"/>
      </w:divBdr>
      <w:divsChild>
        <w:div w:id="192279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llWaysHealthPartnersOfficeWord">
  <a:themeElements>
    <a:clrScheme name="AllWays Health Partners">
      <a:dk1>
        <a:sysClr val="windowText" lastClr="000000"/>
      </a:dk1>
      <a:lt1>
        <a:sysClr val="window" lastClr="FFFFFF"/>
      </a:lt1>
      <a:dk2>
        <a:srgbClr val="002F6C"/>
      </a:dk2>
      <a:lt2>
        <a:srgbClr val="7F7F7F"/>
      </a:lt2>
      <a:accent1>
        <a:srgbClr val="002F6C"/>
      </a:accent1>
      <a:accent2>
        <a:srgbClr val="002F6C"/>
      </a:accent2>
      <a:accent3>
        <a:srgbClr val="E9741C"/>
      </a:accent3>
      <a:accent4>
        <a:srgbClr val="007396"/>
      </a:accent4>
      <a:accent5>
        <a:srgbClr val="7F7F7F"/>
      </a:accent5>
      <a:accent6>
        <a:srgbClr val="D8D8D8"/>
      </a:accent6>
      <a:hlink>
        <a:srgbClr val="0070C0"/>
      </a:hlink>
      <a:folHlink>
        <a:srgbClr val="0070C0"/>
      </a:folHlink>
    </a:clrScheme>
    <a:fontScheme name="AllWaysHealthPartnersOfficeWord">
      <a:majorFont>
        <a:latin typeface="Century Gothi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HP" id="{62E5040D-E3FE-4751-A0D0-D170D03EDF46}" vid="{639DE50A-89FD-4690-B0CC-6B085E6162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9D520B0A2BD49A5B7E9140EAD4101" ma:contentTypeVersion="10" ma:contentTypeDescription="Create a new document." ma:contentTypeScope="" ma:versionID="fed3416b93ec15156bf77b6c8714b098">
  <xsd:schema xmlns:xsd="http://www.w3.org/2001/XMLSchema" xmlns:xs="http://www.w3.org/2001/XMLSchema" xmlns:p="http://schemas.microsoft.com/office/2006/metadata/properties" xmlns:ns3="b75c24c3-e051-4e43-8cc2-2fed6b594b3e" targetNamespace="http://schemas.microsoft.com/office/2006/metadata/properties" ma:root="true" ma:fieldsID="a997da4704e9628c538de16a51cc2e30" ns3:_="">
    <xsd:import namespace="b75c24c3-e051-4e43-8cc2-2fed6b594b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c24c3-e051-4e43-8cc2-2fed6b594b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C0EA-E89A-4040-9F8A-397F21794185}">
  <ds:schemaRefs>
    <ds:schemaRef ds:uri="http://schemas.microsoft.com/sharepoint/v3/contenttype/forms"/>
  </ds:schemaRefs>
</ds:datastoreItem>
</file>

<file path=customXml/itemProps2.xml><?xml version="1.0" encoding="utf-8"?>
<ds:datastoreItem xmlns:ds="http://schemas.openxmlformats.org/officeDocument/2006/customXml" ds:itemID="{E20FEF85-62DF-475A-B471-6A3A2B1B8558}">
  <ds:schemaRefs>
    <ds:schemaRef ds:uri="http://purl.org/dc/terms/"/>
    <ds:schemaRef ds:uri="http://schemas.microsoft.com/office/2006/documentManagement/types"/>
    <ds:schemaRef ds:uri="b75c24c3-e051-4e43-8cc2-2fed6b594b3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B17441-0A4B-4CFB-AAAB-53FBD20C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c24c3-e051-4e43-8cc2-2fed6b59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E9A38-785E-4738-BBBC-83A1AF25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Color_Electronic_Template_with_company_disclosure_v4</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Color_Electronic_Template_with_company_disclosure_v4</dc:title>
  <dc:subject/>
  <dc:creator>Cheryl Hammond</dc:creator>
  <cp:keywords/>
  <dc:description/>
  <cp:lastModifiedBy>Stephen Wong</cp:lastModifiedBy>
  <cp:revision>2</cp:revision>
  <cp:lastPrinted>2018-12-04T17:33:00Z</cp:lastPrinted>
  <dcterms:created xsi:type="dcterms:W3CDTF">2020-05-01T19:03:00Z</dcterms:created>
  <dcterms:modified xsi:type="dcterms:W3CDTF">2020-05-01T19:03:00Z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0x010100B7D9D520B0A2BD49A5B7E9140EAD4101</vt:lpwstr>
  </property>
  <property fmtid="{D5CDD505-2E9C-101B-9397-08002B2CF9AE}" pid="3" name="AuthorIds_UIVersion_3072">
    <vt:lpwstr>37</vt:lpwstr>
  </property>
</Properties>
</file>