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9ED81" w14:textId="5E0888FA" w:rsidR="00046CAB" w:rsidRDefault="00046CAB" w:rsidP="000C5EB8">
      <w:pPr>
        <w:rPr>
          <w:sz w:val="28"/>
          <w:szCs w:val="28"/>
        </w:rPr>
      </w:pPr>
    </w:p>
    <w:p w14:paraId="55B137E0" w14:textId="77777777" w:rsidR="00046CAB" w:rsidRDefault="00046CAB" w:rsidP="000C5EB8">
      <w:pPr>
        <w:rPr>
          <w:sz w:val="28"/>
          <w:szCs w:val="28"/>
        </w:rPr>
      </w:pPr>
    </w:p>
    <w:p w14:paraId="1BC2297B" w14:textId="7CBDC03B" w:rsidR="005B394F" w:rsidRDefault="00446A94" w:rsidP="000C5EB8">
      <w:pPr>
        <w:rPr>
          <w:rFonts w:ascii="Calibri" w:hAnsi="Calibri"/>
          <w:sz w:val="28"/>
          <w:szCs w:val="28"/>
        </w:rPr>
      </w:pPr>
      <w:r>
        <w:rPr>
          <w:rFonts w:ascii="Calibri" w:hAnsi="Calibri"/>
          <w:sz w:val="28"/>
          <w:szCs w:val="28"/>
        </w:rPr>
        <w:t>Advanced explanation of benefits</w:t>
      </w:r>
      <w:r w:rsidR="00A73617" w:rsidRPr="00446A94">
        <w:rPr>
          <w:rFonts w:ascii="Calibri" w:hAnsi="Calibri"/>
          <w:sz w:val="28"/>
          <w:szCs w:val="28"/>
        </w:rPr>
        <w:t xml:space="preserve"> FAQ</w:t>
      </w:r>
      <w:r>
        <w:rPr>
          <w:rFonts w:ascii="Calibri" w:hAnsi="Calibri"/>
          <w:sz w:val="28"/>
          <w:szCs w:val="28"/>
        </w:rPr>
        <w:t xml:space="preserve"> for providers</w:t>
      </w:r>
    </w:p>
    <w:p w14:paraId="16848A27" w14:textId="6A6436C3" w:rsidR="006A6C00" w:rsidRPr="00446A94" w:rsidRDefault="006A6C00" w:rsidP="000C5EB8">
      <w:pPr>
        <w:rPr>
          <w:rFonts w:ascii="Calibri" w:hAnsi="Calibri"/>
          <w:sz w:val="28"/>
          <w:szCs w:val="28"/>
        </w:rPr>
      </w:pPr>
      <w:r>
        <w:rPr>
          <w:rFonts w:ascii="Calibri" w:hAnsi="Calibri"/>
          <w:sz w:val="28"/>
          <w:szCs w:val="28"/>
        </w:rPr>
        <w:t>Updated: 3/</w:t>
      </w:r>
      <w:r w:rsidR="005C18C2">
        <w:rPr>
          <w:rFonts w:ascii="Calibri" w:hAnsi="Calibri"/>
          <w:sz w:val="28"/>
          <w:szCs w:val="28"/>
        </w:rPr>
        <w:t>15</w:t>
      </w:r>
      <w:r>
        <w:rPr>
          <w:rFonts w:ascii="Calibri" w:hAnsi="Calibri"/>
          <w:sz w:val="28"/>
          <w:szCs w:val="28"/>
        </w:rPr>
        <w:t>/2022</w:t>
      </w:r>
    </w:p>
    <w:p w14:paraId="2EED6825" w14:textId="391C5D1D" w:rsidR="00A73617" w:rsidRPr="00446A94" w:rsidRDefault="00382C42" w:rsidP="000C5EB8">
      <w:pPr>
        <w:rPr>
          <w:rFonts w:ascii="Calibri" w:hAnsi="Calibri"/>
          <w:sz w:val="22"/>
        </w:rPr>
      </w:pPr>
      <w:r w:rsidRPr="00840B9B">
        <w:rPr>
          <w:strike/>
          <w:noProof/>
        </w:rPr>
        <w:drawing>
          <wp:anchor distT="0" distB="0" distL="114300" distR="114300" simplePos="0" relativeHeight="251660288" behindDoc="0" locked="0" layoutInCell="1" allowOverlap="1" wp14:anchorId="0ABCDE33" wp14:editId="6A5B4CC3">
            <wp:simplePos x="0" y="0"/>
            <wp:positionH relativeFrom="margin">
              <wp:align>left</wp:align>
            </wp:positionH>
            <wp:positionV relativeFrom="paragraph">
              <wp:posOffset>154305</wp:posOffset>
            </wp:positionV>
            <wp:extent cx="3867785" cy="3265170"/>
            <wp:effectExtent l="19050" t="19050" r="18415" b="1143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590" t="13856" b="20673"/>
                    <a:stretch/>
                  </pic:blipFill>
                  <pic:spPr bwMode="auto">
                    <a:xfrm>
                      <a:off x="0" y="0"/>
                      <a:ext cx="3867785" cy="3265170"/>
                    </a:xfrm>
                    <a:prstGeom prst="rect">
                      <a:avLst/>
                    </a:prstGeom>
                    <a:solidFill>
                      <a:sysClr val="windowText" lastClr="000000"/>
                    </a:solidFill>
                    <a:ln w="9525" cap="flat" cmpd="sng" algn="ctr">
                      <a:solidFill>
                        <a:srgbClr val="002F6C"/>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B3B7AC" w14:textId="682AC64E" w:rsidR="00A73617" w:rsidRPr="00446A94" w:rsidRDefault="00A73617" w:rsidP="000C5EB8">
      <w:pPr>
        <w:rPr>
          <w:rFonts w:ascii="Calibri" w:hAnsi="Calibri"/>
          <w:b/>
          <w:bCs/>
          <w:sz w:val="22"/>
        </w:rPr>
      </w:pPr>
      <w:r w:rsidRPr="00446A94">
        <w:rPr>
          <w:rFonts w:ascii="Calibri" w:hAnsi="Calibri"/>
          <w:b/>
          <w:bCs/>
          <w:sz w:val="22"/>
        </w:rPr>
        <w:t>What is the advanced e</w:t>
      </w:r>
      <w:r w:rsidR="00210696" w:rsidRPr="00446A94">
        <w:rPr>
          <w:rFonts w:ascii="Calibri" w:hAnsi="Calibri"/>
          <w:b/>
          <w:bCs/>
          <w:sz w:val="22"/>
        </w:rPr>
        <w:t>xplanation</w:t>
      </w:r>
      <w:r w:rsidRPr="00446A94">
        <w:rPr>
          <w:rFonts w:ascii="Calibri" w:hAnsi="Calibri"/>
          <w:b/>
          <w:bCs/>
          <w:sz w:val="22"/>
        </w:rPr>
        <w:t xml:space="preserve"> of benefits (AEOB)?</w:t>
      </w:r>
    </w:p>
    <w:p w14:paraId="6238C76E" w14:textId="75AB3D88" w:rsidR="00A73617" w:rsidRDefault="004860FE" w:rsidP="000C5EB8">
      <w:pPr>
        <w:rPr>
          <w:rFonts w:ascii="Calibri" w:hAnsi="Calibri"/>
          <w:sz w:val="22"/>
        </w:rPr>
      </w:pPr>
      <w:r w:rsidRPr="00446A94">
        <w:rPr>
          <w:rFonts w:ascii="Calibri" w:hAnsi="Calibri"/>
          <w:sz w:val="22"/>
        </w:rPr>
        <w:t>The AEOB is a cost estimate for member</w:t>
      </w:r>
      <w:r w:rsidR="000551E1" w:rsidRPr="00446A94">
        <w:rPr>
          <w:rFonts w:ascii="Calibri" w:hAnsi="Calibri"/>
          <w:sz w:val="22"/>
        </w:rPr>
        <w:t>s</w:t>
      </w:r>
      <w:r w:rsidR="005260F6" w:rsidRPr="00446A94">
        <w:rPr>
          <w:rFonts w:ascii="Calibri" w:hAnsi="Calibri"/>
          <w:sz w:val="22"/>
        </w:rPr>
        <w:t xml:space="preserve"> to keep them</w:t>
      </w:r>
      <w:r w:rsidR="00A73617" w:rsidRPr="00446A94">
        <w:rPr>
          <w:rFonts w:ascii="Calibri" w:hAnsi="Calibri"/>
          <w:sz w:val="22"/>
        </w:rPr>
        <w:t xml:space="preserve"> informed about their cost sharing prior to </w:t>
      </w:r>
      <w:r w:rsidR="001824C3" w:rsidRPr="00446A94">
        <w:rPr>
          <w:rFonts w:ascii="Calibri" w:hAnsi="Calibri"/>
          <w:sz w:val="22"/>
        </w:rPr>
        <w:t xml:space="preserve">specific </w:t>
      </w:r>
      <w:r w:rsidR="000551E1" w:rsidRPr="00446A94">
        <w:rPr>
          <w:rFonts w:ascii="Calibri" w:hAnsi="Calibri"/>
          <w:sz w:val="22"/>
        </w:rPr>
        <w:t xml:space="preserve">scheduled </w:t>
      </w:r>
      <w:r w:rsidR="00A73617" w:rsidRPr="00446A94">
        <w:rPr>
          <w:rFonts w:ascii="Calibri" w:hAnsi="Calibri"/>
          <w:sz w:val="22"/>
        </w:rPr>
        <w:t>services</w:t>
      </w:r>
      <w:r w:rsidR="005260F6" w:rsidRPr="00446A94">
        <w:rPr>
          <w:rFonts w:ascii="Calibri" w:hAnsi="Calibri"/>
          <w:sz w:val="22"/>
        </w:rPr>
        <w:t>. A</w:t>
      </w:r>
      <w:r w:rsidR="00A73617" w:rsidRPr="00446A94">
        <w:rPr>
          <w:rFonts w:ascii="Calibri" w:hAnsi="Calibri"/>
          <w:sz w:val="22"/>
        </w:rPr>
        <w:t xml:space="preserve"> member </w:t>
      </w:r>
      <w:r w:rsidR="005260F6" w:rsidRPr="00446A94">
        <w:rPr>
          <w:rFonts w:ascii="Calibri" w:hAnsi="Calibri"/>
          <w:sz w:val="22"/>
        </w:rPr>
        <w:t>can</w:t>
      </w:r>
      <w:r w:rsidR="00A73617" w:rsidRPr="00446A94">
        <w:rPr>
          <w:rFonts w:ascii="Calibri" w:hAnsi="Calibri"/>
          <w:sz w:val="22"/>
        </w:rPr>
        <w:t xml:space="preserve"> request a</w:t>
      </w:r>
      <w:r w:rsidR="009D27AE" w:rsidRPr="00446A94">
        <w:rPr>
          <w:rFonts w:ascii="Calibri" w:hAnsi="Calibri"/>
          <w:sz w:val="22"/>
        </w:rPr>
        <w:t xml:space="preserve">n AEOB </w:t>
      </w:r>
      <w:r w:rsidR="00A73617" w:rsidRPr="00446A94">
        <w:rPr>
          <w:rFonts w:ascii="Calibri" w:hAnsi="Calibri"/>
          <w:sz w:val="22"/>
        </w:rPr>
        <w:t xml:space="preserve">after scheduling a service with their provider.  </w:t>
      </w:r>
      <w:r w:rsidR="00191AF3" w:rsidRPr="00446A94">
        <w:rPr>
          <w:rFonts w:ascii="Calibri" w:hAnsi="Calibri"/>
          <w:sz w:val="22"/>
        </w:rPr>
        <w:t xml:space="preserve">Because the final federal rules have not been published, </w:t>
      </w:r>
      <w:r w:rsidR="00A73617" w:rsidRPr="00446A94">
        <w:rPr>
          <w:rFonts w:ascii="Calibri" w:hAnsi="Calibri"/>
          <w:sz w:val="22"/>
        </w:rPr>
        <w:t xml:space="preserve">AllWays Health Partners will offer an interim </w:t>
      </w:r>
      <w:r w:rsidR="00191AF3" w:rsidRPr="00446A94">
        <w:rPr>
          <w:rFonts w:ascii="Calibri" w:hAnsi="Calibri"/>
          <w:sz w:val="22"/>
        </w:rPr>
        <w:t xml:space="preserve">AEOB request </w:t>
      </w:r>
      <w:r w:rsidR="00A73617" w:rsidRPr="00446A94">
        <w:rPr>
          <w:rFonts w:ascii="Calibri" w:hAnsi="Calibri"/>
          <w:sz w:val="22"/>
        </w:rPr>
        <w:t xml:space="preserve">process. This is one element of the Federal No Surprises Act. Read more </w:t>
      </w:r>
      <w:hyperlink r:id="rId8" w:history="1">
        <w:r w:rsidR="00A73617" w:rsidRPr="005112AF">
          <w:rPr>
            <w:rStyle w:val="Hyperlink"/>
            <w:rFonts w:ascii="Calibri" w:hAnsi="Calibri"/>
            <w:sz w:val="22"/>
          </w:rPr>
          <w:t>on our blog</w:t>
        </w:r>
      </w:hyperlink>
      <w:r w:rsidR="00A73617" w:rsidRPr="00446A94">
        <w:rPr>
          <w:rFonts w:ascii="Calibri" w:hAnsi="Calibri"/>
          <w:sz w:val="22"/>
        </w:rPr>
        <w:t xml:space="preserve"> </w:t>
      </w:r>
    </w:p>
    <w:p w14:paraId="55093765" w14:textId="01F19CC2" w:rsidR="00DD18EB" w:rsidRDefault="00DD18EB" w:rsidP="000C5EB8">
      <w:pPr>
        <w:rPr>
          <w:rFonts w:ascii="Calibri" w:hAnsi="Calibri"/>
          <w:sz w:val="22"/>
        </w:rPr>
      </w:pPr>
    </w:p>
    <w:p w14:paraId="357CBA3C" w14:textId="341B4B38" w:rsidR="00DD18EB" w:rsidRPr="00446A94" w:rsidRDefault="00382C42" w:rsidP="000C5EB8">
      <w:pPr>
        <w:rPr>
          <w:rFonts w:ascii="Calibri" w:hAnsi="Calibri"/>
          <w:sz w:val="22"/>
        </w:rPr>
      </w:pPr>
      <w:r>
        <w:rPr>
          <w:rFonts w:ascii="Calibri" w:hAnsi="Calibri"/>
          <w:sz w:val="22"/>
        </w:rPr>
        <w:br w:type="textWrapping" w:clear="all"/>
      </w:r>
    </w:p>
    <w:p w14:paraId="01B3D6B1" w14:textId="099BDCA0" w:rsidR="00382C42" w:rsidRDefault="00382C42" w:rsidP="000C5EB8">
      <w:pPr>
        <w:rPr>
          <w:rFonts w:ascii="Calibri" w:hAnsi="Calibri"/>
          <w:sz w:val="22"/>
        </w:rPr>
      </w:pPr>
    </w:p>
    <w:p w14:paraId="44FD3165" w14:textId="3B6BAA16" w:rsidR="00A73617" w:rsidRPr="00446A94" w:rsidRDefault="0072668B" w:rsidP="000C5EB8">
      <w:pPr>
        <w:rPr>
          <w:rFonts w:ascii="Calibri" w:hAnsi="Calibri"/>
          <w:b/>
          <w:bCs/>
          <w:sz w:val="22"/>
        </w:rPr>
      </w:pPr>
      <w:r>
        <w:rPr>
          <w:noProof/>
        </w:rPr>
        <w:drawing>
          <wp:anchor distT="0" distB="0" distL="114300" distR="114300" simplePos="0" relativeHeight="251659264" behindDoc="0" locked="0" layoutInCell="1" allowOverlap="1" wp14:anchorId="73E3BE0A" wp14:editId="2C68DE2B">
            <wp:simplePos x="0" y="0"/>
            <wp:positionH relativeFrom="margin">
              <wp:align>right</wp:align>
            </wp:positionH>
            <wp:positionV relativeFrom="paragraph">
              <wp:posOffset>19116</wp:posOffset>
            </wp:positionV>
            <wp:extent cx="3888105" cy="1752600"/>
            <wp:effectExtent l="19050" t="19050" r="17145" b="190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7032" t="14476" r="6290" b="52841"/>
                    <a:stretch/>
                  </pic:blipFill>
                  <pic:spPr bwMode="auto">
                    <a:xfrm>
                      <a:off x="0" y="0"/>
                      <a:ext cx="3888105" cy="1752600"/>
                    </a:xfrm>
                    <a:prstGeom prst="rect">
                      <a:avLst/>
                    </a:prstGeom>
                    <a:ln>
                      <a:solidFill>
                        <a:schemeClr val="accent1"/>
                      </a:solidFill>
                    </a:ln>
                    <a:extLst>
                      <a:ext uri="{53640926-AAD7-44D8-BBD7-CCE9431645EC}">
                        <a14:shadowObscured xmlns:a14="http://schemas.microsoft.com/office/drawing/2010/main"/>
                      </a:ext>
                    </a:extLst>
                  </pic:spPr>
                </pic:pic>
              </a:graphicData>
            </a:graphic>
          </wp:anchor>
        </w:drawing>
      </w:r>
      <w:r w:rsidR="00A73617" w:rsidRPr="00446A94">
        <w:rPr>
          <w:rFonts w:ascii="Calibri" w:hAnsi="Calibri"/>
          <w:b/>
          <w:bCs/>
          <w:sz w:val="22"/>
        </w:rPr>
        <w:t>Where can I find the form?</w:t>
      </w:r>
    </w:p>
    <w:p w14:paraId="65C48C09" w14:textId="3903C075" w:rsidR="00A73617" w:rsidRDefault="00A73617" w:rsidP="000C5EB8">
      <w:pPr>
        <w:rPr>
          <w:rFonts w:ascii="Calibri" w:hAnsi="Calibri"/>
          <w:sz w:val="22"/>
        </w:rPr>
      </w:pPr>
      <w:r w:rsidRPr="00446A94">
        <w:rPr>
          <w:rFonts w:ascii="Calibri" w:hAnsi="Calibri"/>
          <w:sz w:val="22"/>
        </w:rPr>
        <w:t xml:space="preserve">You can find our easy-to-use electronic AEOB form on our </w:t>
      </w:r>
      <w:hyperlink r:id="rId10" w:history="1">
        <w:r w:rsidRPr="00D2437B">
          <w:rPr>
            <w:rStyle w:val="Hyperlink"/>
            <w:rFonts w:ascii="Calibri" w:hAnsi="Calibri"/>
            <w:sz w:val="22"/>
          </w:rPr>
          <w:t>provider portal</w:t>
        </w:r>
      </w:hyperlink>
      <w:r w:rsidR="006D498F">
        <w:rPr>
          <w:rFonts w:ascii="Calibri" w:hAnsi="Calibri"/>
          <w:sz w:val="22"/>
        </w:rPr>
        <w:t xml:space="preserve"> under the E-Business tab.</w:t>
      </w:r>
    </w:p>
    <w:p w14:paraId="5613C1C7" w14:textId="4F598943" w:rsidR="006D498F" w:rsidRPr="00446A94" w:rsidRDefault="006D498F" w:rsidP="000C5EB8">
      <w:pPr>
        <w:rPr>
          <w:rFonts w:ascii="Calibri" w:hAnsi="Calibri"/>
          <w:sz w:val="22"/>
        </w:rPr>
      </w:pPr>
    </w:p>
    <w:p w14:paraId="0D641DC9" w14:textId="54D76EAD" w:rsidR="00A73617" w:rsidRPr="00446A94" w:rsidRDefault="00A73617" w:rsidP="000C5EB8">
      <w:pPr>
        <w:rPr>
          <w:rFonts w:ascii="Calibri" w:hAnsi="Calibri"/>
          <w:sz w:val="22"/>
        </w:rPr>
      </w:pPr>
    </w:p>
    <w:p w14:paraId="51CE8A0A" w14:textId="77777777" w:rsidR="006D498F" w:rsidRDefault="006D498F" w:rsidP="000C5EB8">
      <w:pPr>
        <w:rPr>
          <w:rFonts w:ascii="Calibri" w:hAnsi="Calibri"/>
          <w:b/>
          <w:bCs/>
          <w:sz w:val="22"/>
        </w:rPr>
      </w:pPr>
    </w:p>
    <w:p w14:paraId="058819D0" w14:textId="77777777" w:rsidR="00382C42" w:rsidRDefault="00382C42" w:rsidP="000C5EB8">
      <w:pPr>
        <w:rPr>
          <w:rFonts w:ascii="Calibri" w:hAnsi="Calibri"/>
          <w:b/>
          <w:bCs/>
          <w:sz w:val="22"/>
        </w:rPr>
      </w:pPr>
    </w:p>
    <w:p w14:paraId="78F857D1" w14:textId="77777777" w:rsidR="00382C42" w:rsidRDefault="00382C42" w:rsidP="000C5EB8">
      <w:pPr>
        <w:rPr>
          <w:rFonts w:ascii="Calibri" w:hAnsi="Calibri"/>
          <w:b/>
          <w:bCs/>
          <w:sz w:val="22"/>
        </w:rPr>
      </w:pPr>
    </w:p>
    <w:p w14:paraId="47A93E1A" w14:textId="77777777" w:rsidR="00382C42" w:rsidRDefault="00382C42" w:rsidP="000C5EB8">
      <w:pPr>
        <w:rPr>
          <w:rFonts w:ascii="Calibri" w:hAnsi="Calibri"/>
          <w:b/>
          <w:bCs/>
          <w:sz w:val="22"/>
        </w:rPr>
      </w:pPr>
    </w:p>
    <w:p w14:paraId="64853AD2" w14:textId="77777777" w:rsidR="00382C42" w:rsidRDefault="00382C42" w:rsidP="000C5EB8">
      <w:pPr>
        <w:rPr>
          <w:rFonts w:ascii="Calibri" w:hAnsi="Calibri"/>
          <w:b/>
          <w:bCs/>
          <w:sz w:val="22"/>
        </w:rPr>
      </w:pPr>
    </w:p>
    <w:p w14:paraId="1EA42211" w14:textId="77777777" w:rsidR="00382C42" w:rsidRDefault="00382C42" w:rsidP="000C5EB8">
      <w:pPr>
        <w:rPr>
          <w:rFonts w:ascii="Calibri" w:hAnsi="Calibri"/>
          <w:b/>
          <w:bCs/>
          <w:sz w:val="22"/>
        </w:rPr>
      </w:pPr>
    </w:p>
    <w:p w14:paraId="54CEB0D3" w14:textId="503EFE99" w:rsidR="00CF1B99" w:rsidRDefault="004963EE" w:rsidP="000C5EB8">
      <w:pPr>
        <w:rPr>
          <w:rFonts w:ascii="Calibri" w:hAnsi="Calibri"/>
          <w:b/>
          <w:bCs/>
          <w:sz w:val="22"/>
        </w:rPr>
      </w:pPr>
      <w:r>
        <w:rPr>
          <w:rFonts w:ascii="Calibri" w:hAnsi="Calibri"/>
          <w:b/>
          <w:bCs/>
          <w:sz w:val="22"/>
        </w:rPr>
        <w:t xml:space="preserve">When do I need a revenue code to request </w:t>
      </w:r>
      <w:r w:rsidR="00CF1B99">
        <w:rPr>
          <w:rFonts w:ascii="Calibri" w:hAnsi="Calibri"/>
          <w:b/>
          <w:bCs/>
          <w:sz w:val="22"/>
        </w:rPr>
        <w:t>a pre-service cost estimate for my patient?</w:t>
      </w:r>
    </w:p>
    <w:p w14:paraId="6843387E" w14:textId="19F50926" w:rsidR="002F3388" w:rsidRDefault="00BD5703" w:rsidP="001553A5">
      <w:pPr>
        <w:pStyle w:val="ListParagraph"/>
        <w:numPr>
          <w:ilvl w:val="0"/>
          <w:numId w:val="3"/>
        </w:numPr>
        <w:rPr>
          <w:rFonts w:ascii="Calibri" w:hAnsi="Calibri"/>
          <w:sz w:val="22"/>
        </w:rPr>
      </w:pPr>
      <w:r>
        <w:rPr>
          <w:rFonts w:ascii="Calibri" w:hAnsi="Calibri"/>
          <w:sz w:val="22"/>
        </w:rPr>
        <w:t>For</w:t>
      </w:r>
      <w:r w:rsidR="007C0938" w:rsidRPr="008B0148">
        <w:rPr>
          <w:rFonts w:ascii="Calibri" w:hAnsi="Calibri"/>
          <w:sz w:val="22"/>
        </w:rPr>
        <w:t xml:space="preserve"> </w:t>
      </w:r>
      <w:r w:rsidR="00A55ADD" w:rsidRPr="008B0148">
        <w:rPr>
          <w:rFonts w:ascii="Calibri" w:hAnsi="Calibri"/>
          <w:sz w:val="22"/>
        </w:rPr>
        <w:t>professional claim</w:t>
      </w:r>
      <w:r>
        <w:rPr>
          <w:rFonts w:ascii="Calibri" w:hAnsi="Calibri"/>
          <w:sz w:val="22"/>
        </w:rPr>
        <w:t>s</w:t>
      </w:r>
      <w:r w:rsidR="00A55ADD" w:rsidRPr="008B0148">
        <w:rPr>
          <w:rFonts w:ascii="Calibri" w:hAnsi="Calibri"/>
          <w:sz w:val="22"/>
        </w:rPr>
        <w:t xml:space="preserve"> (CMS 1500)</w:t>
      </w:r>
      <w:r w:rsidR="007C0938" w:rsidRPr="008B0148">
        <w:rPr>
          <w:rFonts w:ascii="Calibri" w:hAnsi="Calibri"/>
          <w:sz w:val="22"/>
        </w:rPr>
        <w:t xml:space="preserve">, </w:t>
      </w:r>
      <w:r w:rsidR="008F61DA">
        <w:rPr>
          <w:rFonts w:ascii="Calibri" w:hAnsi="Calibri"/>
          <w:sz w:val="22"/>
        </w:rPr>
        <w:t>no revenue code is require</w:t>
      </w:r>
      <w:r w:rsidR="006E1C31">
        <w:rPr>
          <w:rFonts w:ascii="Calibri" w:hAnsi="Calibri"/>
          <w:sz w:val="22"/>
        </w:rPr>
        <w:t>d</w:t>
      </w:r>
      <w:r w:rsidR="004963EE">
        <w:rPr>
          <w:rFonts w:ascii="Calibri" w:hAnsi="Calibri"/>
          <w:sz w:val="22"/>
        </w:rPr>
        <w:t>. P</w:t>
      </w:r>
      <w:r w:rsidR="007C0938" w:rsidRPr="008B0148">
        <w:rPr>
          <w:rFonts w:ascii="Calibri" w:hAnsi="Calibri"/>
          <w:sz w:val="22"/>
        </w:rPr>
        <w:t xml:space="preserve">lease </w:t>
      </w:r>
      <w:r w:rsidR="00A55ADD" w:rsidRPr="008B0148">
        <w:rPr>
          <w:rFonts w:ascii="Calibri" w:hAnsi="Calibri"/>
          <w:sz w:val="22"/>
        </w:rPr>
        <w:t>choose SETTING: PROFESSIONAL.</w:t>
      </w:r>
    </w:p>
    <w:p w14:paraId="1E521E7D" w14:textId="01460EA0" w:rsidR="00A55ADD" w:rsidRPr="0056297C" w:rsidRDefault="00BD5703" w:rsidP="002F3388">
      <w:pPr>
        <w:pStyle w:val="ListParagraph"/>
        <w:numPr>
          <w:ilvl w:val="0"/>
          <w:numId w:val="3"/>
        </w:numPr>
        <w:rPr>
          <w:rFonts w:ascii="Calibri" w:hAnsi="Calibri"/>
          <w:sz w:val="22"/>
        </w:rPr>
      </w:pPr>
      <w:r w:rsidRPr="0056297C">
        <w:rPr>
          <w:rFonts w:ascii="Calibri" w:hAnsi="Calibri"/>
          <w:sz w:val="22"/>
        </w:rPr>
        <w:t>For facility claims</w:t>
      </w:r>
      <w:r w:rsidR="0056297C">
        <w:rPr>
          <w:rFonts w:ascii="Calibri" w:hAnsi="Calibri"/>
          <w:sz w:val="22"/>
        </w:rPr>
        <w:t xml:space="preserve"> (UB)</w:t>
      </w:r>
      <w:r w:rsidR="002F3388" w:rsidRPr="0056297C">
        <w:rPr>
          <w:rFonts w:ascii="Calibri" w:hAnsi="Calibri"/>
          <w:sz w:val="22"/>
        </w:rPr>
        <w:t xml:space="preserve">, </w:t>
      </w:r>
      <w:r w:rsidR="001553A5" w:rsidRPr="0056297C">
        <w:rPr>
          <w:rFonts w:ascii="Calibri" w:hAnsi="Calibri"/>
          <w:sz w:val="22"/>
        </w:rPr>
        <w:t>p</w:t>
      </w:r>
      <w:r w:rsidR="001553A5" w:rsidRPr="0056297C">
        <w:rPr>
          <w:rFonts w:ascii="Calibri" w:hAnsi="Calibri"/>
          <w:sz w:val="22"/>
        </w:rPr>
        <w:t xml:space="preserve">lease be sure to provide the appropriate </w:t>
      </w:r>
      <w:r w:rsidRPr="0056297C">
        <w:rPr>
          <w:rFonts w:ascii="Calibri" w:hAnsi="Calibri"/>
          <w:sz w:val="22"/>
        </w:rPr>
        <w:t>revenue code</w:t>
      </w:r>
      <w:r w:rsidR="001553A5" w:rsidRPr="0056297C">
        <w:rPr>
          <w:rFonts w:ascii="Calibri" w:hAnsi="Calibri"/>
          <w:sz w:val="22"/>
        </w:rPr>
        <w:t xml:space="preserve"> </w:t>
      </w:r>
    </w:p>
    <w:p w14:paraId="2C647540" w14:textId="77777777" w:rsidR="00CF1B99" w:rsidRDefault="00CF1B99" w:rsidP="000C5EB8">
      <w:pPr>
        <w:rPr>
          <w:rFonts w:ascii="Calibri" w:hAnsi="Calibri"/>
          <w:b/>
          <w:bCs/>
          <w:sz w:val="22"/>
        </w:rPr>
      </w:pPr>
    </w:p>
    <w:p w14:paraId="26720ACE" w14:textId="77777777" w:rsidR="0056297C" w:rsidRPr="00446A94" w:rsidRDefault="0056297C" w:rsidP="0056297C">
      <w:pPr>
        <w:rPr>
          <w:rFonts w:ascii="Calibri" w:hAnsi="Calibri"/>
          <w:b/>
          <w:bCs/>
          <w:sz w:val="22"/>
        </w:rPr>
      </w:pPr>
      <w:r w:rsidRPr="00446A94">
        <w:rPr>
          <w:rFonts w:ascii="Calibri" w:hAnsi="Calibri"/>
          <w:b/>
          <w:bCs/>
          <w:sz w:val="22"/>
        </w:rPr>
        <w:t xml:space="preserve">Will I receive a copy of the AEOB? </w:t>
      </w:r>
    </w:p>
    <w:p w14:paraId="00153E95" w14:textId="77777777" w:rsidR="0056297C" w:rsidRPr="00446A94" w:rsidRDefault="0056297C" w:rsidP="0056297C">
      <w:pPr>
        <w:rPr>
          <w:rFonts w:ascii="Calibri" w:hAnsi="Calibri"/>
          <w:sz w:val="22"/>
        </w:rPr>
      </w:pPr>
      <w:r w:rsidRPr="00446A94">
        <w:rPr>
          <w:rFonts w:ascii="Calibri" w:hAnsi="Calibri"/>
          <w:sz w:val="22"/>
        </w:rPr>
        <w:t xml:space="preserve">No, we will provide a copy of the estimate directly to the member who requested it. </w:t>
      </w:r>
    </w:p>
    <w:p w14:paraId="7902EE0C" w14:textId="77777777" w:rsidR="00CF1B99" w:rsidRDefault="00CF1B99" w:rsidP="000C5EB8">
      <w:pPr>
        <w:rPr>
          <w:rFonts w:ascii="Calibri" w:hAnsi="Calibri"/>
          <w:b/>
          <w:bCs/>
          <w:sz w:val="22"/>
        </w:rPr>
      </w:pPr>
    </w:p>
    <w:p w14:paraId="5EB0F85F" w14:textId="77777777" w:rsidR="00CF1B99" w:rsidRDefault="00CF1B99" w:rsidP="000C5EB8">
      <w:pPr>
        <w:rPr>
          <w:rFonts w:ascii="Calibri" w:hAnsi="Calibri"/>
          <w:b/>
          <w:bCs/>
          <w:sz w:val="22"/>
        </w:rPr>
      </w:pPr>
    </w:p>
    <w:p w14:paraId="035997A7" w14:textId="77777777" w:rsidR="00CF1B99" w:rsidRDefault="00CF1B99" w:rsidP="000C5EB8">
      <w:pPr>
        <w:rPr>
          <w:rFonts w:ascii="Calibri" w:hAnsi="Calibri"/>
          <w:b/>
          <w:bCs/>
          <w:sz w:val="22"/>
        </w:rPr>
      </w:pPr>
    </w:p>
    <w:p w14:paraId="67BDC7B3" w14:textId="77ABCDF0" w:rsidR="00A73617" w:rsidRPr="00446A94" w:rsidRDefault="00A73617" w:rsidP="000C5EB8">
      <w:pPr>
        <w:rPr>
          <w:rFonts w:ascii="Calibri" w:hAnsi="Calibri"/>
          <w:b/>
          <w:bCs/>
          <w:sz w:val="22"/>
        </w:rPr>
      </w:pPr>
      <w:r w:rsidRPr="00446A94">
        <w:rPr>
          <w:rFonts w:ascii="Calibri" w:hAnsi="Calibri"/>
          <w:b/>
          <w:bCs/>
          <w:sz w:val="22"/>
        </w:rPr>
        <w:t xml:space="preserve">What is the turnaround time for AllWays Health Partners to provide my patient with a pre-service cost estimate? </w:t>
      </w:r>
    </w:p>
    <w:p w14:paraId="169504C2" w14:textId="77777777" w:rsidR="00B96F24" w:rsidRPr="00446A94" w:rsidRDefault="00F36D49" w:rsidP="000C5EB8">
      <w:pPr>
        <w:rPr>
          <w:rFonts w:ascii="Calibri" w:hAnsi="Calibri"/>
          <w:sz w:val="22"/>
        </w:rPr>
      </w:pPr>
      <w:r w:rsidRPr="00446A94">
        <w:rPr>
          <w:rFonts w:ascii="Calibri" w:hAnsi="Calibri"/>
          <w:sz w:val="22"/>
        </w:rPr>
        <w:t xml:space="preserve">The turnaround time depends on how many days </w:t>
      </w:r>
      <w:r w:rsidR="00B96F24" w:rsidRPr="00446A94">
        <w:rPr>
          <w:rFonts w:ascii="Calibri" w:hAnsi="Calibri"/>
          <w:sz w:val="22"/>
        </w:rPr>
        <w:t>there are between the request and the scheduled date of service:</w:t>
      </w:r>
    </w:p>
    <w:p w14:paraId="602F2CAF" w14:textId="6E22DFBD" w:rsidR="00F64EEE" w:rsidRPr="00446A94" w:rsidRDefault="00B96F24" w:rsidP="00F64EEE">
      <w:pPr>
        <w:pStyle w:val="ListParagraph"/>
        <w:numPr>
          <w:ilvl w:val="0"/>
          <w:numId w:val="2"/>
        </w:numPr>
        <w:rPr>
          <w:rFonts w:ascii="Calibri" w:hAnsi="Calibri"/>
          <w:sz w:val="22"/>
        </w:rPr>
      </w:pPr>
      <w:r w:rsidRPr="00446A94">
        <w:rPr>
          <w:rFonts w:ascii="Calibri" w:hAnsi="Calibri"/>
          <w:sz w:val="22"/>
        </w:rPr>
        <w:t xml:space="preserve">For scheduled dates of service </w:t>
      </w:r>
      <w:r w:rsidRPr="00446A94">
        <w:rPr>
          <w:rFonts w:ascii="Calibri" w:hAnsi="Calibri"/>
          <w:sz w:val="22"/>
          <w:u w:val="single"/>
        </w:rPr>
        <w:t xml:space="preserve">less than </w:t>
      </w:r>
      <w:r w:rsidR="00F64EEE" w:rsidRPr="00446A94">
        <w:rPr>
          <w:rFonts w:ascii="Calibri" w:hAnsi="Calibri"/>
          <w:sz w:val="22"/>
          <w:u w:val="single"/>
        </w:rPr>
        <w:t>nine days</w:t>
      </w:r>
      <w:r w:rsidR="00F64EEE" w:rsidRPr="00446A94">
        <w:rPr>
          <w:rFonts w:ascii="Calibri" w:hAnsi="Calibri"/>
          <w:sz w:val="22"/>
        </w:rPr>
        <w:t xml:space="preserve"> from when </w:t>
      </w:r>
      <w:r w:rsidR="00E2442E" w:rsidRPr="00446A94">
        <w:rPr>
          <w:rFonts w:ascii="Calibri" w:hAnsi="Calibri"/>
          <w:sz w:val="22"/>
        </w:rPr>
        <w:t>you submit an AEOB request</w:t>
      </w:r>
      <w:r w:rsidR="00F64EEE" w:rsidRPr="00446A94">
        <w:rPr>
          <w:rFonts w:ascii="Calibri" w:hAnsi="Calibri"/>
          <w:sz w:val="22"/>
        </w:rPr>
        <w:t xml:space="preserve">, </w:t>
      </w:r>
      <w:r w:rsidR="00A73617" w:rsidRPr="00446A94">
        <w:rPr>
          <w:rFonts w:ascii="Calibri" w:hAnsi="Calibri"/>
          <w:sz w:val="22"/>
        </w:rPr>
        <w:t xml:space="preserve">AllWays will provide pre-service cost estimates </w:t>
      </w:r>
      <w:r w:rsidR="009A1129" w:rsidRPr="00446A94">
        <w:rPr>
          <w:rFonts w:ascii="Calibri" w:hAnsi="Calibri"/>
          <w:sz w:val="22"/>
        </w:rPr>
        <w:t>n</w:t>
      </w:r>
      <w:r w:rsidR="002638F2" w:rsidRPr="00446A94">
        <w:rPr>
          <w:rFonts w:ascii="Calibri" w:hAnsi="Calibri"/>
          <w:sz w:val="22"/>
        </w:rPr>
        <w:t xml:space="preserve">o later than one business day </w:t>
      </w:r>
      <w:r w:rsidR="00420568" w:rsidRPr="00446A94">
        <w:rPr>
          <w:rFonts w:ascii="Calibri" w:hAnsi="Calibri"/>
          <w:sz w:val="22"/>
        </w:rPr>
        <w:t xml:space="preserve">from receipt </w:t>
      </w:r>
    </w:p>
    <w:p w14:paraId="5D0E9641" w14:textId="43E95784" w:rsidR="00D36138" w:rsidRPr="00446A94" w:rsidRDefault="005C0D0E" w:rsidP="000C5EB8">
      <w:pPr>
        <w:pStyle w:val="ListParagraph"/>
        <w:numPr>
          <w:ilvl w:val="0"/>
          <w:numId w:val="2"/>
        </w:numPr>
        <w:rPr>
          <w:rFonts w:ascii="Calibri" w:hAnsi="Calibri"/>
          <w:sz w:val="22"/>
        </w:rPr>
      </w:pPr>
      <w:r w:rsidRPr="00446A94">
        <w:rPr>
          <w:rFonts w:ascii="Calibri" w:hAnsi="Calibri"/>
          <w:sz w:val="22"/>
        </w:rPr>
        <w:t>For scheduled service dates</w:t>
      </w:r>
      <w:r w:rsidR="00D36138" w:rsidRPr="00446A94">
        <w:rPr>
          <w:rFonts w:ascii="Calibri" w:hAnsi="Calibri"/>
          <w:sz w:val="22"/>
        </w:rPr>
        <w:t xml:space="preserve"> </w:t>
      </w:r>
      <w:r w:rsidRPr="00446A94">
        <w:rPr>
          <w:rFonts w:ascii="Calibri" w:hAnsi="Calibri"/>
          <w:sz w:val="22"/>
          <w:u w:val="single"/>
        </w:rPr>
        <w:t>nine days or more</w:t>
      </w:r>
      <w:r w:rsidRPr="00446A94">
        <w:rPr>
          <w:rFonts w:ascii="Calibri" w:hAnsi="Calibri"/>
          <w:sz w:val="22"/>
        </w:rPr>
        <w:t xml:space="preserve"> </w:t>
      </w:r>
      <w:r w:rsidR="00420568" w:rsidRPr="00446A94">
        <w:rPr>
          <w:rFonts w:ascii="Calibri" w:hAnsi="Calibri"/>
          <w:sz w:val="22"/>
        </w:rPr>
        <w:t>from when you submit the AEOB request</w:t>
      </w:r>
      <w:r w:rsidRPr="00446A94">
        <w:rPr>
          <w:rFonts w:ascii="Calibri" w:hAnsi="Calibri"/>
          <w:sz w:val="22"/>
        </w:rPr>
        <w:t>, AllWays will provide the pre-service cost estimate</w:t>
      </w:r>
      <w:r w:rsidR="00122239" w:rsidRPr="00446A94">
        <w:rPr>
          <w:rFonts w:ascii="Calibri" w:hAnsi="Calibri"/>
          <w:sz w:val="22"/>
        </w:rPr>
        <w:t xml:space="preserve"> no later than three business days</w:t>
      </w:r>
      <w:r w:rsidR="00D36138" w:rsidRPr="00446A94">
        <w:rPr>
          <w:rFonts w:ascii="Calibri" w:hAnsi="Calibri"/>
          <w:sz w:val="22"/>
        </w:rPr>
        <w:t xml:space="preserve"> </w:t>
      </w:r>
      <w:r w:rsidR="00420568" w:rsidRPr="00446A94">
        <w:rPr>
          <w:rFonts w:ascii="Calibri" w:hAnsi="Calibri"/>
          <w:sz w:val="22"/>
        </w:rPr>
        <w:t>from receipt</w:t>
      </w:r>
    </w:p>
    <w:p w14:paraId="663D9FFE" w14:textId="652FC3AA" w:rsidR="00A73617" w:rsidRPr="00446A94" w:rsidRDefault="00A73617" w:rsidP="000C5EB8">
      <w:pPr>
        <w:rPr>
          <w:rFonts w:ascii="Calibri" w:hAnsi="Calibri"/>
          <w:sz w:val="22"/>
        </w:rPr>
      </w:pPr>
    </w:p>
    <w:p w14:paraId="74723C47" w14:textId="4122D7AC" w:rsidR="00A73617" w:rsidRPr="00446A94" w:rsidRDefault="00A73617" w:rsidP="000C5EB8">
      <w:pPr>
        <w:rPr>
          <w:rFonts w:ascii="Calibri" w:hAnsi="Calibri"/>
          <w:b/>
          <w:bCs/>
          <w:sz w:val="22"/>
        </w:rPr>
      </w:pPr>
      <w:r w:rsidRPr="00446A94">
        <w:rPr>
          <w:rFonts w:ascii="Calibri" w:hAnsi="Calibri"/>
          <w:b/>
          <w:bCs/>
          <w:sz w:val="22"/>
        </w:rPr>
        <w:t xml:space="preserve">What are the </w:t>
      </w:r>
      <w:r w:rsidR="00232BCF" w:rsidRPr="00446A94">
        <w:rPr>
          <w:rFonts w:ascii="Calibri" w:hAnsi="Calibri"/>
          <w:b/>
          <w:bCs/>
          <w:sz w:val="22"/>
        </w:rPr>
        <w:t xml:space="preserve">AllWays Health Partners </w:t>
      </w:r>
      <w:r w:rsidRPr="00446A94">
        <w:rPr>
          <w:rFonts w:ascii="Calibri" w:hAnsi="Calibri"/>
          <w:b/>
          <w:bCs/>
          <w:sz w:val="22"/>
        </w:rPr>
        <w:t>AEOB</w:t>
      </w:r>
      <w:r w:rsidR="00982859" w:rsidRPr="00446A94">
        <w:rPr>
          <w:rFonts w:ascii="Calibri" w:hAnsi="Calibri"/>
          <w:b/>
          <w:bCs/>
          <w:sz w:val="22"/>
        </w:rPr>
        <w:t xml:space="preserve"> disclaimers for providers</w:t>
      </w:r>
      <w:r w:rsidRPr="00446A94">
        <w:rPr>
          <w:rFonts w:ascii="Calibri" w:hAnsi="Calibri"/>
          <w:b/>
          <w:bCs/>
          <w:sz w:val="22"/>
        </w:rPr>
        <w:t xml:space="preserve">? </w:t>
      </w:r>
    </w:p>
    <w:p w14:paraId="43765A07" w14:textId="045F804E" w:rsidR="00A73617" w:rsidRPr="00446A94" w:rsidRDefault="00A73617" w:rsidP="00A73617">
      <w:pPr>
        <w:rPr>
          <w:rFonts w:ascii="Calibri" w:hAnsi="Calibri"/>
          <w:sz w:val="22"/>
        </w:rPr>
      </w:pPr>
      <w:r w:rsidRPr="00446A94">
        <w:rPr>
          <w:rFonts w:ascii="Calibri" w:hAnsi="Calibri"/>
          <w:sz w:val="22"/>
        </w:rPr>
        <w:t>This AEOB request is an estimate and applies exclusively to the specific service(s) codes provided in the request. The estimate is based on the information in our system as of the date the request is completed. The estimate is subject to change depending on the final date of service and any claims processed in the interim.</w:t>
      </w:r>
    </w:p>
    <w:p w14:paraId="2E68A1D3" w14:textId="77777777" w:rsidR="00A73617" w:rsidRPr="00446A94" w:rsidRDefault="00A73617" w:rsidP="00A73617">
      <w:pPr>
        <w:rPr>
          <w:rFonts w:ascii="Calibri" w:hAnsi="Calibri"/>
          <w:sz w:val="22"/>
        </w:rPr>
      </w:pPr>
    </w:p>
    <w:p w14:paraId="603AAA0B" w14:textId="0E2D45AB" w:rsidR="00A73617" w:rsidRPr="00446A94" w:rsidRDefault="00A73617" w:rsidP="00A73617">
      <w:pPr>
        <w:rPr>
          <w:rFonts w:ascii="Calibri" w:hAnsi="Calibri"/>
          <w:sz w:val="22"/>
        </w:rPr>
      </w:pPr>
      <w:r w:rsidRPr="00446A94">
        <w:rPr>
          <w:rFonts w:ascii="Calibri" w:hAnsi="Calibri"/>
          <w:sz w:val="22"/>
        </w:rPr>
        <w:t>Please note:</w:t>
      </w:r>
    </w:p>
    <w:p w14:paraId="459A3F23" w14:textId="77777777" w:rsidR="00A73617" w:rsidRPr="00446A94" w:rsidRDefault="00A73617" w:rsidP="00A73617">
      <w:pPr>
        <w:pStyle w:val="ListParagraph"/>
        <w:numPr>
          <w:ilvl w:val="0"/>
          <w:numId w:val="1"/>
        </w:numPr>
        <w:rPr>
          <w:rFonts w:ascii="Calibri" w:hAnsi="Calibri"/>
          <w:sz w:val="22"/>
        </w:rPr>
      </w:pPr>
      <w:r w:rsidRPr="00446A94">
        <w:rPr>
          <w:rFonts w:ascii="Calibri" w:hAnsi="Calibri"/>
          <w:sz w:val="22"/>
        </w:rPr>
        <w:t>Standard prior authorization requirements apply</w:t>
      </w:r>
    </w:p>
    <w:p w14:paraId="49750512" w14:textId="77777777" w:rsidR="00A73617" w:rsidRPr="00446A94" w:rsidRDefault="00A73617" w:rsidP="00A73617">
      <w:pPr>
        <w:pStyle w:val="ListParagraph"/>
        <w:numPr>
          <w:ilvl w:val="0"/>
          <w:numId w:val="1"/>
        </w:numPr>
        <w:rPr>
          <w:rFonts w:ascii="Calibri" w:hAnsi="Calibri"/>
          <w:sz w:val="22"/>
        </w:rPr>
      </w:pPr>
      <w:r w:rsidRPr="00446A94">
        <w:rPr>
          <w:rFonts w:ascii="Calibri" w:hAnsi="Calibri"/>
          <w:sz w:val="22"/>
        </w:rPr>
        <w:t>This AEOB does not guarantee member eligibility or coverage for services</w:t>
      </w:r>
    </w:p>
    <w:p w14:paraId="516133F2" w14:textId="295057D6" w:rsidR="00A73617" w:rsidRPr="00446A94" w:rsidRDefault="00A73617" w:rsidP="00A73617">
      <w:pPr>
        <w:pStyle w:val="ListParagraph"/>
        <w:numPr>
          <w:ilvl w:val="0"/>
          <w:numId w:val="1"/>
        </w:numPr>
        <w:rPr>
          <w:rFonts w:ascii="Calibri" w:hAnsi="Calibri"/>
          <w:sz w:val="22"/>
        </w:rPr>
      </w:pPr>
      <w:r w:rsidRPr="00446A94">
        <w:rPr>
          <w:rFonts w:ascii="Calibri" w:hAnsi="Calibri"/>
          <w:sz w:val="22"/>
        </w:rPr>
        <w:t>Remember to check member eligibility and confirm coverage benefits prior to rendering services</w:t>
      </w:r>
    </w:p>
    <w:p w14:paraId="450AC9E0" w14:textId="55A435AC" w:rsidR="00A73617" w:rsidRPr="00446A94" w:rsidRDefault="00A73617" w:rsidP="000C5EB8">
      <w:pPr>
        <w:rPr>
          <w:rFonts w:ascii="Calibri" w:hAnsi="Calibri"/>
          <w:sz w:val="22"/>
        </w:rPr>
      </w:pPr>
    </w:p>
    <w:p w14:paraId="17ABF6C1" w14:textId="6A96597C" w:rsidR="00982859" w:rsidRPr="00446A94" w:rsidRDefault="00982859" w:rsidP="000C5EB8">
      <w:pPr>
        <w:rPr>
          <w:rFonts w:ascii="Calibri" w:hAnsi="Calibri"/>
          <w:b/>
          <w:bCs/>
          <w:sz w:val="22"/>
        </w:rPr>
      </w:pPr>
      <w:r w:rsidRPr="00446A94">
        <w:rPr>
          <w:rFonts w:ascii="Calibri" w:hAnsi="Calibri"/>
          <w:b/>
          <w:bCs/>
          <w:sz w:val="22"/>
        </w:rPr>
        <w:t>What are the AllWays Health Partners AEOB disclaimers for members?</w:t>
      </w:r>
    </w:p>
    <w:p w14:paraId="3750FE25" w14:textId="77777777" w:rsidR="00B1758B" w:rsidRPr="00446A94" w:rsidRDefault="00B1758B" w:rsidP="00B1758B">
      <w:pPr>
        <w:rPr>
          <w:rFonts w:ascii="Calibri" w:hAnsi="Calibri"/>
          <w:sz w:val="22"/>
        </w:rPr>
      </w:pPr>
      <w:r w:rsidRPr="00446A94">
        <w:rPr>
          <w:rFonts w:ascii="Calibri" w:hAnsi="Calibri"/>
          <w:sz w:val="22"/>
        </w:rPr>
        <w:t>Other plan information is also available on allwayshealthpartners.org.</w:t>
      </w:r>
    </w:p>
    <w:p w14:paraId="67BC5C82" w14:textId="77777777" w:rsidR="00B1758B" w:rsidRPr="00446A94" w:rsidRDefault="00B1758B" w:rsidP="00B1758B">
      <w:pPr>
        <w:rPr>
          <w:rFonts w:ascii="Calibri" w:hAnsi="Calibri"/>
          <w:sz w:val="22"/>
        </w:rPr>
      </w:pPr>
    </w:p>
    <w:p w14:paraId="24F3D9D8" w14:textId="3932AA4F" w:rsidR="00982859" w:rsidRPr="00446A94" w:rsidRDefault="00B1758B" w:rsidP="00B1758B">
      <w:pPr>
        <w:rPr>
          <w:rFonts w:ascii="Calibri" w:hAnsi="Calibri"/>
          <w:sz w:val="22"/>
        </w:rPr>
      </w:pPr>
      <w:r w:rsidRPr="00446A94">
        <w:rPr>
          <w:rFonts w:ascii="Calibri" w:hAnsi="Calibri"/>
          <w:sz w:val="22"/>
        </w:rPr>
        <w:t>Please note that the information provided is an estimate based on the information supplied to AllWays Health Partners at the time of the request. It represents best efforts to assist our customers in anticipating cost-sharing prior to services being rendered and/or facilitating a dialogue between patients and providers as to financial responsibilities and treatment options. This estimate does not guarantee coverage and/or pre-approval. The estimated amount may change due to several factors, including but not limited to: changes to your plan design, additional claims received for processing subsequent to this estimate being provided, other services rendered in conjunction with these procedures and changes to a provider’s contract with AllWays Health Partners.</w:t>
      </w:r>
    </w:p>
    <w:sectPr w:rsidR="00982859" w:rsidRPr="00446A94">
      <w:headerReference w:type="default" r:id="rId1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ECED93" w14:textId="77777777" w:rsidR="003348D2" w:rsidRDefault="003348D2" w:rsidP="00046CAB">
      <w:r>
        <w:separator/>
      </w:r>
    </w:p>
  </w:endnote>
  <w:endnote w:type="continuationSeparator" w:id="0">
    <w:p w14:paraId="03F8C4C2" w14:textId="77777777" w:rsidR="003348D2" w:rsidRDefault="003348D2" w:rsidP="00046C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D4E3F" w14:textId="77777777" w:rsidR="00446A94" w:rsidRDefault="00446A94" w:rsidP="00446A94">
    <w:pPr>
      <w:pStyle w:val="Disclosure"/>
      <w:spacing w:after="0" w:line="240" w:lineRule="auto"/>
      <w:ind w:left="360"/>
    </w:pPr>
    <w:bookmarkStart w:id="0" w:name="_Hlk531695357"/>
    <w:r w:rsidRPr="00073857">
      <w:t>AllWays Health Partners includes AllWays Health Partners, Inc. and AllWays Health Partners Insurance Company</w:t>
    </w:r>
    <w:r>
      <w:t>.</w:t>
    </w:r>
  </w:p>
  <w:bookmarkEnd w:id="0"/>
  <w:p w14:paraId="683F8F0A" w14:textId="77777777" w:rsidR="00446A94" w:rsidRDefault="00446A94" w:rsidP="00446A94">
    <w:pPr>
      <w:pStyle w:val="Address"/>
      <w:spacing w:line="240" w:lineRule="auto"/>
      <w:ind w:left="360"/>
    </w:pPr>
    <w:r w:rsidRPr="00D35B7F">
      <w:t xml:space="preserve">399 Revolution Drive </w:t>
    </w:r>
    <w:r w:rsidRPr="00715BCD">
      <w:rPr>
        <w:color w:val="E9741C"/>
      </w:rPr>
      <w:t>/</w:t>
    </w:r>
    <w:r w:rsidRPr="00D35B7F">
      <w:t xml:space="preserve"> Suite 810 </w:t>
    </w:r>
    <w:r w:rsidRPr="00715BCD">
      <w:rPr>
        <w:color w:val="E9741C"/>
      </w:rPr>
      <w:t>/</w:t>
    </w:r>
    <w:r w:rsidRPr="00D35B7F">
      <w:t xml:space="preserve"> Somerville, MA 02145 </w:t>
    </w:r>
    <w:r w:rsidRPr="00715BCD">
      <w:rPr>
        <w:color w:val="E9741C"/>
      </w:rPr>
      <w:t>/ allwayshealthpartners.org</w:t>
    </w:r>
  </w:p>
  <w:p w14:paraId="7CE00AE1" w14:textId="77777777" w:rsidR="00446A94" w:rsidRDefault="00446A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9DF4C9" w14:textId="77777777" w:rsidR="003348D2" w:rsidRDefault="003348D2" w:rsidP="00046CAB">
      <w:r>
        <w:separator/>
      </w:r>
    </w:p>
  </w:footnote>
  <w:footnote w:type="continuationSeparator" w:id="0">
    <w:p w14:paraId="3E82B5E9" w14:textId="77777777" w:rsidR="003348D2" w:rsidRDefault="003348D2" w:rsidP="00046C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9FF2A" w14:textId="742F830A" w:rsidR="00046CAB" w:rsidRDefault="00046CAB">
    <w:pPr>
      <w:pStyle w:val="Header"/>
    </w:pPr>
    <w:r w:rsidRPr="00C511DE">
      <w:rPr>
        <w:rFonts w:ascii="Calibri" w:hAnsi="Calibri"/>
        <w:noProof/>
      </w:rPr>
      <w:drawing>
        <wp:anchor distT="0" distB="0" distL="114300" distR="114300" simplePos="0" relativeHeight="251659264" behindDoc="0" locked="0" layoutInCell="1" allowOverlap="1" wp14:anchorId="5DC2FEC8" wp14:editId="1CB52B14">
          <wp:simplePos x="0" y="0"/>
          <wp:positionH relativeFrom="page">
            <wp:posOffset>914400</wp:posOffset>
          </wp:positionH>
          <wp:positionV relativeFrom="page">
            <wp:posOffset>457200</wp:posOffset>
          </wp:positionV>
          <wp:extent cx="1880861" cy="614897"/>
          <wp:effectExtent l="0" t="0" r="5715" b="0"/>
          <wp:wrapNone/>
          <wp:docPr id="13" name="Picture 13" descr="C:\Users\JasonH\Downloads\Transition FAQ brokers\assets\logo 2.02inW.6545inH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asonH\Downloads\Transition FAQ brokers\assets\logo 2.02inW.6545inH_png.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80861" cy="61489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1717A"/>
    <w:multiLevelType w:val="hybridMultilevel"/>
    <w:tmpl w:val="30325A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C297A30"/>
    <w:multiLevelType w:val="hybridMultilevel"/>
    <w:tmpl w:val="B25E5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4E4670"/>
    <w:multiLevelType w:val="hybridMultilevel"/>
    <w:tmpl w:val="CFEA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readOnly" w:enforcement="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3617"/>
    <w:rsid w:val="00046CAB"/>
    <w:rsid w:val="000551E1"/>
    <w:rsid w:val="000C5EB8"/>
    <w:rsid w:val="000F0953"/>
    <w:rsid w:val="00122239"/>
    <w:rsid w:val="00123F52"/>
    <w:rsid w:val="001553A5"/>
    <w:rsid w:val="00175A40"/>
    <w:rsid w:val="001824C3"/>
    <w:rsid w:val="00185B42"/>
    <w:rsid w:val="00191AF3"/>
    <w:rsid w:val="001E1864"/>
    <w:rsid w:val="00210696"/>
    <w:rsid w:val="00225051"/>
    <w:rsid w:val="00232BCF"/>
    <w:rsid w:val="002638F2"/>
    <w:rsid w:val="002C709D"/>
    <w:rsid w:val="002D0932"/>
    <w:rsid w:val="002F2F9C"/>
    <w:rsid w:val="002F3388"/>
    <w:rsid w:val="00310F69"/>
    <w:rsid w:val="003348D2"/>
    <w:rsid w:val="00382C42"/>
    <w:rsid w:val="00394E6B"/>
    <w:rsid w:val="00404845"/>
    <w:rsid w:val="00406E30"/>
    <w:rsid w:val="00420568"/>
    <w:rsid w:val="00436D6C"/>
    <w:rsid w:val="00446A94"/>
    <w:rsid w:val="00447A73"/>
    <w:rsid w:val="00466FF3"/>
    <w:rsid w:val="004859A4"/>
    <w:rsid w:val="004860FE"/>
    <w:rsid w:val="004963EE"/>
    <w:rsid w:val="00505778"/>
    <w:rsid w:val="005112AF"/>
    <w:rsid w:val="005260F6"/>
    <w:rsid w:val="0056297C"/>
    <w:rsid w:val="005B394F"/>
    <w:rsid w:val="005C0D0E"/>
    <w:rsid w:val="005C18C2"/>
    <w:rsid w:val="006A4DA0"/>
    <w:rsid w:val="006A6C00"/>
    <w:rsid w:val="006A7BF2"/>
    <w:rsid w:val="006D498F"/>
    <w:rsid w:val="006E1C31"/>
    <w:rsid w:val="0072668B"/>
    <w:rsid w:val="0077370E"/>
    <w:rsid w:val="00796077"/>
    <w:rsid w:val="007B3E75"/>
    <w:rsid w:val="007C0938"/>
    <w:rsid w:val="007C7932"/>
    <w:rsid w:val="00863077"/>
    <w:rsid w:val="008B0148"/>
    <w:rsid w:val="008F61DA"/>
    <w:rsid w:val="00982859"/>
    <w:rsid w:val="009A1129"/>
    <w:rsid w:val="009B4475"/>
    <w:rsid w:val="009D27AE"/>
    <w:rsid w:val="00A01AEA"/>
    <w:rsid w:val="00A55ADD"/>
    <w:rsid w:val="00A73617"/>
    <w:rsid w:val="00AB3E93"/>
    <w:rsid w:val="00B1758B"/>
    <w:rsid w:val="00B61E88"/>
    <w:rsid w:val="00B77B0D"/>
    <w:rsid w:val="00B96F24"/>
    <w:rsid w:val="00BB2AC1"/>
    <w:rsid w:val="00BD5703"/>
    <w:rsid w:val="00CF1B99"/>
    <w:rsid w:val="00D2437B"/>
    <w:rsid w:val="00D36138"/>
    <w:rsid w:val="00D4036C"/>
    <w:rsid w:val="00D64DBD"/>
    <w:rsid w:val="00D70AAC"/>
    <w:rsid w:val="00DD18EB"/>
    <w:rsid w:val="00DE7353"/>
    <w:rsid w:val="00E1117F"/>
    <w:rsid w:val="00E2442E"/>
    <w:rsid w:val="00E966E5"/>
    <w:rsid w:val="00EB5C5B"/>
    <w:rsid w:val="00F17057"/>
    <w:rsid w:val="00F36D49"/>
    <w:rsid w:val="00F64EEE"/>
    <w:rsid w:val="00F91559"/>
    <w:rsid w:val="00FB7E6C"/>
    <w:rsid w:val="00FF27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2256AE"/>
  <w15:chartTrackingRefBased/>
  <w15:docId w15:val="{B2C9A5EE-0EA8-4497-82D5-F526D9FCA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7BF2"/>
    <w:pPr>
      <w:spacing w:after="0" w:line="240" w:lineRule="auto"/>
    </w:pPr>
    <w:rPr>
      <w:rFonts w:cs="Calibri"/>
      <w:sz w:val="24"/>
    </w:rPr>
  </w:style>
  <w:style w:type="paragraph" w:styleId="Heading1">
    <w:name w:val="heading 1"/>
    <w:basedOn w:val="Normal"/>
    <w:next w:val="Normal"/>
    <w:link w:val="Heading1Char"/>
    <w:autoRedefine/>
    <w:uiPriority w:val="9"/>
    <w:qFormat/>
    <w:rsid w:val="00310F69"/>
    <w:pPr>
      <w:outlineLvl w:val="0"/>
    </w:pPr>
    <w:rPr>
      <w:rFonts w:ascii="Century Gothic" w:hAnsi="Century Gothic"/>
      <w:b/>
      <w:color w:val="E9741C"/>
      <w:szCs w:val="28"/>
    </w:rPr>
  </w:style>
  <w:style w:type="paragraph" w:styleId="Heading2">
    <w:name w:val="heading 2"/>
    <w:basedOn w:val="Normal"/>
    <w:next w:val="Normal"/>
    <w:link w:val="Heading2Char"/>
    <w:autoRedefine/>
    <w:uiPriority w:val="9"/>
    <w:unhideWhenUsed/>
    <w:qFormat/>
    <w:rsid w:val="00EB5C5B"/>
    <w:pPr>
      <w:spacing w:after="120"/>
      <w:ind w:right="360"/>
      <w:outlineLvl w:val="1"/>
    </w:pPr>
    <w:rPr>
      <w:rFonts w:ascii="Century Gothic" w:hAnsi="Century Gothic"/>
      <w:b/>
      <w:color w:val="002F6C"/>
    </w:rPr>
  </w:style>
  <w:style w:type="paragraph" w:styleId="Heading3">
    <w:name w:val="heading 3"/>
    <w:basedOn w:val="Normal"/>
    <w:next w:val="Normal"/>
    <w:link w:val="Heading3Char"/>
    <w:autoRedefine/>
    <w:uiPriority w:val="9"/>
    <w:unhideWhenUsed/>
    <w:qFormat/>
    <w:rsid w:val="00EB5C5B"/>
    <w:pPr>
      <w:spacing w:after="120"/>
      <w:ind w:right="360"/>
      <w:outlineLvl w:val="2"/>
    </w:pPr>
    <w:rPr>
      <w:rFonts w:ascii="Century Gothic" w:hAnsi="Century Gothic"/>
      <w:color w:val="E9741C" w:themeColor="accent3"/>
    </w:rPr>
  </w:style>
  <w:style w:type="paragraph" w:styleId="Heading4">
    <w:name w:val="heading 4"/>
    <w:basedOn w:val="Normal"/>
    <w:next w:val="Normal"/>
    <w:link w:val="Heading4Char"/>
    <w:autoRedefine/>
    <w:uiPriority w:val="9"/>
    <w:unhideWhenUsed/>
    <w:qFormat/>
    <w:rsid w:val="00EB5C5B"/>
    <w:pPr>
      <w:keepNext/>
      <w:keepLines/>
      <w:spacing w:before="40"/>
      <w:outlineLvl w:val="3"/>
    </w:pPr>
    <w:rPr>
      <w:rFonts w:asciiTheme="majorHAnsi" w:eastAsiaTheme="majorEastAsia" w:hAnsiTheme="majorHAnsi" w:cstheme="majorBidi"/>
      <w:iCs/>
      <w:color w:val="002060"/>
    </w:rPr>
  </w:style>
  <w:style w:type="paragraph" w:styleId="Heading5">
    <w:name w:val="heading 5"/>
    <w:basedOn w:val="Normal"/>
    <w:next w:val="Normal"/>
    <w:link w:val="Heading5Char"/>
    <w:autoRedefine/>
    <w:uiPriority w:val="9"/>
    <w:unhideWhenUsed/>
    <w:qFormat/>
    <w:rsid w:val="00EB5C5B"/>
    <w:pPr>
      <w:keepNext/>
      <w:keepLines/>
      <w:spacing w:before="40"/>
      <w:outlineLvl w:val="4"/>
    </w:pPr>
    <w:rPr>
      <w:rFonts w:asciiTheme="majorHAnsi" w:eastAsiaTheme="majorEastAsia" w:hAnsiTheme="majorHAnsi" w:cstheme="majorBidi"/>
      <w:color w:val="001736" w:themeColor="text2" w:themeShade="80"/>
    </w:rPr>
  </w:style>
  <w:style w:type="paragraph" w:styleId="Heading6">
    <w:name w:val="heading 6"/>
    <w:basedOn w:val="Normal"/>
    <w:next w:val="Normal"/>
    <w:link w:val="Heading6Char"/>
    <w:uiPriority w:val="9"/>
    <w:unhideWhenUsed/>
    <w:qFormat/>
    <w:rsid w:val="002D0932"/>
    <w:pPr>
      <w:keepNext/>
      <w:keepLines/>
      <w:spacing w:before="40"/>
      <w:outlineLvl w:val="5"/>
    </w:pPr>
    <w:rPr>
      <w:rFonts w:asciiTheme="majorHAnsi" w:eastAsiaTheme="majorEastAsia" w:hAnsiTheme="majorHAnsi" w:cstheme="majorBidi"/>
      <w:color w:val="001735" w:themeColor="accent1" w:themeShade="7F"/>
    </w:rPr>
  </w:style>
  <w:style w:type="paragraph" w:styleId="Heading7">
    <w:name w:val="heading 7"/>
    <w:basedOn w:val="Normal"/>
    <w:next w:val="Normal"/>
    <w:link w:val="Heading7Char"/>
    <w:uiPriority w:val="9"/>
    <w:unhideWhenUsed/>
    <w:rsid w:val="002D0932"/>
    <w:pPr>
      <w:keepNext/>
      <w:keepLines/>
      <w:spacing w:before="40"/>
      <w:outlineLvl w:val="6"/>
    </w:pPr>
    <w:rPr>
      <w:rFonts w:asciiTheme="majorHAnsi" w:eastAsiaTheme="majorEastAsia" w:hAnsiTheme="majorHAnsi" w:cstheme="majorBidi"/>
      <w:i/>
      <w:iCs/>
      <w:color w:val="001735" w:themeColor="accent1" w:themeShade="7F"/>
    </w:rPr>
  </w:style>
  <w:style w:type="paragraph" w:styleId="Heading8">
    <w:name w:val="heading 8"/>
    <w:basedOn w:val="Normal"/>
    <w:next w:val="Normal"/>
    <w:link w:val="Heading8Char"/>
    <w:uiPriority w:val="9"/>
    <w:unhideWhenUsed/>
    <w:rsid w:val="002D0932"/>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rsid w:val="002D0932"/>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F91559"/>
    <w:pPr>
      <w:contextualSpacing/>
    </w:pPr>
    <w:rPr>
      <w:rFonts w:asciiTheme="majorHAnsi" w:eastAsiaTheme="majorEastAsia" w:hAnsiTheme="majorHAnsi" w:cstheme="majorBidi"/>
      <w:color w:val="E9741C"/>
      <w:spacing w:val="-10"/>
      <w:kern w:val="28"/>
      <w:sz w:val="56"/>
      <w:szCs w:val="56"/>
    </w:rPr>
  </w:style>
  <w:style w:type="character" w:customStyle="1" w:styleId="TitleChar">
    <w:name w:val="Title Char"/>
    <w:basedOn w:val="DefaultParagraphFont"/>
    <w:link w:val="Title"/>
    <w:uiPriority w:val="10"/>
    <w:rsid w:val="00F91559"/>
    <w:rPr>
      <w:rFonts w:asciiTheme="majorHAnsi" w:eastAsiaTheme="majorEastAsia" w:hAnsiTheme="majorHAnsi" w:cstheme="majorBidi"/>
      <w:color w:val="E9741C"/>
      <w:spacing w:val="-10"/>
      <w:kern w:val="28"/>
      <w:sz w:val="56"/>
      <w:szCs w:val="56"/>
    </w:rPr>
  </w:style>
  <w:style w:type="paragraph" w:customStyle="1" w:styleId="body">
    <w:name w:val="body"/>
    <w:basedOn w:val="Normal"/>
    <w:link w:val="bodyChar"/>
    <w:autoRedefine/>
    <w:rsid w:val="006A7BF2"/>
    <w:pPr>
      <w:spacing w:after="120"/>
    </w:pPr>
  </w:style>
  <w:style w:type="character" w:customStyle="1" w:styleId="bodyChar">
    <w:name w:val="body Char"/>
    <w:basedOn w:val="DefaultParagraphFont"/>
    <w:link w:val="body"/>
    <w:rsid w:val="006A7BF2"/>
    <w:rPr>
      <w:rFonts w:cs="Calibri"/>
      <w:sz w:val="24"/>
    </w:rPr>
  </w:style>
  <w:style w:type="paragraph" w:styleId="NoSpacing">
    <w:name w:val="No Spacing"/>
    <w:autoRedefine/>
    <w:uiPriority w:val="1"/>
    <w:qFormat/>
    <w:rsid w:val="006A7BF2"/>
    <w:pPr>
      <w:spacing w:after="0" w:line="240" w:lineRule="auto"/>
    </w:pPr>
    <w:rPr>
      <w:rFonts w:cs="Calibri"/>
      <w:sz w:val="24"/>
    </w:rPr>
  </w:style>
  <w:style w:type="character" w:customStyle="1" w:styleId="Heading1Char">
    <w:name w:val="Heading 1 Char"/>
    <w:basedOn w:val="DefaultParagraphFont"/>
    <w:link w:val="Heading1"/>
    <w:uiPriority w:val="9"/>
    <w:rsid w:val="00310F69"/>
    <w:rPr>
      <w:rFonts w:ascii="Century Gothic" w:hAnsi="Century Gothic" w:cs="Calibri"/>
      <w:b/>
      <w:color w:val="E9741C"/>
      <w:sz w:val="24"/>
      <w:szCs w:val="28"/>
    </w:rPr>
  </w:style>
  <w:style w:type="character" w:customStyle="1" w:styleId="Heading2Char">
    <w:name w:val="Heading 2 Char"/>
    <w:basedOn w:val="DefaultParagraphFont"/>
    <w:link w:val="Heading2"/>
    <w:uiPriority w:val="9"/>
    <w:rsid w:val="00EB5C5B"/>
    <w:rPr>
      <w:rFonts w:ascii="Century Gothic" w:hAnsi="Century Gothic" w:cs="Calibri"/>
      <w:b/>
      <w:color w:val="002F6C"/>
      <w:sz w:val="24"/>
    </w:rPr>
  </w:style>
  <w:style w:type="character" w:customStyle="1" w:styleId="Heading3Char">
    <w:name w:val="Heading 3 Char"/>
    <w:basedOn w:val="DefaultParagraphFont"/>
    <w:link w:val="Heading3"/>
    <w:uiPriority w:val="9"/>
    <w:rsid w:val="00EB5C5B"/>
    <w:rPr>
      <w:rFonts w:ascii="Century Gothic" w:hAnsi="Century Gothic" w:cs="Calibri"/>
      <w:color w:val="E9741C" w:themeColor="accent3"/>
      <w:sz w:val="24"/>
    </w:rPr>
  </w:style>
  <w:style w:type="character" w:customStyle="1" w:styleId="Heading4Char">
    <w:name w:val="Heading 4 Char"/>
    <w:basedOn w:val="DefaultParagraphFont"/>
    <w:link w:val="Heading4"/>
    <w:uiPriority w:val="9"/>
    <w:rsid w:val="00EB5C5B"/>
    <w:rPr>
      <w:rFonts w:asciiTheme="majorHAnsi" w:eastAsiaTheme="majorEastAsia" w:hAnsiTheme="majorHAnsi" w:cstheme="majorBidi"/>
      <w:iCs/>
      <w:color w:val="002060"/>
      <w:sz w:val="24"/>
    </w:rPr>
  </w:style>
  <w:style w:type="paragraph" w:styleId="Subtitle">
    <w:name w:val="Subtitle"/>
    <w:basedOn w:val="Normal"/>
    <w:next w:val="Normal"/>
    <w:link w:val="SubtitleChar"/>
    <w:autoRedefine/>
    <w:uiPriority w:val="11"/>
    <w:rsid w:val="006A4DA0"/>
    <w:pPr>
      <w:numPr>
        <w:ilvl w:val="1"/>
      </w:numPr>
      <w:spacing w:after="160"/>
    </w:pPr>
    <w:rPr>
      <w:rFonts w:eastAsiaTheme="minorEastAsia" w:cstheme="minorBidi"/>
      <w:color w:val="5A5A5A" w:themeColor="text1" w:themeTint="A5"/>
      <w:spacing w:val="15"/>
      <w:sz w:val="22"/>
    </w:rPr>
  </w:style>
  <w:style w:type="character" w:customStyle="1" w:styleId="SubtitleChar">
    <w:name w:val="Subtitle Char"/>
    <w:basedOn w:val="DefaultParagraphFont"/>
    <w:link w:val="Subtitle"/>
    <w:uiPriority w:val="11"/>
    <w:rsid w:val="006A4DA0"/>
    <w:rPr>
      <w:rFonts w:eastAsiaTheme="minorEastAsia"/>
      <w:color w:val="5A5A5A" w:themeColor="text1" w:themeTint="A5"/>
      <w:spacing w:val="15"/>
    </w:rPr>
  </w:style>
  <w:style w:type="character" w:customStyle="1" w:styleId="Heading5Char">
    <w:name w:val="Heading 5 Char"/>
    <w:basedOn w:val="DefaultParagraphFont"/>
    <w:link w:val="Heading5"/>
    <w:uiPriority w:val="9"/>
    <w:rsid w:val="00EB5C5B"/>
    <w:rPr>
      <w:rFonts w:asciiTheme="majorHAnsi" w:eastAsiaTheme="majorEastAsia" w:hAnsiTheme="majorHAnsi" w:cstheme="majorBidi"/>
      <w:color w:val="001736" w:themeColor="text2" w:themeShade="80"/>
      <w:sz w:val="24"/>
    </w:rPr>
  </w:style>
  <w:style w:type="paragraph" w:styleId="IntenseQuote">
    <w:name w:val="Intense Quote"/>
    <w:basedOn w:val="Normal"/>
    <w:next w:val="Normal"/>
    <w:link w:val="IntenseQuoteChar"/>
    <w:autoRedefine/>
    <w:uiPriority w:val="30"/>
    <w:rsid w:val="006A7BF2"/>
    <w:pPr>
      <w:pBdr>
        <w:top w:val="single" w:sz="4" w:space="10" w:color="002F6C" w:themeColor="accent1"/>
        <w:bottom w:val="single" w:sz="4" w:space="10" w:color="002F6C" w:themeColor="accent1"/>
      </w:pBdr>
      <w:spacing w:before="360" w:after="360"/>
      <w:ind w:left="864" w:right="864"/>
      <w:jc w:val="center"/>
    </w:pPr>
    <w:rPr>
      <w:i/>
      <w:iCs/>
      <w:color w:val="002F6C"/>
    </w:rPr>
  </w:style>
  <w:style w:type="character" w:customStyle="1" w:styleId="IntenseQuoteChar">
    <w:name w:val="Intense Quote Char"/>
    <w:basedOn w:val="DefaultParagraphFont"/>
    <w:link w:val="IntenseQuote"/>
    <w:uiPriority w:val="30"/>
    <w:rsid w:val="006A7BF2"/>
    <w:rPr>
      <w:rFonts w:cs="Calibri"/>
      <w:i/>
      <w:iCs/>
      <w:color w:val="002F6C"/>
      <w:sz w:val="24"/>
    </w:rPr>
  </w:style>
  <w:style w:type="character" w:styleId="IntenseEmphasis">
    <w:name w:val="Intense Emphasis"/>
    <w:basedOn w:val="DefaultParagraphFont"/>
    <w:uiPriority w:val="21"/>
    <w:rsid w:val="006A7BF2"/>
    <w:rPr>
      <w:i/>
      <w:iCs/>
      <w:color w:val="002F6C"/>
    </w:rPr>
  </w:style>
  <w:style w:type="character" w:styleId="IntenseReference">
    <w:name w:val="Intense Reference"/>
    <w:basedOn w:val="DefaultParagraphFont"/>
    <w:uiPriority w:val="32"/>
    <w:rsid w:val="006A7BF2"/>
    <w:rPr>
      <w:rFonts w:asciiTheme="minorHAnsi" w:hAnsiTheme="minorHAnsi"/>
      <w:b/>
      <w:bCs/>
      <w:smallCaps/>
      <w:color w:val="002F6C"/>
      <w:spacing w:val="5"/>
      <w:sz w:val="24"/>
    </w:rPr>
  </w:style>
  <w:style w:type="character" w:customStyle="1" w:styleId="Heading6Char">
    <w:name w:val="Heading 6 Char"/>
    <w:basedOn w:val="DefaultParagraphFont"/>
    <w:link w:val="Heading6"/>
    <w:uiPriority w:val="9"/>
    <w:rsid w:val="002D0932"/>
    <w:rPr>
      <w:rFonts w:asciiTheme="majorHAnsi" w:eastAsiaTheme="majorEastAsia" w:hAnsiTheme="majorHAnsi" w:cstheme="majorBidi"/>
      <w:color w:val="001735" w:themeColor="accent1" w:themeShade="7F"/>
      <w:sz w:val="24"/>
    </w:rPr>
  </w:style>
  <w:style w:type="character" w:customStyle="1" w:styleId="Heading7Char">
    <w:name w:val="Heading 7 Char"/>
    <w:basedOn w:val="DefaultParagraphFont"/>
    <w:link w:val="Heading7"/>
    <w:uiPriority w:val="9"/>
    <w:rsid w:val="002D0932"/>
    <w:rPr>
      <w:rFonts w:asciiTheme="majorHAnsi" w:eastAsiaTheme="majorEastAsia" w:hAnsiTheme="majorHAnsi" w:cstheme="majorBidi"/>
      <w:i/>
      <w:iCs/>
      <w:color w:val="001735" w:themeColor="accent1" w:themeShade="7F"/>
      <w:sz w:val="24"/>
    </w:rPr>
  </w:style>
  <w:style w:type="character" w:customStyle="1" w:styleId="Heading8Char">
    <w:name w:val="Heading 8 Char"/>
    <w:basedOn w:val="DefaultParagraphFont"/>
    <w:link w:val="Heading8"/>
    <w:uiPriority w:val="9"/>
    <w:rsid w:val="002D093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2D0932"/>
    <w:rPr>
      <w:rFonts w:asciiTheme="majorHAnsi" w:eastAsiaTheme="majorEastAsia" w:hAnsiTheme="majorHAnsi" w:cstheme="majorBidi"/>
      <w:i/>
      <w:iCs/>
      <w:color w:val="272727" w:themeColor="text1" w:themeTint="D8"/>
      <w:sz w:val="21"/>
      <w:szCs w:val="21"/>
    </w:rPr>
  </w:style>
  <w:style w:type="character" w:styleId="SubtleEmphasis">
    <w:name w:val="Subtle Emphasis"/>
    <w:basedOn w:val="DefaultParagraphFont"/>
    <w:uiPriority w:val="19"/>
    <w:rsid w:val="00EB5C5B"/>
    <w:rPr>
      <w:i/>
      <w:iCs/>
      <w:color w:val="404040" w:themeColor="text1" w:themeTint="BF"/>
    </w:rPr>
  </w:style>
  <w:style w:type="character" w:styleId="Emphasis">
    <w:name w:val="Emphasis"/>
    <w:basedOn w:val="DefaultParagraphFont"/>
    <w:uiPriority w:val="20"/>
    <w:rsid w:val="00EB5C5B"/>
    <w:rPr>
      <w:i/>
      <w:iCs/>
    </w:rPr>
  </w:style>
  <w:style w:type="paragraph" w:styleId="Quote">
    <w:name w:val="Quote"/>
    <w:basedOn w:val="Normal"/>
    <w:next w:val="Normal"/>
    <w:link w:val="QuoteChar"/>
    <w:uiPriority w:val="29"/>
    <w:rsid w:val="00EB5C5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B5C5B"/>
    <w:rPr>
      <w:rFonts w:cs="Calibri"/>
      <w:i/>
      <w:iCs/>
      <w:color w:val="404040" w:themeColor="text1" w:themeTint="BF"/>
      <w:sz w:val="24"/>
    </w:rPr>
  </w:style>
  <w:style w:type="paragraph" w:styleId="ListParagraph">
    <w:name w:val="List Paragraph"/>
    <w:basedOn w:val="Normal"/>
    <w:uiPriority w:val="34"/>
    <w:rsid w:val="00A73617"/>
    <w:pPr>
      <w:ind w:left="720"/>
      <w:contextualSpacing/>
    </w:pPr>
  </w:style>
  <w:style w:type="character" w:styleId="CommentReference">
    <w:name w:val="annotation reference"/>
    <w:basedOn w:val="DefaultParagraphFont"/>
    <w:uiPriority w:val="99"/>
    <w:semiHidden/>
    <w:unhideWhenUsed/>
    <w:rsid w:val="00466FF3"/>
    <w:rPr>
      <w:sz w:val="16"/>
      <w:szCs w:val="16"/>
    </w:rPr>
  </w:style>
  <w:style w:type="paragraph" w:styleId="CommentText">
    <w:name w:val="annotation text"/>
    <w:basedOn w:val="Normal"/>
    <w:link w:val="CommentTextChar"/>
    <w:uiPriority w:val="99"/>
    <w:semiHidden/>
    <w:unhideWhenUsed/>
    <w:rsid w:val="00466FF3"/>
    <w:rPr>
      <w:sz w:val="20"/>
      <w:szCs w:val="20"/>
    </w:rPr>
  </w:style>
  <w:style w:type="character" w:customStyle="1" w:styleId="CommentTextChar">
    <w:name w:val="Comment Text Char"/>
    <w:basedOn w:val="DefaultParagraphFont"/>
    <w:link w:val="CommentText"/>
    <w:uiPriority w:val="99"/>
    <w:semiHidden/>
    <w:rsid w:val="00466FF3"/>
    <w:rPr>
      <w:rFonts w:cs="Calibri"/>
      <w:sz w:val="20"/>
      <w:szCs w:val="20"/>
    </w:rPr>
  </w:style>
  <w:style w:type="paragraph" w:styleId="CommentSubject">
    <w:name w:val="annotation subject"/>
    <w:basedOn w:val="CommentText"/>
    <w:next w:val="CommentText"/>
    <w:link w:val="CommentSubjectChar"/>
    <w:uiPriority w:val="99"/>
    <w:semiHidden/>
    <w:unhideWhenUsed/>
    <w:rsid w:val="00466FF3"/>
    <w:rPr>
      <w:b/>
      <w:bCs/>
    </w:rPr>
  </w:style>
  <w:style w:type="character" w:customStyle="1" w:styleId="CommentSubjectChar">
    <w:name w:val="Comment Subject Char"/>
    <w:basedOn w:val="CommentTextChar"/>
    <w:link w:val="CommentSubject"/>
    <w:uiPriority w:val="99"/>
    <w:semiHidden/>
    <w:rsid w:val="00466FF3"/>
    <w:rPr>
      <w:rFonts w:cs="Calibri"/>
      <w:b/>
      <w:bCs/>
      <w:sz w:val="20"/>
      <w:szCs w:val="20"/>
    </w:rPr>
  </w:style>
  <w:style w:type="paragraph" w:styleId="BalloonText">
    <w:name w:val="Balloon Text"/>
    <w:basedOn w:val="Normal"/>
    <w:link w:val="BalloonTextChar"/>
    <w:uiPriority w:val="99"/>
    <w:semiHidden/>
    <w:unhideWhenUsed/>
    <w:rsid w:val="00466F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6FF3"/>
    <w:rPr>
      <w:rFonts w:ascii="Segoe UI" w:hAnsi="Segoe UI" w:cs="Segoe UI"/>
      <w:sz w:val="18"/>
      <w:szCs w:val="18"/>
    </w:rPr>
  </w:style>
  <w:style w:type="paragraph" w:customStyle="1" w:styleId="Default">
    <w:name w:val="Default"/>
    <w:rsid w:val="00466FF3"/>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466FF3"/>
    <w:pPr>
      <w:spacing w:after="0" w:line="240" w:lineRule="auto"/>
    </w:pPr>
    <w:rPr>
      <w:rFonts w:cs="Calibri"/>
      <w:sz w:val="24"/>
    </w:rPr>
  </w:style>
  <w:style w:type="paragraph" w:styleId="Header">
    <w:name w:val="header"/>
    <w:basedOn w:val="Normal"/>
    <w:link w:val="HeaderChar"/>
    <w:uiPriority w:val="99"/>
    <w:unhideWhenUsed/>
    <w:rsid w:val="00046CAB"/>
    <w:pPr>
      <w:tabs>
        <w:tab w:val="center" w:pos="4680"/>
        <w:tab w:val="right" w:pos="9360"/>
      </w:tabs>
    </w:pPr>
  </w:style>
  <w:style w:type="character" w:customStyle="1" w:styleId="HeaderChar">
    <w:name w:val="Header Char"/>
    <w:basedOn w:val="DefaultParagraphFont"/>
    <w:link w:val="Header"/>
    <w:uiPriority w:val="99"/>
    <w:rsid w:val="00046CAB"/>
    <w:rPr>
      <w:rFonts w:cs="Calibri"/>
      <w:sz w:val="24"/>
    </w:rPr>
  </w:style>
  <w:style w:type="paragraph" w:styleId="Footer">
    <w:name w:val="footer"/>
    <w:basedOn w:val="Normal"/>
    <w:link w:val="FooterChar"/>
    <w:uiPriority w:val="99"/>
    <w:unhideWhenUsed/>
    <w:rsid w:val="00046CAB"/>
    <w:pPr>
      <w:tabs>
        <w:tab w:val="center" w:pos="4680"/>
        <w:tab w:val="right" w:pos="9360"/>
      </w:tabs>
    </w:pPr>
  </w:style>
  <w:style w:type="character" w:customStyle="1" w:styleId="FooterChar">
    <w:name w:val="Footer Char"/>
    <w:basedOn w:val="DefaultParagraphFont"/>
    <w:link w:val="Footer"/>
    <w:uiPriority w:val="99"/>
    <w:rsid w:val="00046CAB"/>
    <w:rPr>
      <w:rFonts w:cs="Calibri"/>
      <w:sz w:val="24"/>
    </w:rPr>
  </w:style>
  <w:style w:type="paragraph" w:customStyle="1" w:styleId="Disclosure">
    <w:name w:val="Disclosure"/>
    <w:basedOn w:val="Normal"/>
    <w:link w:val="DisclosureChar"/>
    <w:qFormat/>
    <w:rsid w:val="00446A94"/>
    <w:pPr>
      <w:spacing w:after="200" w:line="360" w:lineRule="auto"/>
      <w:ind w:left="-101"/>
    </w:pPr>
    <w:rPr>
      <w:rFonts w:ascii="Century Gothic" w:hAnsi="Century Gothic"/>
      <w:sz w:val="14"/>
      <w:szCs w:val="12"/>
    </w:rPr>
  </w:style>
  <w:style w:type="paragraph" w:customStyle="1" w:styleId="Address">
    <w:name w:val="Address"/>
    <w:basedOn w:val="Normal"/>
    <w:link w:val="AddressChar"/>
    <w:qFormat/>
    <w:rsid w:val="00446A94"/>
    <w:pPr>
      <w:spacing w:line="360" w:lineRule="auto"/>
      <w:ind w:left="-101"/>
    </w:pPr>
    <w:rPr>
      <w:rFonts w:ascii="Century Gothic" w:hAnsi="Century Gothic"/>
      <w:spacing w:val="10"/>
      <w:sz w:val="18"/>
      <w:szCs w:val="18"/>
    </w:rPr>
  </w:style>
  <w:style w:type="character" w:customStyle="1" w:styleId="DisclosureChar">
    <w:name w:val="Disclosure Char"/>
    <w:basedOn w:val="DefaultParagraphFont"/>
    <w:link w:val="Disclosure"/>
    <w:rsid w:val="00446A94"/>
    <w:rPr>
      <w:rFonts w:ascii="Century Gothic" w:hAnsi="Century Gothic" w:cs="Calibri"/>
      <w:sz w:val="14"/>
      <w:szCs w:val="12"/>
    </w:rPr>
  </w:style>
  <w:style w:type="character" w:customStyle="1" w:styleId="AddressChar">
    <w:name w:val="Address Char"/>
    <w:basedOn w:val="DefaultParagraphFont"/>
    <w:link w:val="Address"/>
    <w:rsid w:val="00446A94"/>
    <w:rPr>
      <w:rFonts w:ascii="Century Gothic" w:hAnsi="Century Gothic" w:cs="Calibri"/>
      <w:spacing w:val="10"/>
      <w:sz w:val="18"/>
      <w:szCs w:val="18"/>
    </w:rPr>
  </w:style>
  <w:style w:type="character" w:styleId="Hyperlink">
    <w:name w:val="Hyperlink"/>
    <w:basedOn w:val="DefaultParagraphFont"/>
    <w:uiPriority w:val="99"/>
    <w:unhideWhenUsed/>
    <w:rsid w:val="00D2437B"/>
    <w:rPr>
      <w:color w:val="0070C0" w:themeColor="hyperlink"/>
      <w:u w:val="single"/>
    </w:rPr>
  </w:style>
  <w:style w:type="character" w:styleId="UnresolvedMention">
    <w:name w:val="Unresolved Mention"/>
    <w:basedOn w:val="DefaultParagraphFont"/>
    <w:uiPriority w:val="99"/>
    <w:semiHidden/>
    <w:unhideWhenUsed/>
    <w:rsid w:val="00D243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log.allwayshealthpartners.org/federal-changes-providers-should-know-about-in-the-new-yea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mynhp-my.sharepoint.com/personal/styburski_allwayshealth_org/Documents/HomeDrive/PNM%20projects/Regulatory%20requirements/allwaysprovider.org"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AllWaysHealthPartnersOfficeWord">
  <a:themeElements>
    <a:clrScheme name="AllWays Health Partners">
      <a:dk1>
        <a:sysClr val="windowText" lastClr="000000"/>
      </a:dk1>
      <a:lt1>
        <a:sysClr val="window" lastClr="FFFFFF"/>
      </a:lt1>
      <a:dk2>
        <a:srgbClr val="002F6C"/>
      </a:dk2>
      <a:lt2>
        <a:srgbClr val="7F7F7F"/>
      </a:lt2>
      <a:accent1>
        <a:srgbClr val="002F6C"/>
      </a:accent1>
      <a:accent2>
        <a:srgbClr val="002F6C"/>
      </a:accent2>
      <a:accent3>
        <a:srgbClr val="E9741C"/>
      </a:accent3>
      <a:accent4>
        <a:srgbClr val="007396"/>
      </a:accent4>
      <a:accent5>
        <a:srgbClr val="7F7F7F"/>
      </a:accent5>
      <a:accent6>
        <a:srgbClr val="D8D8D8"/>
      </a:accent6>
      <a:hlink>
        <a:srgbClr val="0070C0"/>
      </a:hlink>
      <a:folHlink>
        <a:srgbClr val="0070C0"/>
      </a:folHlink>
    </a:clrScheme>
    <a:fontScheme name="AllWaysHealthPartnersOfficeWord">
      <a:majorFont>
        <a:latin typeface="Century Gothic"/>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AHP" id="{62E5040D-E3FE-4751-A0D0-D170D03EDF46}" vid="{639DE50A-89FD-4690-B0CC-6B085E616207}"/>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517</Words>
  <Characters>2951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Tyburski</dc:creator>
  <cp:keywords/>
  <dc:description/>
  <cp:lastModifiedBy>Stephanie Tyburski</cp:lastModifiedBy>
  <cp:revision>16</cp:revision>
  <dcterms:created xsi:type="dcterms:W3CDTF">2022-03-16T17:36:00Z</dcterms:created>
  <dcterms:modified xsi:type="dcterms:W3CDTF">2022-03-16T17:45:00Z</dcterms:modified>
</cp:coreProperties>
</file>