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7FB92" w14:textId="77777777" w:rsidR="00615F0A" w:rsidRPr="00FC18DC" w:rsidRDefault="00615F0A">
      <w:pPr>
        <w:pStyle w:val="BodyText"/>
        <w:spacing w:before="5"/>
        <w:ind w:left="0" w:firstLine="0"/>
        <w:rPr>
          <w:noProof/>
          <w:sz w:val="27"/>
          <w:highlight w:val="lightGray"/>
          <w:lang w:bidi="ar-SA"/>
        </w:rPr>
      </w:pPr>
    </w:p>
    <w:p w14:paraId="071995D7" w14:textId="21FDA831" w:rsidR="00E4319F" w:rsidRPr="00FC18DC" w:rsidRDefault="00E4319F" w:rsidP="003B1D55">
      <w:pPr>
        <w:pStyle w:val="Heading1"/>
        <w:ind w:left="0"/>
      </w:pPr>
      <w:r w:rsidRPr="00FC18DC">
        <w:rPr>
          <w:highlight w:val="lightGray"/>
        </w:rPr>
        <w:t>Prior to Survey</w:t>
      </w:r>
    </w:p>
    <w:p w14:paraId="31F7FF2C" w14:textId="5A6878F5" w:rsidR="00B67518" w:rsidRPr="00FC18DC" w:rsidRDefault="00D52757" w:rsidP="00AB4079">
      <w:pPr>
        <w:pStyle w:val="ListParagraph"/>
        <w:numPr>
          <w:ilvl w:val="0"/>
          <w:numId w:val="4"/>
        </w:numPr>
        <w:tabs>
          <w:tab w:val="left" w:pos="887"/>
          <w:tab w:val="left" w:pos="888"/>
        </w:tabs>
        <w:spacing w:before="60" w:line="249" w:lineRule="auto"/>
        <w:ind w:right="536"/>
        <w:rPr>
          <w:sz w:val="24"/>
          <w:szCs w:val="24"/>
        </w:rPr>
      </w:pPr>
      <w:r w:rsidRPr="00FC18DC">
        <w:rPr>
          <w:sz w:val="24"/>
        </w:rPr>
        <w:t>Surveyors</w:t>
      </w:r>
      <w:r w:rsidRPr="00FC18DC">
        <w:rPr>
          <w:sz w:val="24"/>
          <w:szCs w:val="24"/>
        </w:rPr>
        <w:t xml:space="preserve"> should have access to this protocol and </w:t>
      </w:r>
      <w:r w:rsidR="003B1D55" w:rsidRPr="00FC18DC">
        <w:rPr>
          <w:sz w:val="24"/>
          <w:szCs w:val="24"/>
        </w:rPr>
        <w:t>infection control pathway</w:t>
      </w:r>
      <w:r w:rsidR="00AB4079" w:rsidRPr="00FC18DC">
        <w:rPr>
          <w:sz w:val="24"/>
          <w:szCs w:val="24"/>
        </w:rPr>
        <w:t xml:space="preserve"> </w:t>
      </w:r>
      <w:r w:rsidRPr="00FC18DC">
        <w:rPr>
          <w:sz w:val="24"/>
          <w:szCs w:val="24"/>
        </w:rPr>
        <w:t xml:space="preserve">on every </w:t>
      </w:r>
      <w:r w:rsidR="00AB4079" w:rsidRPr="00FC18DC">
        <w:rPr>
          <w:sz w:val="24"/>
          <w:szCs w:val="24"/>
        </w:rPr>
        <w:t>COVID-19</w:t>
      </w:r>
      <w:r w:rsidR="007B25E1" w:rsidRPr="00FC18DC">
        <w:rPr>
          <w:sz w:val="24"/>
          <w:szCs w:val="24"/>
        </w:rPr>
        <w:t xml:space="preserve"> </w:t>
      </w:r>
      <w:r w:rsidR="00AB4079" w:rsidRPr="00FC18DC">
        <w:rPr>
          <w:sz w:val="24"/>
          <w:szCs w:val="24"/>
        </w:rPr>
        <w:t>Focused</w:t>
      </w:r>
      <w:r w:rsidR="003B1D55" w:rsidRPr="00FC18DC">
        <w:rPr>
          <w:sz w:val="24"/>
          <w:szCs w:val="24"/>
        </w:rPr>
        <w:t xml:space="preserve"> </w:t>
      </w:r>
      <w:r w:rsidR="00AB4079" w:rsidRPr="00FC18DC">
        <w:rPr>
          <w:sz w:val="24"/>
          <w:szCs w:val="24"/>
        </w:rPr>
        <w:t xml:space="preserve">Infection Control (FIC) Survey </w:t>
      </w:r>
      <w:r w:rsidRPr="00FC18DC">
        <w:rPr>
          <w:sz w:val="24"/>
          <w:szCs w:val="24"/>
        </w:rPr>
        <w:t>in the event infection control concerns are identified while in the facility.</w:t>
      </w:r>
      <w:r w:rsidR="00EC2DFE" w:rsidRPr="00FC18DC">
        <w:rPr>
          <w:sz w:val="24"/>
          <w:szCs w:val="24"/>
        </w:rPr>
        <w:t xml:space="preserve"> </w:t>
      </w:r>
      <w:r w:rsidRPr="00FC18DC">
        <w:rPr>
          <w:sz w:val="24"/>
          <w:szCs w:val="24"/>
        </w:rPr>
        <w:t>This survey protocol should be used in the following</w:t>
      </w:r>
      <w:r w:rsidRPr="00FC18DC">
        <w:rPr>
          <w:spacing w:val="-11"/>
          <w:sz w:val="24"/>
          <w:szCs w:val="24"/>
        </w:rPr>
        <w:t xml:space="preserve"> </w:t>
      </w:r>
      <w:r w:rsidRPr="00FC18DC">
        <w:rPr>
          <w:sz w:val="24"/>
          <w:szCs w:val="24"/>
        </w:rPr>
        <w:t>ways:</w:t>
      </w:r>
    </w:p>
    <w:p w14:paraId="1DF23D2B" w14:textId="571F9657" w:rsidR="00A73CF0" w:rsidRPr="00FC18DC" w:rsidRDefault="002B59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 xml:space="preserve">COVID-19 </w:t>
      </w:r>
      <w:r w:rsidR="00AB4079" w:rsidRPr="00FC18DC">
        <w:rPr>
          <w:sz w:val="24"/>
          <w:szCs w:val="24"/>
        </w:rPr>
        <w:t xml:space="preserve">FIC </w:t>
      </w:r>
      <w:r w:rsidRPr="00FC18DC">
        <w:rPr>
          <w:sz w:val="24"/>
          <w:szCs w:val="24"/>
        </w:rPr>
        <w:t>Survey for Nursing Homes</w:t>
      </w:r>
      <w:r w:rsidR="00615F0A" w:rsidRPr="00FC18DC">
        <w:rPr>
          <w:sz w:val="24"/>
          <w:szCs w:val="24"/>
        </w:rPr>
        <w:t>:</w:t>
      </w:r>
      <w:r w:rsidRPr="00FC18DC">
        <w:rPr>
          <w:sz w:val="24"/>
          <w:szCs w:val="24"/>
        </w:rPr>
        <w:t xml:space="preserve"> Surveyors must evaluate the facility’s compliance at all critical elements (CE) with the exception of CE#8 and CE#9</w:t>
      </w:r>
      <w:r w:rsidR="00EE1464" w:rsidRPr="00FC18DC">
        <w:rPr>
          <w:sz w:val="24"/>
          <w:szCs w:val="24"/>
        </w:rPr>
        <w:t xml:space="preserve"> per CMS 20054, Infection Prevention, Control &amp; Immunizations pathway</w:t>
      </w:r>
      <w:r w:rsidRPr="00FC18DC">
        <w:rPr>
          <w:sz w:val="24"/>
          <w:szCs w:val="24"/>
        </w:rPr>
        <w:t xml:space="preserve">. </w:t>
      </w:r>
      <w:r w:rsidR="00A73CF0" w:rsidRPr="00FC18DC">
        <w:rPr>
          <w:sz w:val="24"/>
          <w:szCs w:val="24"/>
        </w:rPr>
        <w:t xml:space="preserve">The surveyor must also examine the facility’s compliance at §483.475(b)(6) or E0024 (at Appendix Z) if the full Emergency Preparedness survey is not being conducted.   </w:t>
      </w:r>
    </w:p>
    <w:p w14:paraId="51986416" w14:textId="71D77DEB" w:rsidR="00BD34BA" w:rsidRPr="00FC18DC" w:rsidRDefault="002B59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 xml:space="preserve">This survey protocol provides surveyors with </w:t>
      </w:r>
      <w:r w:rsidR="00AB4079" w:rsidRPr="00FC18DC">
        <w:rPr>
          <w:sz w:val="24"/>
          <w:szCs w:val="24"/>
        </w:rPr>
        <w:t xml:space="preserve">guidance to conduct </w:t>
      </w:r>
      <w:r w:rsidRPr="00FC18DC">
        <w:rPr>
          <w:sz w:val="24"/>
          <w:szCs w:val="24"/>
        </w:rPr>
        <w:t xml:space="preserve">a focused review of the </w:t>
      </w:r>
      <w:r w:rsidRPr="00FC18DC">
        <w:rPr>
          <w:sz w:val="24"/>
        </w:rPr>
        <w:t>critical</w:t>
      </w:r>
      <w:r w:rsidRPr="00FC18DC">
        <w:rPr>
          <w:sz w:val="24"/>
          <w:szCs w:val="24"/>
        </w:rPr>
        <w:t xml:space="preserve"> elements associated with the transmission of COVID-19. Surveyors should be mindful to ensure their activities do not interfere with the active treatment or prevention of transmission of</w:t>
      </w:r>
      <w:r w:rsidRPr="00FC18DC">
        <w:rPr>
          <w:spacing w:val="-7"/>
          <w:sz w:val="24"/>
          <w:szCs w:val="24"/>
        </w:rPr>
        <w:t xml:space="preserve"> </w:t>
      </w:r>
      <w:r w:rsidRPr="00FC18DC">
        <w:rPr>
          <w:sz w:val="24"/>
          <w:szCs w:val="24"/>
        </w:rPr>
        <w:t>COVID-19.</w:t>
      </w:r>
    </w:p>
    <w:p w14:paraId="570BB90A" w14:textId="654D5DE6" w:rsidR="00BD34BA" w:rsidRPr="00FC18DC" w:rsidRDefault="00BD34BA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>Ensure LTC surveyors complete the following tra</w:t>
      </w:r>
      <w:r w:rsidR="00A21C8F" w:rsidRPr="00FC18DC">
        <w:rPr>
          <w:sz w:val="24"/>
          <w:szCs w:val="24"/>
        </w:rPr>
        <w:t xml:space="preserve">ining courses available on </w:t>
      </w:r>
      <w:r w:rsidR="00AB4079" w:rsidRPr="00FC18DC">
        <w:rPr>
          <w:sz w:val="24"/>
          <w:szCs w:val="24"/>
        </w:rPr>
        <w:t>Quality, Safety</w:t>
      </w:r>
      <w:r w:rsidR="000E37C3" w:rsidRPr="00FC18DC">
        <w:rPr>
          <w:sz w:val="24"/>
          <w:szCs w:val="24"/>
        </w:rPr>
        <w:t xml:space="preserve"> &amp;</w:t>
      </w:r>
      <w:r w:rsidR="00AB4079" w:rsidRPr="00FC18DC">
        <w:rPr>
          <w:sz w:val="24"/>
          <w:szCs w:val="24"/>
        </w:rPr>
        <w:t xml:space="preserve"> Education Portal (</w:t>
      </w:r>
      <w:r w:rsidR="00A21C8F" w:rsidRPr="00FC18DC">
        <w:rPr>
          <w:sz w:val="24"/>
          <w:szCs w:val="24"/>
        </w:rPr>
        <w:t>QSEP</w:t>
      </w:r>
      <w:r w:rsidR="00AB4079" w:rsidRPr="00FC18DC">
        <w:rPr>
          <w:sz w:val="24"/>
          <w:szCs w:val="24"/>
        </w:rPr>
        <w:t>)</w:t>
      </w:r>
      <w:r w:rsidRPr="00FC18DC">
        <w:rPr>
          <w:sz w:val="24"/>
          <w:szCs w:val="24"/>
        </w:rPr>
        <w:t xml:space="preserve"> prior to conducting a COVID-19</w:t>
      </w:r>
      <w:r w:rsidR="00AB4079" w:rsidRPr="00FC18DC">
        <w:rPr>
          <w:sz w:val="24"/>
          <w:szCs w:val="24"/>
        </w:rPr>
        <w:t xml:space="preserve"> FIC </w:t>
      </w:r>
      <w:r w:rsidRPr="00FC18DC">
        <w:rPr>
          <w:sz w:val="24"/>
          <w:szCs w:val="24"/>
        </w:rPr>
        <w:t xml:space="preserve">Survey: </w:t>
      </w:r>
    </w:p>
    <w:p w14:paraId="77C6894C" w14:textId="77777777" w:rsidR="00BD34BA" w:rsidRPr="00FC18DC" w:rsidRDefault="00BD34BA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  <w:szCs w:val="24"/>
        </w:rPr>
      </w:pPr>
      <w:r w:rsidRPr="00FC18DC">
        <w:rPr>
          <w:sz w:val="24"/>
          <w:szCs w:val="24"/>
        </w:rPr>
        <w:t>COVID-19 Surveyor Training for Long Term Care related to Staff and Resident Testing; and</w:t>
      </w:r>
    </w:p>
    <w:p w14:paraId="3841A8EA" w14:textId="6EF8B9B3" w:rsidR="00407FAE" w:rsidRPr="00FC18DC" w:rsidRDefault="00BD34BA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  <w:szCs w:val="24"/>
        </w:rPr>
      </w:pPr>
      <w:r w:rsidRPr="00FC18DC">
        <w:rPr>
          <w:sz w:val="24"/>
          <w:szCs w:val="24"/>
        </w:rPr>
        <w:t>COVID-19 Focused Survey for Nursing Hom</w:t>
      </w:r>
      <w:r w:rsidR="00615F0A" w:rsidRPr="00FC18DC">
        <w:rPr>
          <w:sz w:val="24"/>
          <w:szCs w:val="24"/>
        </w:rPr>
        <w:t>es Training</w:t>
      </w:r>
    </w:p>
    <w:p w14:paraId="0E441673" w14:textId="77777777" w:rsidR="0050517B" w:rsidRPr="00FC18DC" w:rsidRDefault="00D52757" w:rsidP="0050517B">
      <w:pPr>
        <w:pStyle w:val="ListParagraph"/>
        <w:numPr>
          <w:ilvl w:val="0"/>
          <w:numId w:val="4"/>
        </w:numPr>
        <w:tabs>
          <w:tab w:val="left" w:pos="887"/>
          <w:tab w:val="left" w:pos="888"/>
        </w:tabs>
        <w:spacing w:before="60" w:line="249" w:lineRule="auto"/>
        <w:ind w:right="536"/>
        <w:rPr>
          <w:sz w:val="24"/>
        </w:rPr>
      </w:pPr>
      <w:r w:rsidRPr="00FC18DC">
        <w:rPr>
          <w:sz w:val="24"/>
        </w:rPr>
        <w:t>As surveyors may enter a facility with confirmed or suspected COVID</w:t>
      </w:r>
      <w:r w:rsidR="007B25E1" w:rsidRPr="00FC18DC">
        <w:rPr>
          <w:sz w:val="24"/>
        </w:rPr>
        <w:t>-19</w:t>
      </w:r>
      <w:r w:rsidRPr="00FC18DC">
        <w:rPr>
          <w:sz w:val="24"/>
        </w:rPr>
        <w:t xml:space="preserve"> cases, or a facility requiring certain </w:t>
      </w:r>
      <w:r w:rsidR="007B25E1" w:rsidRPr="00FC18DC">
        <w:rPr>
          <w:sz w:val="24"/>
        </w:rPr>
        <w:t>personal protective equipment (</w:t>
      </w:r>
      <w:r w:rsidRPr="00FC18DC">
        <w:rPr>
          <w:sz w:val="24"/>
        </w:rPr>
        <w:t>PPE</w:t>
      </w:r>
      <w:r w:rsidR="007B25E1" w:rsidRPr="00FC18DC">
        <w:rPr>
          <w:sz w:val="24"/>
        </w:rPr>
        <w:t>)</w:t>
      </w:r>
      <w:r w:rsidRPr="00FC18DC">
        <w:rPr>
          <w:sz w:val="24"/>
        </w:rPr>
        <w:t xml:space="preserve"> to enter, SSAs should ensure surveyors have needed PPE that could be required</w:t>
      </w:r>
      <w:r w:rsidRPr="00FC18DC">
        <w:rPr>
          <w:spacing w:val="-8"/>
          <w:sz w:val="24"/>
        </w:rPr>
        <w:t xml:space="preserve"> </w:t>
      </w:r>
      <w:r w:rsidRPr="00FC18DC">
        <w:rPr>
          <w:sz w:val="24"/>
        </w:rPr>
        <w:t>onsite.</w:t>
      </w:r>
      <w:r w:rsidR="00BD34BA" w:rsidRPr="00FC18DC">
        <w:t xml:space="preserve"> </w:t>
      </w:r>
      <w:r w:rsidR="00BD34BA" w:rsidRPr="00FC18DC">
        <w:rPr>
          <w:sz w:val="24"/>
        </w:rPr>
        <w:t>Surveyors should not expect a facility to provide PPE and supplies</w:t>
      </w:r>
      <w:r w:rsidR="00187FE8" w:rsidRPr="00FC18DC">
        <w:t>.</w:t>
      </w:r>
    </w:p>
    <w:p w14:paraId="0AE50629" w14:textId="3D7A0CA6" w:rsidR="00E00418" w:rsidRPr="00FC18DC" w:rsidRDefault="00AB4079" w:rsidP="0050517B">
      <w:pPr>
        <w:pStyle w:val="ListParagraph"/>
        <w:numPr>
          <w:ilvl w:val="0"/>
          <w:numId w:val="4"/>
        </w:numPr>
        <w:tabs>
          <w:tab w:val="left" w:pos="887"/>
          <w:tab w:val="left" w:pos="888"/>
        </w:tabs>
        <w:spacing w:before="60" w:line="249" w:lineRule="auto"/>
        <w:ind w:right="536"/>
        <w:rPr>
          <w:sz w:val="24"/>
        </w:rPr>
      </w:pPr>
      <w:r w:rsidRPr="00FC18DC">
        <w:rPr>
          <w:sz w:val="24"/>
        </w:rPr>
        <w:t>Ensure surveyors are medically cleared and fit tested if using respirators with tight-fitting face-pieces (e.g., a NIOSH-certified disposable N95) and trained in the proper use of respirators, safe removal and disposal, and medical contraindications to respirator use.</w:t>
      </w:r>
      <w:r w:rsidR="0050517B" w:rsidRPr="00FC18DC">
        <w:rPr>
          <w:sz w:val="24"/>
        </w:rPr>
        <w:t xml:space="preserve"> </w:t>
      </w:r>
      <w:r w:rsidR="00D52757" w:rsidRPr="00FC18DC">
        <w:rPr>
          <w:sz w:val="24"/>
        </w:rPr>
        <w:t>Refer to latest CDC guidance on use of P</w:t>
      </w:r>
      <w:r w:rsidR="007B25E1" w:rsidRPr="00FC18DC">
        <w:rPr>
          <w:sz w:val="24"/>
        </w:rPr>
        <w:t>PE</w:t>
      </w:r>
      <w:r w:rsidR="00D52757" w:rsidRPr="00FC18DC">
        <w:rPr>
          <w:spacing w:val="-19"/>
          <w:sz w:val="24"/>
        </w:rPr>
        <w:t xml:space="preserve"> </w:t>
      </w:r>
      <w:r w:rsidR="00D52757" w:rsidRPr="00FC18DC">
        <w:rPr>
          <w:sz w:val="24"/>
        </w:rPr>
        <w:t>at:</w:t>
      </w:r>
      <w:r w:rsidR="00D52757" w:rsidRPr="00FC18DC">
        <w:rPr>
          <w:sz w:val="24"/>
          <w:u w:val="single" w:color="0562C1"/>
        </w:rPr>
        <w:t xml:space="preserve"> </w:t>
      </w:r>
      <w:hyperlink r:id="rId12" w:history="1">
        <w:r w:rsidR="002622B3" w:rsidRPr="00FC18DC">
          <w:rPr>
            <w:rStyle w:val="Hyperlink"/>
            <w:color w:val="auto"/>
            <w:sz w:val="24"/>
            <w:szCs w:val="24"/>
          </w:rPr>
          <w:t>https://www.cdc.gov/coronavirus/2019-ncov/hcp/using-ppe.html</w:t>
        </w:r>
      </w:hyperlink>
    </w:p>
    <w:p w14:paraId="57410D97" w14:textId="1EBA6AC8" w:rsidR="00BF19E6" w:rsidRPr="00FC18DC" w:rsidRDefault="00D52757" w:rsidP="002622B3">
      <w:pPr>
        <w:pStyle w:val="ListParagraph"/>
        <w:numPr>
          <w:ilvl w:val="0"/>
          <w:numId w:val="12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Create a survey shell. Under Survey</w:t>
      </w:r>
      <w:r w:rsidRPr="00FC18DC">
        <w:rPr>
          <w:spacing w:val="-14"/>
          <w:sz w:val="24"/>
        </w:rPr>
        <w:t xml:space="preserve"> </w:t>
      </w:r>
      <w:r w:rsidRPr="00FC18DC">
        <w:rPr>
          <w:sz w:val="24"/>
        </w:rPr>
        <w:t>Properties:</w:t>
      </w:r>
      <w:r w:rsidR="00BF19E6" w:rsidRPr="00FC18DC">
        <w:rPr>
          <w:sz w:val="24"/>
        </w:rPr>
        <w:t xml:space="preserve"> </w:t>
      </w:r>
    </w:p>
    <w:p w14:paraId="269696AB" w14:textId="730689F1" w:rsidR="00BF19E6" w:rsidRPr="00FC18DC" w:rsidRDefault="00BF19E6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>
        <w:rPr>
          <w:sz w:val="24"/>
        </w:rPr>
        <w:t>When conducting a complaint investigation, the SA will code the Type of Survey in ACO as A=complaint and U=COVID-19 (M=Other will automatically be marked). The extent (if needed) should be marked as E=abbreviated survey.</w:t>
      </w:r>
      <w:r w:rsidR="007B25E1" w:rsidRPr="00FC18DC">
        <w:rPr>
          <w:sz w:val="24"/>
        </w:rPr>
        <w:t xml:space="preserve"> </w:t>
      </w:r>
      <w:r w:rsidRPr="00FC18DC">
        <w:rPr>
          <w:sz w:val="24"/>
        </w:rPr>
        <w:t>When conducting a COVID-19 Focused Survey, the SA will code the Type of Survey as U=COVID-19 (M=Other will automatically be marked). The extent (if needed) should be marked as E=abbreviated survey</w:t>
      </w:r>
    </w:p>
    <w:p w14:paraId="4521593B" w14:textId="5F7C2EED" w:rsidR="00615F0A" w:rsidRPr="00FC18DC" w:rsidDel="007B25E1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 w:rsidDel="007B25E1">
        <w:rPr>
          <w:b/>
          <w:sz w:val="24"/>
        </w:rPr>
        <w:t>There should be no offsite surveys coded in</w:t>
      </w:r>
      <w:r w:rsidRPr="00FC18DC" w:rsidDel="007B25E1">
        <w:rPr>
          <w:b/>
          <w:spacing w:val="-5"/>
          <w:sz w:val="24"/>
        </w:rPr>
        <w:t xml:space="preserve"> </w:t>
      </w:r>
      <w:r w:rsidRPr="00FC18DC" w:rsidDel="007B25E1">
        <w:rPr>
          <w:b/>
          <w:sz w:val="24"/>
        </w:rPr>
        <w:t>ACO.</w:t>
      </w:r>
    </w:p>
    <w:p w14:paraId="503D0F8A" w14:textId="77B0E386" w:rsidR="00BF19E6" w:rsidRPr="00FC18DC" w:rsidRDefault="00D52757" w:rsidP="00BF19E6">
      <w:pPr>
        <w:pStyle w:val="ListParagraph"/>
        <w:numPr>
          <w:ilvl w:val="0"/>
          <w:numId w:val="9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 xml:space="preserve">Conduct offsite planning based on </w:t>
      </w:r>
      <w:r w:rsidR="00AB4079" w:rsidRPr="00FC18DC">
        <w:rPr>
          <w:sz w:val="24"/>
        </w:rPr>
        <w:t xml:space="preserve">the following: </w:t>
      </w:r>
    </w:p>
    <w:p w14:paraId="132E23A5" w14:textId="135BD550" w:rsidR="00263234" w:rsidRPr="00FC18DC" w:rsidRDefault="00BF19E6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>
        <w:rPr>
          <w:sz w:val="24"/>
        </w:rPr>
        <w:t>Facility</w:t>
      </w:r>
      <w:r w:rsidR="00263234" w:rsidRPr="00FC18DC">
        <w:rPr>
          <w:sz w:val="24"/>
        </w:rPr>
        <w:t xml:space="preserve"> </w:t>
      </w:r>
      <w:r w:rsidRPr="00FC18DC">
        <w:rPr>
          <w:sz w:val="24"/>
        </w:rPr>
        <w:t xml:space="preserve">reported information </w:t>
      </w:r>
      <w:r w:rsidR="00A10EF3" w:rsidRPr="00FC18DC">
        <w:rPr>
          <w:sz w:val="24"/>
        </w:rPr>
        <w:t xml:space="preserve">provided to </w:t>
      </w:r>
      <w:r w:rsidR="004D28F3" w:rsidRPr="00FC18DC">
        <w:rPr>
          <w:sz w:val="24"/>
        </w:rPr>
        <w:t xml:space="preserve">the </w:t>
      </w:r>
      <w:r w:rsidR="008122CD" w:rsidRPr="00FC18DC">
        <w:rPr>
          <w:sz w:val="24"/>
        </w:rPr>
        <w:t>CDC National Healthcare Safety Network (</w:t>
      </w:r>
      <w:r w:rsidR="003C0589" w:rsidRPr="00FC18DC">
        <w:rPr>
          <w:sz w:val="24"/>
        </w:rPr>
        <w:t>NHSN</w:t>
      </w:r>
      <w:r w:rsidR="008122CD" w:rsidRPr="00FC18DC">
        <w:rPr>
          <w:sz w:val="24"/>
        </w:rPr>
        <w:t>)</w:t>
      </w:r>
      <w:r w:rsidR="00DF6B2C" w:rsidRPr="00FC18DC">
        <w:rPr>
          <w:sz w:val="24"/>
        </w:rPr>
        <w:t xml:space="preserve"> </w:t>
      </w:r>
      <w:r w:rsidR="008122CD" w:rsidRPr="00FC18DC">
        <w:rPr>
          <w:sz w:val="24"/>
        </w:rPr>
        <w:t xml:space="preserve">and </w:t>
      </w:r>
      <w:r w:rsidR="004D28F3" w:rsidRPr="00FC18DC">
        <w:rPr>
          <w:sz w:val="24"/>
        </w:rPr>
        <w:t>state or local health department information (if available)</w:t>
      </w:r>
      <w:r w:rsidR="00E54B53" w:rsidRPr="00FC18DC">
        <w:rPr>
          <w:sz w:val="24"/>
        </w:rPr>
        <w:t xml:space="preserve"> </w:t>
      </w:r>
    </w:p>
    <w:p w14:paraId="08F0E679" w14:textId="61263E3A" w:rsidR="00B67518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>
        <w:rPr>
          <w:sz w:val="24"/>
        </w:rPr>
        <w:t>Complaint</w:t>
      </w:r>
      <w:r w:rsidRPr="00FC18DC">
        <w:rPr>
          <w:spacing w:val="-1"/>
          <w:sz w:val="24"/>
        </w:rPr>
        <w:t xml:space="preserve"> </w:t>
      </w:r>
      <w:r w:rsidRPr="00FC18DC">
        <w:rPr>
          <w:sz w:val="24"/>
        </w:rPr>
        <w:t>allegations</w:t>
      </w:r>
    </w:p>
    <w:p w14:paraId="1CC6659C" w14:textId="2CA19F7B" w:rsidR="00B67518" w:rsidRPr="00FC18DC" w:rsidRDefault="00D52757" w:rsidP="00615F0A">
      <w:pPr>
        <w:pStyle w:val="ListParagraph"/>
        <w:numPr>
          <w:ilvl w:val="0"/>
          <w:numId w:val="9"/>
        </w:numPr>
        <w:tabs>
          <w:tab w:val="left" w:pos="888"/>
        </w:tabs>
        <w:spacing w:before="44" w:line="247" w:lineRule="auto"/>
        <w:ind w:right="485"/>
        <w:jc w:val="both"/>
        <w:rPr>
          <w:sz w:val="24"/>
        </w:rPr>
      </w:pPr>
      <w:r w:rsidRPr="00FC18DC">
        <w:rPr>
          <w:sz w:val="24"/>
        </w:rPr>
        <w:t>Identify surveyors who are remaining offsite to r</w:t>
      </w:r>
      <w:bookmarkStart w:id="0" w:name="_GoBack"/>
      <w:bookmarkEnd w:id="0"/>
      <w:r w:rsidRPr="00FC18DC">
        <w:rPr>
          <w:sz w:val="24"/>
        </w:rPr>
        <w:t>eceive information from the surveyors or facility staff while onsite. List key survey activities that will be conducted onsite and offsite</w:t>
      </w:r>
      <w:r w:rsidR="00A4528E" w:rsidRPr="00FC18DC">
        <w:rPr>
          <w:sz w:val="24"/>
        </w:rPr>
        <w:t xml:space="preserve">. </w:t>
      </w:r>
      <w:r w:rsidRPr="00FC18DC">
        <w:rPr>
          <w:sz w:val="24"/>
        </w:rPr>
        <w:t xml:space="preserve"> </w:t>
      </w:r>
    </w:p>
    <w:p w14:paraId="6442A4DF" w14:textId="77777777" w:rsidR="00386B6D" w:rsidRPr="00FC18DC" w:rsidRDefault="00386B6D" w:rsidP="00386B6D">
      <w:pPr>
        <w:pStyle w:val="BodyText"/>
        <w:spacing w:before="11"/>
        <w:ind w:left="720"/>
      </w:pPr>
    </w:p>
    <w:p w14:paraId="0234C740" w14:textId="69F7D8BC" w:rsidR="00B67518" w:rsidRPr="00FC18DC" w:rsidRDefault="00D52757" w:rsidP="00AB4079">
      <w:pPr>
        <w:pStyle w:val="ListParagraph"/>
        <w:numPr>
          <w:ilvl w:val="0"/>
          <w:numId w:val="9"/>
        </w:numPr>
        <w:tabs>
          <w:tab w:val="left" w:pos="888"/>
        </w:tabs>
        <w:spacing w:before="44" w:line="247" w:lineRule="auto"/>
        <w:ind w:right="485"/>
        <w:jc w:val="both"/>
      </w:pPr>
      <w:r w:rsidRPr="00FC18DC">
        <w:t>For onsite activities:</w:t>
      </w:r>
    </w:p>
    <w:p w14:paraId="3DCC90DB" w14:textId="77777777" w:rsidR="00B67518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>Prioritize observations to key areas and activities related to infection</w:t>
      </w:r>
      <w:r w:rsidRPr="00FC18DC">
        <w:rPr>
          <w:spacing w:val="-12"/>
          <w:sz w:val="24"/>
        </w:rPr>
        <w:t xml:space="preserve"> </w:t>
      </w:r>
      <w:r w:rsidRPr="00FC18DC">
        <w:rPr>
          <w:sz w:val="24"/>
        </w:rPr>
        <w:t>control;</w:t>
      </w:r>
    </w:p>
    <w:p w14:paraId="7879D4A7" w14:textId="45130DA4" w:rsidR="00A4528E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>Identify interviews</w:t>
      </w:r>
      <w:r w:rsidR="003322E6" w:rsidRPr="00FC18DC">
        <w:rPr>
          <w:sz w:val="24"/>
        </w:rPr>
        <w:t>/observations</w:t>
      </w:r>
      <w:r w:rsidRPr="00FC18DC">
        <w:rPr>
          <w:sz w:val="24"/>
        </w:rPr>
        <w:t xml:space="preserve"> that need to be conducted onsite, and </w:t>
      </w:r>
      <w:proofErr w:type="gramStart"/>
      <w:r w:rsidRPr="00FC18DC">
        <w:rPr>
          <w:sz w:val="24"/>
        </w:rPr>
        <w:t>make arrangements</w:t>
      </w:r>
      <w:proofErr w:type="gramEnd"/>
      <w:r w:rsidRPr="00FC18DC">
        <w:rPr>
          <w:spacing w:val="-16"/>
          <w:sz w:val="24"/>
        </w:rPr>
        <w:t xml:space="preserve"> </w:t>
      </w:r>
      <w:r w:rsidRPr="00FC18DC">
        <w:rPr>
          <w:sz w:val="24"/>
        </w:rPr>
        <w:t xml:space="preserve">for </w:t>
      </w:r>
      <w:r w:rsidR="003322E6" w:rsidRPr="00FC18DC">
        <w:rPr>
          <w:sz w:val="24"/>
        </w:rPr>
        <w:t>additional telephone interviews offsite if needed</w:t>
      </w:r>
      <w:r w:rsidRPr="00FC18DC">
        <w:rPr>
          <w:sz w:val="24"/>
        </w:rPr>
        <w:t>;</w:t>
      </w:r>
      <w:r w:rsidRPr="00FC18DC">
        <w:rPr>
          <w:spacing w:val="-1"/>
          <w:sz w:val="24"/>
        </w:rPr>
        <w:t xml:space="preserve"> </w:t>
      </w:r>
      <w:r w:rsidRPr="00FC18DC">
        <w:rPr>
          <w:sz w:val="24"/>
        </w:rPr>
        <w:t>and</w:t>
      </w:r>
    </w:p>
    <w:p w14:paraId="2D85936D" w14:textId="5229FA65" w:rsidR="00B67518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>Identify the records that need to be reviewed onsite, and those that can be</w:t>
      </w:r>
      <w:r w:rsidRPr="00FC18DC">
        <w:rPr>
          <w:spacing w:val="-15"/>
          <w:sz w:val="24"/>
        </w:rPr>
        <w:t xml:space="preserve"> </w:t>
      </w:r>
      <w:r w:rsidRPr="00FC18DC">
        <w:rPr>
          <w:sz w:val="24"/>
        </w:rPr>
        <w:t>sent for offsite</w:t>
      </w:r>
      <w:r w:rsidRPr="00FC18DC">
        <w:rPr>
          <w:spacing w:val="-3"/>
          <w:sz w:val="24"/>
        </w:rPr>
        <w:t xml:space="preserve"> </w:t>
      </w:r>
      <w:r w:rsidRPr="00FC18DC">
        <w:rPr>
          <w:sz w:val="24"/>
        </w:rPr>
        <w:t>review.</w:t>
      </w:r>
      <w:r w:rsidR="00A4528E" w:rsidRPr="00FC18DC">
        <w:rPr>
          <w:sz w:val="24"/>
        </w:rPr>
        <w:t xml:space="preserve"> </w:t>
      </w:r>
      <w:r w:rsidRPr="00FC18DC">
        <w:rPr>
          <w:sz w:val="24"/>
        </w:rPr>
        <w:t>Offsite activities that may take place after the team enters the facility unannounced:</w:t>
      </w:r>
    </w:p>
    <w:p w14:paraId="78758EDE" w14:textId="64E1385C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rFonts w:ascii="Courier New" w:hAnsi="Courier New"/>
        </w:rPr>
      </w:pPr>
      <w:r w:rsidRPr="00FC18DC">
        <w:rPr>
          <w:sz w:val="24"/>
        </w:rPr>
        <w:t>Medical record reviews, including resident test</w:t>
      </w:r>
      <w:r w:rsidRPr="00FC18DC">
        <w:rPr>
          <w:spacing w:val="-2"/>
          <w:sz w:val="24"/>
        </w:rPr>
        <w:t xml:space="preserve"> </w:t>
      </w:r>
      <w:r w:rsidRPr="00FC18DC">
        <w:rPr>
          <w:sz w:val="24"/>
        </w:rPr>
        <w:t>results</w:t>
      </w:r>
      <w:r w:rsidR="0015430E" w:rsidRPr="00FC18DC">
        <w:rPr>
          <w:sz w:val="24"/>
        </w:rPr>
        <w:t xml:space="preserve"> and vaccinations</w:t>
      </w:r>
      <w:r w:rsidRPr="00FC18DC">
        <w:rPr>
          <w:sz w:val="24"/>
        </w:rPr>
        <w:t>;</w:t>
      </w:r>
    </w:p>
    <w:p w14:paraId="50F6C56C" w14:textId="7210088E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Staff test results</w:t>
      </w:r>
      <w:r w:rsidR="00F91EA1" w:rsidRPr="00FC18DC">
        <w:rPr>
          <w:sz w:val="24"/>
        </w:rPr>
        <w:t xml:space="preserve"> and vaccinations</w:t>
      </w:r>
      <w:r w:rsidRPr="00FC18DC">
        <w:rPr>
          <w:sz w:val="24"/>
        </w:rPr>
        <w:t>;</w:t>
      </w:r>
    </w:p>
    <w:p w14:paraId="260093EE" w14:textId="5CE6E034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rFonts w:ascii="Courier New" w:hAnsi="Courier New"/>
        </w:rPr>
      </w:pPr>
      <w:r w:rsidRPr="00FC18DC">
        <w:rPr>
          <w:sz w:val="24"/>
        </w:rPr>
        <w:t>County-level positivity rates found at</w:t>
      </w:r>
      <w:r w:rsidRPr="00FC18DC">
        <w:rPr>
          <w:spacing w:val="-21"/>
          <w:sz w:val="24"/>
          <w:u w:val="single"/>
        </w:rPr>
        <w:t xml:space="preserve"> </w:t>
      </w:r>
      <w:hyperlink r:id="rId13">
        <w:r w:rsidRPr="00FC18DC">
          <w:rPr>
            <w:sz w:val="24"/>
            <w:u w:color="FF0000"/>
          </w:rPr>
          <w:t>https://data.cms.gov/stories/s/COVID-19-</w:t>
        </w:r>
      </w:hyperlink>
      <w:hyperlink r:id="rId14">
        <w:r w:rsidRPr="00FC18DC">
          <w:rPr>
            <w:sz w:val="24"/>
            <w:u w:color="FF0000"/>
          </w:rPr>
          <w:t xml:space="preserve"> Nursing-Home-Data/</w:t>
        </w:r>
        <w:proofErr w:type="spellStart"/>
        <w:r w:rsidRPr="00FC18DC">
          <w:rPr>
            <w:sz w:val="24"/>
            <w:u w:color="FF0000"/>
          </w:rPr>
          <w:t>bkwz-xpvg</w:t>
        </w:r>
        <w:proofErr w:type="spellEnd"/>
      </w:hyperlink>
    </w:p>
    <w:p w14:paraId="7F37E72D" w14:textId="018CC60B" w:rsidR="00B67518" w:rsidRPr="00FC18DC" w:rsidRDefault="00D52757" w:rsidP="004C6B2E">
      <w:pPr>
        <w:pStyle w:val="ListParagraph"/>
        <w:numPr>
          <w:ilvl w:val="1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>Telephonic interviews, such</w:t>
      </w:r>
      <w:r w:rsidRPr="00FC18DC">
        <w:rPr>
          <w:spacing w:val="-2"/>
          <w:sz w:val="24"/>
        </w:rPr>
        <w:t xml:space="preserve"> </w:t>
      </w:r>
      <w:r w:rsidRPr="00FC18DC">
        <w:rPr>
          <w:sz w:val="24"/>
        </w:rPr>
        <w:t>as:</w:t>
      </w:r>
    </w:p>
    <w:p w14:paraId="1EACA1C3" w14:textId="36044E84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Surveillance</w:t>
      </w:r>
      <w:r w:rsidRPr="00FC18DC">
        <w:rPr>
          <w:spacing w:val="-2"/>
          <w:sz w:val="24"/>
        </w:rPr>
        <w:t xml:space="preserve"> </w:t>
      </w:r>
      <w:r w:rsidRPr="00FC18DC">
        <w:rPr>
          <w:sz w:val="24"/>
        </w:rPr>
        <w:t>policies</w:t>
      </w:r>
    </w:p>
    <w:p w14:paraId="5FC6656B" w14:textId="50391B23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First onset of symptoms</w:t>
      </w:r>
    </w:p>
    <w:p w14:paraId="592DA0D2" w14:textId="541272FA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Communication to facility leaders and health officials</w:t>
      </w:r>
    </w:p>
    <w:p w14:paraId="467F8828" w14:textId="20341C42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Resident, representatives and families (if feasible, otherwise conduct</w:t>
      </w:r>
      <w:r w:rsidRPr="00FC18DC">
        <w:rPr>
          <w:spacing w:val="-9"/>
          <w:sz w:val="24"/>
        </w:rPr>
        <w:t xml:space="preserve"> </w:t>
      </w:r>
      <w:r w:rsidRPr="00FC18DC">
        <w:rPr>
          <w:sz w:val="24"/>
        </w:rPr>
        <w:t>onsite)</w:t>
      </w:r>
    </w:p>
    <w:p w14:paraId="259747A4" w14:textId="2BA69B06" w:rsidR="00B67518" w:rsidRPr="00FC18DC" w:rsidRDefault="00FC1C51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 xml:space="preserve">Comprehensive </w:t>
      </w:r>
      <w:r w:rsidR="00D52757" w:rsidRPr="00FC18DC">
        <w:rPr>
          <w:sz w:val="24"/>
        </w:rPr>
        <w:t>Review</w:t>
      </w:r>
      <w:r w:rsidR="00A4528E" w:rsidRPr="00FC18DC">
        <w:rPr>
          <w:sz w:val="24"/>
        </w:rPr>
        <w:t xml:space="preserve"> of Facility Policy/Procedure</w:t>
      </w:r>
      <w:r w:rsidR="00D52757" w:rsidRPr="00FC18DC">
        <w:rPr>
          <w:sz w:val="24"/>
        </w:rPr>
        <w:t xml:space="preserve"> (e.g., Infection Control and Prevention Program, Emergency Preparedness Plan, residents and staff who refuse testing or are unable to be tested</w:t>
      </w:r>
      <w:r w:rsidR="0015430E" w:rsidRPr="00FC18DC">
        <w:rPr>
          <w:sz w:val="24"/>
        </w:rPr>
        <w:t xml:space="preserve">, </w:t>
      </w:r>
      <w:r w:rsidR="00DC4098" w:rsidRPr="00FC18DC">
        <w:rPr>
          <w:sz w:val="24"/>
        </w:rPr>
        <w:t xml:space="preserve">and </w:t>
      </w:r>
      <w:r w:rsidR="0015430E" w:rsidRPr="00FC18DC">
        <w:rPr>
          <w:sz w:val="24"/>
        </w:rPr>
        <w:t>immunizations</w:t>
      </w:r>
      <w:r w:rsidR="00D52757" w:rsidRPr="00FC18DC">
        <w:rPr>
          <w:sz w:val="24"/>
        </w:rPr>
        <w:t>);</w:t>
      </w:r>
      <w:r w:rsidR="00D52757" w:rsidRPr="00FC18DC">
        <w:rPr>
          <w:spacing w:val="-4"/>
          <w:sz w:val="24"/>
        </w:rPr>
        <w:t xml:space="preserve"> </w:t>
      </w:r>
      <w:r w:rsidR="00D52757" w:rsidRPr="00FC18DC">
        <w:rPr>
          <w:sz w:val="24"/>
        </w:rPr>
        <w:t>and</w:t>
      </w:r>
    </w:p>
    <w:p w14:paraId="37A421A4" w14:textId="42B5F3C0" w:rsidR="00B67518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>Review communication(s) to residents, representatives and families</w:t>
      </w:r>
      <w:r w:rsidRPr="00FC18DC">
        <w:rPr>
          <w:spacing w:val="-19"/>
          <w:sz w:val="24"/>
        </w:rPr>
        <w:t xml:space="preserve"> </w:t>
      </w:r>
      <w:r w:rsidRPr="00FC18DC">
        <w:rPr>
          <w:sz w:val="24"/>
        </w:rPr>
        <w:t>(e.g., listserv, newsletter,</w:t>
      </w:r>
      <w:r w:rsidRPr="00FC18DC">
        <w:rPr>
          <w:spacing w:val="-1"/>
          <w:sz w:val="24"/>
        </w:rPr>
        <w:t xml:space="preserve"> </w:t>
      </w:r>
      <w:r w:rsidRPr="00FC18DC">
        <w:rPr>
          <w:sz w:val="24"/>
        </w:rPr>
        <w:t>etc.).</w:t>
      </w:r>
    </w:p>
    <w:p w14:paraId="2EAB59DC" w14:textId="77777777" w:rsidR="00B67518" w:rsidRPr="00FC18DC" w:rsidRDefault="00D52757" w:rsidP="00AB4079">
      <w:pPr>
        <w:pStyle w:val="ListParagraph"/>
        <w:numPr>
          <w:ilvl w:val="0"/>
          <w:numId w:val="6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Surveyors should add the following to their</w:t>
      </w:r>
      <w:r w:rsidRPr="00FC18DC">
        <w:rPr>
          <w:spacing w:val="-4"/>
          <w:sz w:val="24"/>
        </w:rPr>
        <w:t xml:space="preserve"> </w:t>
      </w:r>
      <w:r w:rsidRPr="00FC18DC">
        <w:rPr>
          <w:sz w:val="24"/>
        </w:rPr>
        <w:t>desktop:</w:t>
      </w:r>
    </w:p>
    <w:p w14:paraId="7EA3191F" w14:textId="2DB7962E" w:rsidR="00B67518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 xml:space="preserve">Surveyor Resources folder which includes the COVID-19 </w:t>
      </w:r>
      <w:r w:rsidR="00795472" w:rsidRPr="00FC18DC">
        <w:rPr>
          <w:sz w:val="24"/>
        </w:rPr>
        <w:t>FIC</w:t>
      </w:r>
      <w:r w:rsidR="00973A97" w:rsidRPr="00FC18DC">
        <w:rPr>
          <w:sz w:val="24"/>
        </w:rPr>
        <w:t xml:space="preserve"> </w:t>
      </w:r>
      <w:r w:rsidRPr="00FC18DC">
        <w:rPr>
          <w:sz w:val="24"/>
        </w:rPr>
        <w:t>Survey subfolder</w:t>
      </w:r>
    </w:p>
    <w:p w14:paraId="5207B00C" w14:textId="77091F66" w:rsidR="00B67518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COVID-</w:t>
      </w:r>
      <w:proofErr w:type="gramStart"/>
      <w:r w:rsidRPr="00FC18DC">
        <w:rPr>
          <w:sz w:val="24"/>
        </w:rPr>
        <w:t xml:space="preserve">19 </w:t>
      </w:r>
      <w:r w:rsidR="00795472" w:rsidRPr="00FC18DC">
        <w:rPr>
          <w:sz w:val="24"/>
        </w:rPr>
        <w:t xml:space="preserve"> FIC</w:t>
      </w:r>
      <w:proofErr w:type="gramEnd"/>
      <w:r w:rsidR="00795472" w:rsidRPr="00FC18DC">
        <w:rPr>
          <w:sz w:val="24"/>
        </w:rPr>
        <w:t xml:space="preserve"> </w:t>
      </w:r>
      <w:r w:rsidRPr="00FC18DC">
        <w:rPr>
          <w:sz w:val="24"/>
        </w:rPr>
        <w:t>Survey</w:t>
      </w:r>
      <w:r w:rsidRPr="00FC18DC">
        <w:rPr>
          <w:spacing w:val="-4"/>
          <w:sz w:val="24"/>
        </w:rPr>
        <w:t xml:space="preserve"> </w:t>
      </w:r>
      <w:r w:rsidRPr="00FC18DC">
        <w:rPr>
          <w:sz w:val="24"/>
        </w:rPr>
        <w:t>Protocol</w:t>
      </w:r>
    </w:p>
    <w:p w14:paraId="31E47714" w14:textId="77777777" w:rsidR="00FC1C51" w:rsidRPr="00FC18DC" w:rsidRDefault="00FC1C51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 xml:space="preserve">CMS-20054 Infection Prevention, Control &amp; Immunizations </w:t>
      </w:r>
    </w:p>
    <w:p w14:paraId="21EE992F" w14:textId="70C578F9" w:rsidR="00A4528E" w:rsidRPr="00FC18DC" w:rsidRDefault="00D52757" w:rsidP="00AB4079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 xml:space="preserve">COVID-19 </w:t>
      </w:r>
      <w:r w:rsidR="00795472" w:rsidRPr="00FC18DC">
        <w:rPr>
          <w:sz w:val="24"/>
        </w:rPr>
        <w:t xml:space="preserve">FIC Survey </w:t>
      </w:r>
      <w:r w:rsidRPr="00FC18DC">
        <w:rPr>
          <w:sz w:val="24"/>
        </w:rPr>
        <w:t>Entrance Conference</w:t>
      </w:r>
      <w:r w:rsidRPr="00FC18DC">
        <w:rPr>
          <w:spacing w:val="1"/>
          <w:sz w:val="24"/>
        </w:rPr>
        <w:t xml:space="preserve"> </w:t>
      </w:r>
      <w:r w:rsidR="00A4528E" w:rsidRPr="00FC18DC">
        <w:rPr>
          <w:sz w:val="24"/>
        </w:rPr>
        <w:t xml:space="preserve">Worksheet </w:t>
      </w:r>
    </w:p>
    <w:p w14:paraId="376CCDAF" w14:textId="77777777" w:rsidR="00980A8D" w:rsidRPr="00FC18DC" w:rsidRDefault="00A4528E" w:rsidP="00980A8D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C</w:t>
      </w:r>
      <w:r w:rsidR="00D52757" w:rsidRPr="00FC18DC">
        <w:rPr>
          <w:sz w:val="24"/>
        </w:rPr>
        <w:t>MS Memorandum</w:t>
      </w:r>
      <w:r w:rsidR="00FC1C51" w:rsidRPr="00FC18DC">
        <w:rPr>
          <w:sz w:val="24"/>
        </w:rPr>
        <w:t xml:space="preserve"> (QSO-20-38</w:t>
      </w:r>
      <w:r w:rsidR="00F91EA1" w:rsidRPr="00FC18DC">
        <w:rPr>
          <w:sz w:val="24"/>
        </w:rPr>
        <w:t xml:space="preserve"> REVISED</w:t>
      </w:r>
      <w:r w:rsidR="00FC1C51" w:rsidRPr="00FC18DC">
        <w:rPr>
          <w:sz w:val="24"/>
        </w:rPr>
        <w:t>)</w:t>
      </w:r>
      <w:r w:rsidR="00D52757" w:rsidRPr="00FC18DC">
        <w:rPr>
          <w:sz w:val="24"/>
        </w:rPr>
        <w:t xml:space="preserve"> Related to Nursing Home Testing of Residents</w:t>
      </w:r>
      <w:r w:rsidR="00D52757" w:rsidRPr="00FC18DC">
        <w:rPr>
          <w:spacing w:val="-13"/>
          <w:sz w:val="24"/>
        </w:rPr>
        <w:t xml:space="preserve"> </w:t>
      </w:r>
      <w:r w:rsidR="00D52757" w:rsidRPr="00FC18DC">
        <w:rPr>
          <w:sz w:val="24"/>
        </w:rPr>
        <w:t>and Staff</w:t>
      </w:r>
    </w:p>
    <w:p w14:paraId="562D5822" w14:textId="765BB648" w:rsidR="00F91EA1" w:rsidRPr="00FC18DC" w:rsidRDefault="00980A8D" w:rsidP="00980A8D">
      <w:pPr>
        <w:pStyle w:val="ListParagraph"/>
        <w:numPr>
          <w:ilvl w:val="3"/>
          <w:numId w:val="1"/>
        </w:numPr>
        <w:tabs>
          <w:tab w:val="left" w:pos="1619"/>
          <w:tab w:val="left" w:pos="1620"/>
        </w:tabs>
        <w:spacing w:before="17" w:line="247" w:lineRule="auto"/>
        <w:ind w:left="1620" w:right="414"/>
        <w:rPr>
          <w:sz w:val="24"/>
        </w:rPr>
      </w:pPr>
      <w:r w:rsidRPr="00FC18DC">
        <w:rPr>
          <w:sz w:val="24"/>
        </w:rPr>
        <w:t>CMS Memorandum (QSO-21-19) Interim Final Rule - COVID-19 Vaccine Immunization Requirements for Residents and Staff</w:t>
      </w:r>
    </w:p>
    <w:p w14:paraId="1FCEA52E" w14:textId="77777777" w:rsidR="00B67518" w:rsidRPr="00FC18DC" w:rsidRDefault="00D52757" w:rsidP="00AB4079">
      <w:pPr>
        <w:pStyle w:val="ListParagraph"/>
        <w:numPr>
          <w:ilvl w:val="0"/>
          <w:numId w:val="6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Refer to and review latest CDC</w:t>
      </w:r>
      <w:r w:rsidRPr="00FC18DC">
        <w:rPr>
          <w:spacing w:val="-1"/>
          <w:sz w:val="24"/>
        </w:rPr>
        <w:t xml:space="preserve"> </w:t>
      </w:r>
      <w:r w:rsidRPr="00FC18DC">
        <w:rPr>
          <w:sz w:val="24"/>
        </w:rPr>
        <w:t>guidance:</w:t>
      </w:r>
    </w:p>
    <w:p w14:paraId="624BAE9C" w14:textId="5B456FA3" w:rsidR="0047796C" w:rsidRPr="00FC18DC" w:rsidRDefault="0076380D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  <w:sz w:val="24"/>
          <w:u w:val="single"/>
        </w:rPr>
      </w:pPr>
      <w:r w:rsidRPr="00FC18DC">
        <w:rPr>
          <w:sz w:val="24"/>
        </w:rPr>
        <w:t>Interim Infection Prevention and Control Recommendations to Prevent SARS-CoV-2 Spread in Nursing Homes</w:t>
      </w:r>
      <w:r w:rsidR="00D52757" w:rsidRPr="00FC18DC">
        <w:rPr>
          <w:sz w:val="24"/>
        </w:rPr>
        <w:t>:</w:t>
      </w:r>
      <w:r w:rsidR="00D52757" w:rsidRPr="00FC18DC">
        <w:rPr>
          <w:sz w:val="24"/>
          <w:u w:color="FF0000"/>
        </w:rPr>
        <w:t xml:space="preserve"> </w:t>
      </w:r>
      <w:hyperlink r:id="rId15">
        <w:r w:rsidR="00D52757" w:rsidRPr="00FC18DC">
          <w:rPr>
            <w:spacing w:val="-1"/>
            <w:sz w:val="24"/>
            <w:u w:val="single"/>
          </w:rPr>
          <w:t>https://www.cdc.gov/coronavirus/2019-ncov/hcp/long-term-care.html</w:t>
        </w:r>
      </w:hyperlink>
      <w:r w:rsidR="00433B6A" w:rsidRPr="00FC18DC">
        <w:rPr>
          <w:spacing w:val="-1"/>
          <w:sz w:val="24"/>
          <w:u w:val="single"/>
        </w:rPr>
        <w:t xml:space="preserve"> </w:t>
      </w:r>
    </w:p>
    <w:p w14:paraId="5EDFDCB2" w14:textId="71FDCFFE" w:rsidR="0076380D" w:rsidRPr="00FC18DC" w:rsidRDefault="0076380D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>
        <w:rPr>
          <w:sz w:val="24"/>
        </w:rPr>
        <w:t xml:space="preserve">Updated Healthcare Infection Prevention and Control Recommendations in Response to COVID-19 Vaccination: </w:t>
      </w:r>
      <w:hyperlink r:id="rId16" w:history="1">
        <w:r w:rsidRPr="00FC18DC">
          <w:rPr>
            <w:rStyle w:val="Hyperlink"/>
            <w:color w:val="auto"/>
            <w:sz w:val="24"/>
          </w:rPr>
          <w:t>https://www.cdc.gov/coronavirus/2019-ncov/hcp/infection-control-after-vaccination.html</w:t>
        </w:r>
      </w:hyperlink>
      <w:r w:rsidRPr="00FC18DC">
        <w:rPr>
          <w:sz w:val="24"/>
        </w:rPr>
        <w:t xml:space="preserve"> </w:t>
      </w:r>
    </w:p>
    <w:p w14:paraId="0C29AB5F" w14:textId="69B17CD9" w:rsidR="00B67518" w:rsidRPr="00FC18DC" w:rsidRDefault="00D52757" w:rsidP="00AB4079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>
        <w:rPr>
          <w:sz w:val="24"/>
        </w:rPr>
        <w:t xml:space="preserve">Discontinuation of Transmission-Based Precautions and Disposition of Patients with COVID-19 in Healthcare Settings (Interim Guidance): </w:t>
      </w:r>
      <w:hyperlink r:id="rId17">
        <w:r w:rsidRPr="00FC18DC">
          <w:rPr>
            <w:sz w:val="24"/>
            <w:u w:val="single"/>
          </w:rPr>
          <w:t>https://www.cdc.gov/coronavirus/2019-ncov/hcp/disposition-hospitalized-</w:t>
        </w:r>
      </w:hyperlink>
      <w:hyperlink r:id="rId18">
        <w:r w:rsidRPr="00FC18DC">
          <w:rPr>
            <w:sz w:val="24"/>
            <w:u w:val="single"/>
          </w:rPr>
          <w:t xml:space="preserve"> patients.html</w:t>
        </w:r>
      </w:hyperlink>
      <w:r w:rsidR="00433B6A" w:rsidRPr="00FC18DC">
        <w:rPr>
          <w:sz w:val="24"/>
        </w:rPr>
        <w:t xml:space="preserve"> </w:t>
      </w:r>
    </w:p>
    <w:p w14:paraId="5694752B" w14:textId="6E078CAE" w:rsidR="00B67518" w:rsidRPr="00FC18DC" w:rsidRDefault="0076380D" w:rsidP="0076380D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0"/>
        </w:rPr>
      </w:pPr>
      <w:r w:rsidRPr="00FC18DC">
        <w:rPr>
          <w:sz w:val="24"/>
        </w:rPr>
        <w:t xml:space="preserve">Interim Infection Prevention and Control Recommendations for Healthcare </w:t>
      </w:r>
      <w:r w:rsidRPr="00FC18DC">
        <w:rPr>
          <w:sz w:val="24"/>
        </w:rPr>
        <w:lastRenderedPageBreak/>
        <w:t>Personnel During the Coronavirus Disease 2019 (COVID-19) Pandemic</w:t>
      </w:r>
      <w:r w:rsidR="00D52757" w:rsidRPr="00FC18DC">
        <w:rPr>
          <w:sz w:val="24"/>
        </w:rPr>
        <w:t>:</w:t>
      </w:r>
      <w:r w:rsidR="00D52757" w:rsidRPr="00FC18DC">
        <w:rPr>
          <w:sz w:val="24"/>
          <w:u w:val="single" w:color="0562C1"/>
        </w:rPr>
        <w:t xml:space="preserve"> </w:t>
      </w:r>
      <w:hyperlink r:id="rId19" w:history="1">
        <w:r w:rsidRPr="00FC18DC">
          <w:rPr>
            <w:rStyle w:val="Hyperlink"/>
            <w:color w:val="auto"/>
            <w:sz w:val="24"/>
            <w:u w:color="0562C1"/>
          </w:rPr>
          <w:t>https://www.cdc.gov/coronavirus/2019-ncov/hcp/infection-control-recommendations.html</w:t>
        </w:r>
      </w:hyperlink>
      <w:r w:rsidRPr="00FC18DC">
        <w:rPr>
          <w:sz w:val="24"/>
          <w:u w:color="0562C1"/>
        </w:rPr>
        <w:t xml:space="preserve"> </w:t>
      </w:r>
    </w:p>
    <w:p w14:paraId="667442E4" w14:textId="58F822C4" w:rsidR="0076380D" w:rsidRPr="00FC18DC" w:rsidRDefault="0076380D" w:rsidP="00EB2938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 xml:space="preserve"> SARS-CoV-2 Antigen Testing in Long Term Care Facilities: </w:t>
      </w:r>
      <w:hyperlink r:id="rId20" w:history="1">
        <w:r w:rsidR="00EB2938" w:rsidRPr="00FC18DC">
          <w:rPr>
            <w:rStyle w:val="Hyperlink"/>
            <w:color w:val="auto"/>
            <w:sz w:val="24"/>
            <w:szCs w:val="24"/>
          </w:rPr>
          <w:t>https://www.cdc.gov/coronavirus/2019-ncov/hcp/nursing-homes-antigen-testing.html</w:t>
        </w:r>
      </w:hyperlink>
      <w:r w:rsidR="00EB2938" w:rsidRPr="00FC18DC">
        <w:rPr>
          <w:sz w:val="24"/>
          <w:szCs w:val="24"/>
        </w:rPr>
        <w:t xml:space="preserve"> </w:t>
      </w:r>
      <w:r w:rsidRPr="00FC18DC">
        <w:rPr>
          <w:sz w:val="24"/>
          <w:szCs w:val="24"/>
        </w:rPr>
        <w:t xml:space="preserve"> </w:t>
      </w:r>
    </w:p>
    <w:p w14:paraId="213269CF" w14:textId="4B8B3092" w:rsidR="0076380D" w:rsidRPr="00FC18DC" w:rsidRDefault="00EB2938" w:rsidP="00EB2938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 xml:space="preserve"> Testing Guidelines for Nursing Homes: </w:t>
      </w:r>
      <w:hyperlink r:id="rId21" w:history="1">
        <w:r w:rsidRPr="00FC18DC">
          <w:rPr>
            <w:rStyle w:val="Hyperlink"/>
            <w:color w:val="auto"/>
            <w:sz w:val="24"/>
            <w:szCs w:val="24"/>
          </w:rPr>
          <w:t>https://www.cdc.gov/coronavirus/2019-ncov/hcp/nursing-homes-testing.html</w:t>
        </w:r>
      </w:hyperlink>
      <w:r w:rsidRPr="00FC18DC">
        <w:rPr>
          <w:sz w:val="24"/>
          <w:szCs w:val="24"/>
        </w:rPr>
        <w:t xml:space="preserve"> </w:t>
      </w:r>
    </w:p>
    <w:p w14:paraId="50CC4E17" w14:textId="70C2B3D1" w:rsidR="00EB2938" w:rsidRPr="00FC18DC" w:rsidRDefault="00955D13" w:rsidP="00955D13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 xml:space="preserve"> Optimizing Personal Protective Equipment (PPE) Supplies: </w:t>
      </w:r>
      <w:hyperlink r:id="rId22" w:history="1">
        <w:r w:rsidRPr="00FC18DC">
          <w:rPr>
            <w:rStyle w:val="Hyperlink"/>
            <w:color w:val="auto"/>
            <w:sz w:val="24"/>
            <w:szCs w:val="24"/>
          </w:rPr>
          <w:t>https://www.cdc.gov/coronavirus/2019-ncov/hcp/ppe-strategy/index.html</w:t>
        </w:r>
      </w:hyperlink>
      <w:r w:rsidRPr="00FC18DC">
        <w:rPr>
          <w:sz w:val="24"/>
          <w:szCs w:val="24"/>
        </w:rPr>
        <w:t xml:space="preserve"> </w:t>
      </w:r>
    </w:p>
    <w:p w14:paraId="4B4775E2" w14:textId="2705282C" w:rsidR="00955D13" w:rsidRPr="00FC18DC" w:rsidRDefault="00955D13" w:rsidP="00955D13">
      <w:pPr>
        <w:pStyle w:val="ListParagraph"/>
        <w:numPr>
          <w:ilvl w:val="0"/>
          <w:numId w:val="1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  <w:szCs w:val="24"/>
        </w:rPr>
      </w:pPr>
      <w:r w:rsidRPr="00FC18DC">
        <w:rPr>
          <w:sz w:val="24"/>
          <w:szCs w:val="24"/>
        </w:rPr>
        <w:t xml:space="preserve"> Interim U.S. Guidance for Risk Assessment and Work Restrictions for Healthcare Personnel with Potential Exposure to SARS-CoV-2: </w:t>
      </w:r>
      <w:hyperlink r:id="rId23" w:history="1">
        <w:r w:rsidRPr="00FC18DC">
          <w:rPr>
            <w:rStyle w:val="Hyperlink"/>
            <w:color w:val="auto"/>
            <w:sz w:val="24"/>
            <w:szCs w:val="24"/>
          </w:rPr>
          <w:t>https://www.cdc.gov/coronavirus/2019-ncov/hcp/guidance-risk-assesment-hcp.html</w:t>
        </w:r>
      </w:hyperlink>
      <w:r w:rsidRPr="00FC18DC">
        <w:rPr>
          <w:sz w:val="24"/>
          <w:szCs w:val="24"/>
        </w:rPr>
        <w:t xml:space="preserve"> </w:t>
      </w:r>
    </w:p>
    <w:p w14:paraId="4652A922" w14:textId="77777777" w:rsidR="00955D13" w:rsidRPr="00FC18DC" w:rsidRDefault="00955D13" w:rsidP="004C6B2E">
      <w:pPr>
        <w:pStyle w:val="ListParagraph"/>
        <w:tabs>
          <w:tab w:val="left" w:pos="887"/>
          <w:tab w:val="left" w:pos="888"/>
        </w:tabs>
        <w:spacing w:before="52" w:line="249" w:lineRule="auto"/>
        <w:ind w:left="720" w:right="917" w:firstLine="0"/>
        <w:rPr>
          <w:sz w:val="20"/>
        </w:rPr>
      </w:pPr>
    </w:p>
    <w:p w14:paraId="185FCF9C" w14:textId="77777777" w:rsidR="00B67518" w:rsidRPr="00FC18DC" w:rsidRDefault="00D52757">
      <w:pPr>
        <w:pStyle w:val="Heading1"/>
        <w:tabs>
          <w:tab w:val="left" w:pos="9662"/>
        </w:tabs>
        <w:spacing w:before="234"/>
      </w:pPr>
      <w:bookmarkStart w:id="1" w:name="Entrance_Conference"/>
      <w:bookmarkEnd w:id="1"/>
      <w:r w:rsidRPr="00FC18DC">
        <w:rPr>
          <w:spacing w:val="28"/>
          <w:w w:val="99"/>
          <w:shd w:val="clear" w:color="auto" w:fill="F2F2F2"/>
        </w:rPr>
        <w:t xml:space="preserve"> </w:t>
      </w:r>
      <w:r w:rsidRPr="00FC18DC">
        <w:rPr>
          <w:shd w:val="clear" w:color="auto" w:fill="F2F2F2"/>
        </w:rPr>
        <w:t>Entrance</w:t>
      </w:r>
      <w:r w:rsidRPr="00FC18DC">
        <w:rPr>
          <w:spacing w:val="-5"/>
          <w:shd w:val="clear" w:color="auto" w:fill="F2F2F2"/>
        </w:rPr>
        <w:t xml:space="preserve"> </w:t>
      </w:r>
      <w:r w:rsidRPr="00FC18DC">
        <w:rPr>
          <w:shd w:val="clear" w:color="auto" w:fill="F2F2F2"/>
        </w:rPr>
        <w:t>Conference</w:t>
      </w:r>
      <w:r w:rsidRPr="00FC18DC">
        <w:rPr>
          <w:shd w:val="clear" w:color="auto" w:fill="F2F2F2"/>
        </w:rPr>
        <w:tab/>
      </w:r>
    </w:p>
    <w:p w14:paraId="271C7D4B" w14:textId="17FAC911" w:rsidR="00BD34BA" w:rsidRPr="00FC18DC" w:rsidRDefault="00BD34BA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If the survey team identifies an active COVID-19 case after entering a facility, the survey team should contact their State Survey Agency (SSA) and verify that the facility has notified the state or local health department</w:t>
      </w:r>
      <w:r w:rsidR="00565971" w:rsidRPr="00FC18DC">
        <w:rPr>
          <w:sz w:val="24"/>
        </w:rPr>
        <w:t>.</w:t>
      </w:r>
    </w:p>
    <w:p w14:paraId="2EAC571C" w14:textId="2BFBF9AA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b/>
          <w:sz w:val="24"/>
        </w:rPr>
      </w:pPr>
      <w:r w:rsidRPr="00FC18DC">
        <w:rPr>
          <w:sz w:val="24"/>
        </w:rPr>
        <w:t>Notify the Facility administrator of the limited nature of the COVID-19 focused</w:t>
      </w:r>
      <w:r w:rsidRPr="00FC18DC">
        <w:rPr>
          <w:spacing w:val="-21"/>
          <w:sz w:val="24"/>
        </w:rPr>
        <w:t xml:space="preserve"> </w:t>
      </w:r>
      <w:r w:rsidRPr="00FC18DC">
        <w:rPr>
          <w:sz w:val="24"/>
        </w:rPr>
        <w:t>survey</w:t>
      </w:r>
      <w:r w:rsidR="000C0A4D" w:rsidRPr="00FC18DC">
        <w:rPr>
          <w:sz w:val="24"/>
        </w:rPr>
        <w:t>:</w:t>
      </w:r>
    </w:p>
    <w:p w14:paraId="249692EF" w14:textId="77777777" w:rsidR="00B67518" w:rsidRPr="00FC18DC" w:rsidRDefault="00D52757" w:rsidP="00E6218A">
      <w:pPr>
        <w:pStyle w:val="ListParagraph"/>
        <w:numPr>
          <w:ilvl w:val="2"/>
          <w:numId w:val="39"/>
        </w:numPr>
        <w:tabs>
          <w:tab w:val="left" w:pos="887"/>
          <w:tab w:val="left" w:pos="888"/>
        </w:tabs>
        <w:spacing w:before="52" w:line="249" w:lineRule="auto"/>
        <w:ind w:right="917"/>
        <w:rPr>
          <w:sz w:val="24"/>
        </w:rPr>
      </w:pPr>
      <w:r w:rsidRPr="00FC18DC">
        <w:rPr>
          <w:sz w:val="24"/>
        </w:rPr>
        <w:t>Prioritize observations on day one; and</w:t>
      </w:r>
    </w:p>
    <w:p w14:paraId="3F8F926C" w14:textId="77777777" w:rsidR="00B67518" w:rsidRPr="00FC18DC" w:rsidRDefault="00D52757" w:rsidP="00E6218A">
      <w:pPr>
        <w:pStyle w:val="ListParagraph"/>
        <w:numPr>
          <w:ilvl w:val="2"/>
          <w:numId w:val="39"/>
        </w:numPr>
        <w:tabs>
          <w:tab w:val="left" w:pos="887"/>
          <w:tab w:val="left" w:pos="888"/>
        </w:tabs>
        <w:spacing w:before="52" w:line="249" w:lineRule="auto"/>
        <w:ind w:right="917"/>
        <w:rPr>
          <w:rFonts w:ascii="Courier New" w:hAnsi="Courier New"/>
        </w:rPr>
      </w:pPr>
      <w:r w:rsidRPr="00FC18DC">
        <w:rPr>
          <w:sz w:val="24"/>
        </w:rPr>
        <w:t>Complete remaining observations and interviews on day</w:t>
      </w:r>
      <w:r w:rsidRPr="00FC18DC">
        <w:rPr>
          <w:spacing w:val="-9"/>
          <w:sz w:val="24"/>
        </w:rPr>
        <w:t xml:space="preserve"> </w:t>
      </w:r>
      <w:r w:rsidRPr="00FC18DC">
        <w:rPr>
          <w:sz w:val="24"/>
        </w:rPr>
        <w:t>two.</w:t>
      </w:r>
    </w:p>
    <w:p w14:paraId="01F10A89" w14:textId="34069134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Follow the COVI</w:t>
      </w:r>
      <w:r w:rsidR="0034283C" w:rsidRPr="00FC18DC">
        <w:rPr>
          <w:sz w:val="24"/>
        </w:rPr>
        <w:t xml:space="preserve">D-19 FIC </w:t>
      </w:r>
      <w:r w:rsidR="00F03AA4" w:rsidRPr="00FC18DC">
        <w:rPr>
          <w:sz w:val="24"/>
        </w:rPr>
        <w:t xml:space="preserve">Survey </w:t>
      </w:r>
      <w:r w:rsidRPr="00FC18DC">
        <w:rPr>
          <w:sz w:val="24"/>
        </w:rPr>
        <w:t xml:space="preserve">Entrance Conference </w:t>
      </w:r>
      <w:r w:rsidR="00973A97" w:rsidRPr="00FC18DC">
        <w:rPr>
          <w:sz w:val="24"/>
        </w:rPr>
        <w:t>W</w:t>
      </w:r>
      <w:r w:rsidRPr="00FC18DC">
        <w:rPr>
          <w:sz w:val="24"/>
        </w:rPr>
        <w:t>orksheet to request</w:t>
      </w:r>
      <w:r w:rsidRPr="00FC18DC">
        <w:rPr>
          <w:spacing w:val="-7"/>
          <w:sz w:val="24"/>
        </w:rPr>
        <w:t xml:space="preserve"> </w:t>
      </w:r>
      <w:r w:rsidRPr="00FC18DC">
        <w:rPr>
          <w:sz w:val="24"/>
        </w:rPr>
        <w:t>information.</w:t>
      </w:r>
    </w:p>
    <w:p w14:paraId="27DFBE90" w14:textId="77777777" w:rsidR="00235DB7" w:rsidRPr="00FC18DC" w:rsidRDefault="00235DB7" w:rsidP="0034283C">
      <w:pPr>
        <w:pStyle w:val="ListParagraph"/>
        <w:tabs>
          <w:tab w:val="left" w:pos="887"/>
          <w:tab w:val="left" w:pos="888"/>
        </w:tabs>
        <w:spacing w:line="230" w:lineRule="auto"/>
        <w:ind w:left="360" w:right="1794" w:firstLine="0"/>
        <w:rPr>
          <w:sz w:val="24"/>
        </w:rPr>
      </w:pPr>
    </w:p>
    <w:p w14:paraId="56036642" w14:textId="7B5D1FFB" w:rsidR="00B67518" w:rsidRPr="00FC18DC" w:rsidRDefault="00D52757">
      <w:pPr>
        <w:pStyle w:val="Heading1"/>
        <w:tabs>
          <w:tab w:val="left" w:pos="9662"/>
        </w:tabs>
      </w:pPr>
      <w:bookmarkStart w:id="2" w:name="Onsite_Survey_Activities"/>
      <w:bookmarkEnd w:id="2"/>
      <w:r w:rsidRPr="00FC18DC">
        <w:rPr>
          <w:shd w:val="clear" w:color="auto" w:fill="F2F2F2"/>
        </w:rPr>
        <w:t>Onsite Survey</w:t>
      </w:r>
      <w:r w:rsidRPr="00FC18DC">
        <w:rPr>
          <w:spacing w:val="-5"/>
          <w:shd w:val="clear" w:color="auto" w:fill="F2F2F2"/>
        </w:rPr>
        <w:t xml:space="preserve"> </w:t>
      </w:r>
      <w:r w:rsidRPr="00FC18DC">
        <w:rPr>
          <w:shd w:val="clear" w:color="auto" w:fill="F2F2F2"/>
        </w:rPr>
        <w:t>Activities</w:t>
      </w:r>
      <w:r w:rsidRPr="00FC18DC">
        <w:rPr>
          <w:shd w:val="clear" w:color="auto" w:fill="F2F2F2"/>
        </w:rPr>
        <w:tab/>
      </w:r>
    </w:p>
    <w:p w14:paraId="5DB4B5D5" w14:textId="43CF3F76" w:rsidR="00A10EF3" w:rsidRPr="00FC18DC" w:rsidRDefault="00A10EF3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In situations where there is only one surveyor conductin</w:t>
      </w:r>
      <w:r w:rsidR="00566BDB" w:rsidRPr="00FC18DC">
        <w:rPr>
          <w:sz w:val="24"/>
        </w:rPr>
        <w:t xml:space="preserve">g the survey (e.g., complaint </w:t>
      </w:r>
      <w:r w:rsidRPr="00FC18DC">
        <w:rPr>
          <w:sz w:val="24"/>
        </w:rPr>
        <w:t>or EP), to the extent possible, the surveyor should begin the survey activity in an area with COVID-19 negative residents and not return to that area once positive residents have been encountered</w:t>
      </w:r>
      <w:r w:rsidR="00E56C5D" w:rsidRPr="00FC18DC">
        <w:rPr>
          <w:sz w:val="24"/>
        </w:rPr>
        <w:t>.</w:t>
      </w:r>
    </w:p>
    <w:p w14:paraId="5B76D2DC" w14:textId="17BBD4CA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 xml:space="preserve">Adhere to Standard and Transmission-Based Precautions and refer to </w:t>
      </w:r>
      <w:r w:rsidR="00433B6A" w:rsidRPr="00FC18DC">
        <w:rPr>
          <w:sz w:val="24"/>
        </w:rPr>
        <w:t>CDC’s Interim Infection Prevention and Control Recommendations to Prevent SARS-CoV-2 Spread in Nursing Homes</w:t>
      </w:r>
      <w:r w:rsidR="00200B08" w:rsidRPr="00FC18DC">
        <w:rPr>
          <w:sz w:val="24"/>
        </w:rPr>
        <w:t>,</w:t>
      </w:r>
      <w:r w:rsidR="00433B6A" w:rsidRPr="00FC18DC">
        <w:rPr>
          <w:sz w:val="24"/>
        </w:rPr>
        <w:t xml:space="preserve"> </w:t>
      </w:r>
      <w:r w:rsidR="00200B08" w:rsidRPr="00FC18DC">
        <w:rPr>
          <w:sz w:val="24"/>
        </w:rPr>
        <w:t xml:space="preserve">Interim Infection Prevention and </w:t>
      </w:r>
      <w:r w:rsidR="00433B6A" w:rsidRPr="00FC18DC">
        <w:rPr>
          <w:sz w:val="24"/>
        </w:rPr>
        <w:t>Control Recommendations for Healthcare Personnel During the Coronavirus Disease 2019 (COVID-19) Pandemic</w:t>
      </w:r>
      <w:r w:rsidR="00200B08" w:rsidRPr="00FC18DC">
        <w:rPr>
          <w:sz w:val="24"/>
        </w:rPr>
        <w:t>, and Updated Healthcare Infection Prevention and Control Recommendations in Response to COVID-19 Vaccination.</w:t>
      </w:r>
    </w:p>
    <w:p w14:paraId="78841670" w14:textId="63541F20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 xml:space="preserve">Refer to </w:t>
      </w:r>
      <w:r w:rsidR="00C32C35" w:rsidRPr="00FC18DC">
        <w:rPr>
          <w:sz w:val="24"/>
        </w:rPr>
        <w:t>CMS-20054, Infection Prevention, Control and Immunizations pathway</w:t>
      </w:r>
      <w:r w:rsidR="00795472" w:rsidRPr="00FC18DC">
        <w:rPr>
          <w:sz w:val="24"/>
        </w:rPr>
        <w:t>,</w:t>
      </w:r>
      <w:r w:rsidR="00C32C35" w:rsidRPr="00FC18DC">
        <w:rPr>
          <w:sz w:val="24"/>
        </w:rPr>
        <w:t xml:space="preserve"> </w:t>
      </w:r>
      <w:r w:rsidRPr="00FC18DC">
        <w:rPr>
          <w:sz w:val="24"/>
        </w:rPr>
        <w:t>to guide your investigation and make compliance</w:t>
      </w:r>
      <w:r w:rsidRPr="00FC18DC">
        <w:rPr>
          <w:spacing w:val="-2"/>
          <w:sz w:val="24"/>
        </w:rPr>
        <w:t xml:space="preserve"> </w:t>
      </w:r>
      <w:r w:rsidRPr="00FC18DC">
        <w:rPr>
          <w:sz w:val="24"/>
        </w:rPr>
        <w:t>determinations.</w:t>
      </w:r>
    </w:p>
    <w:p w14:paraId="53057CD1" w14:textId="6E7F22EF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Identify onsite assignments for activities</w:t>
      </w:r>
      <w:r w:rsidR="0032442D" w:rsidRPr="00FC18DC">
        <w:rPr>
          <w:sz w:val="24"/>
        </w:rPr>
        <w:t xml:space="preserve"> </w:t>
      </w:r>
      <w:r w:rsidR="0034283C" w:rsidRPr="00FC18DC">
        <w:rPr>
          <w:sz w:val="24"/>
        </w:rPr>
        <w:t>based on the CMS-20054, Infection Prevention, Control and Immunizations pathway</w:t>
      </w:r>
      <w:r w:rsidR="0032442D" w:rsidRPr="00FC18DC">
        <w:rPr>
          <w:sz w:val="24"/>
        </w:rPr>
        <w:t>.</w:t>
      </w:r>
      <w:r w:rsidR="00216132" w:rsidRPr="00FC18DC">
        <w:rPr>
          <w:sz w:val="24"/>
        </w:rPr>
        <w:t xml:space="preserve"> </w:t>
      </w:r>
      <w:r w:rsidRPr="00FC18DC">
        <w:rPr>
          <w:sz w:val="24"/>
        </w:rPr>
        <w:t xml:space="preserve">Document your investigation on the electronic version of the </w:t>
      </w:r>
      <w:r w:rsidR="00580947" w:rsidRPr="00FC18DC">
        <w:rPr>
          <w:sz w:val="24"/>
        </w:rPr>
        <w:t xml:space="preserve">pathway </w:t>
      </w:r>
      <w:r w:rsidRPr="00FC18DC">
        <w:rPr>
          <w:sz w:val="24"/>
        </w:rPr>
        <w:t xml:space="preserve">and/or electronic or paper-based surveyor notes worksheets. </w:t>
      </w:r>
      <w:r w:rsidR="00EB12A0" w:rsidRPr="00FC18DC">
        <w:rPr>
          <w:sz w:val="24"/>
        </w:rPr>
        <w:t>S</w:t>
      </w:r>
      <w:r w:rsidRPr="00FC18DC">
        <w:rPr>
          <w:sz w:val="24"/>
        </w:rPr>
        <w:t>can and attach these documents to the survey kit for upload to ACO/ARO.</w:t>
      </w:r>
    </w:p>
    <w:p w14:paraId="14924BB3" w14:textId="750FC32D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lastRenderedPageBreak/>
        <w:t>While the primary focus is COVID-19, you should investigate any other areas of potential noncompliance where there is a likelihood of immediate jeopardy</w:t>
      </w:r>
      <w:r w:rsidR="007B25E1" w:rsidRPr="00FC18DC">
        <w:rPr>
          <w:sz w:val="24"/>
        </w:rPr>
        <w:t xml:space="preserve"> (IJ)</w:t>
      </w:r>
      <w:r w:rsidRPr="00FC18DC">
        <w:rPr>
          <w:sz w:val="24"/>
        </w:rPr>
        <w:t>. Follow</w:t>
      </w:r>
      <w:r w:rsidRPr="00FC18DC">
        <w:rPr>
          <w:spacing w:val="-18"/>
          <w:sz w:val="24"/>
        </w:rPr>
        <w:t xml:space="preserve"> </w:t>
      </w:r>
      <w:r w:rsidRPr="00FC18DC">
        <w:rPr>
          <w:sz w:val="24"/>
        </w:rPr>
        <w:t>the interpretive guidance and CE pathways relevant to the area of</w:t>
      </w:r>
      <w:r w:rsidRPr="00FC18DC">
        <w:rPr>
          <w:spacing w:val="-7"/>
          <w:sz w:val="24"/>
        </w:rPr>
        <w:t xml:space="preserve"> </w:t>
      </w:r>
      <w:r w:rsidRPr="00FC18DC">
        <w:rPr>
          <w:sz w:val="24"/>
        </w:rPr>
        <w:t>concern.</w:t>
      </w:r>
    </w:p>
    <w:p w14:paraId="4B6EC979" w14:textId="77777777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 xml:space="preserve">Be alert to situations that may create a likelihood for serious injury, harm, impairment, or death, use guidance in Appendix Q and complete an </w:t>
      </w:r>
      <w:r w:rsidRPr="00FC18DC">
        <w:rPr>
          <w:spacing w:val="-3"/>
          <w:sz w:val="24"/>
        </w:rPr>
        <w:t>IJ</w:t>
      </w:r>
      <w:r w:rsidRPr="00FC18DC">
        <w:rPr>
          <w:spacing w:val="1"/>
          <w:sz w:val="24"/>
        </w:rPr>
        <w:t xml:space="preserve"> </w:t>
      </w:r>
      <w:r w:rsidRPr="00FC18DC">
        <w:rPr>
          <w:sz w:val="24"/>
        </w:rPr>
        <w:t>Template.</w:t>
      </w:r>
    </w:p>
    <w:p w14:paraId="794D9B49" w14:textId="4098CEF8" w:rsidR="00665FC4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</w:rPr>
      </w:pPr>
      <w:r w:rsidRPr="00FC18DC">
        <w:rPr>
          <w:sz w:val="24"/>
        </w:rPr>
        <w:t>Determine what information can be reviewed offsite (e.g., electronic medical records, EP plan for staffing and other policies or photocopies). NOTE: Surveyors should limit photocopies to only those records necessary for confirming noncompliance or to support findings of deficient</w:t>
      </w:r>
      <w:r w:rsidRPr="00FC18DC">
        <w:rPr>
          <w:spacing w:val="-2"/>
          <w:sz w:val="24"/>
        </w:rPr>
        <w:t xml:space="preserve"> </w:t>
      </w:r>
      <w:r w:rsidRPr="00FC18DC">
        <w:rPr>
          <w:sz w:val="24"/>
        </w:rPr>
        <w:t>practice.</w:t>
      </w:r>
    </w:p>
    <w:p w14:paraId="4148E70C" w14:textId="77777777" w:rsidR="00665FC4" w:rsidRPr="00FC18DC" w:rsidRDefault="00665FC4" w:rsidP="00665FC4">
      <w:pPr>
        <w:pStyle w:val="ListParagraph"/>
        <w:tabs>
          <w:tab w:val="left" w:pos="887"/>
          <w:tab w:val="left" w:pos="888"/>
        </w:tabs>
        <w:spacing w:line="230" w:lineRule="auto"/>
        <w:ind w:left="360" w:right="1794" w:firstLine="0"/>
        <w:rPr>
          <w:sz w:val="24"/>
        </w:rPr>
      </w:pPr>
    </w:p>
    <w:p w14:paraId="0C70C85E" w14:textId="77777777" w:rsidR="00B67518" w:rsidRPr="00FC18DC" w:rsidRDefault="00D52757" w:rsidP="00E4319F">
      <w:pPr>
        <w:pStyle w:val="Heading1"/>
      </w:pPr>
      <w:bookmarkStart w:id="3" w:name="Concluding_the_Survey"/>
      <w:bookmarkEnd w:id="3"/>
      <w:r w:rsidRPr="00FC18DC">
        <w:rPr>
          <w:shd w:val="clear" w:color="auto" w:fill="F2F2F2"/>
        </w:rPr>
        <w:t>Concluding the</w:t>
      </w:r>
      <w:r w:rsidRPr="00FC18DC">
        <w:rPr>
          <w:spacing w:val="-11"/>
          <w:shd w:val="clear" w:color="auto" w:fill="F2F2F2"/>
        </w:rPr>
        <w:t xml:space="preserve"> </w:t>
      </w:r>
      <w:r w:rsidRPr="00FC18DC">
        <w:rPr>
          <w:shd w:val="clear" w:color="auto" w:fill="F2F2F2"/>
        </w:rPr>
        <w:t>Survey</w:t>
      </w:r>
      <w:r w:rsidRPr="00FC18DC">
        <w:rPr>
          <w:shd w:val="clear" w:color="auto" w:fill="F2F2F2"/>
        </w:rPr>
        <w:tab/>
      </w:r>
    </w:p>
    <w:p w14:paraId="7EF72437" w14:textId="736F2C06" w:rsidR="00E4319F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  <w:szCs w:val="24"/>
        </w:rPr>
      </w:pPr>
      <w:r w:rsidRPr="00FC18DC">
        <w:rPr>
          <w:sz w:val="24"/>
        </w:rPr>
        <w:t>Conduct</w:t>
      </w:r>
      <w:r w:rsidRPr="00FC18DC">
        <w:rPr>
          <w:sz w:val="24"/>
          <w:szCs w:val="24"/>
        </w:rPr>
        <w:t xml:space="preserve"> any survey exit discussion with the facility by telephone </w:t>
      </w:r>
      <w:r w:rsidR="009F0351" w:rsidRPr="00FC18DC">
        <w:rPr>
          <w:sz w:val="24"/>
          <w:szCs w:val="24"/>
        </w:rPr>
        <w:t>or through a vi</w:t>
      </w:r>
      <w:r w:rsidR="00EB12A0" w:rsidRPr="00FC18DC">
        <w:rPr>
          <w:sz w:val="24"/>
          <w:szCs w:val="24"/>
        </w:rPr>
        <w:t>r</w:t>
      </w:r>
      <w:r w:rsidR="009F0351" w:rsidRPr="00FC18DC">
        <w:rPr>
          <w:sz w:val="24"/>
          <w:szCs w:val="24"/>
        </w:rPr>
        <w:t xml:space="preserve">tual meeting </w:t>
      </w:r>
      <w:r w:rsidR="00EB12A0" w:rsidRPr="00FC18DC">
        <w:rPr>
          <w:sz w:val="24"/>
          <w:szCs w:val="24"/>
        </w:rPr>
        <w:t xml:space="preserve">if all invited parties agree in order to limit the time the team spends in the facility. </w:t>
      </w:r>
    </w:p>
    <w:p w14:paraId="2F2CCA50" w14:textId="3A44172B" w:rsidR="00B67518" w:rsidRPr="00FC18DC" w:rsidRDefault="00D52757" w:rsidP="004C6B2E">
      <w:pPr>
        <w:pStyle w:val="ListParagraph"/>
        <w:numPr>
          <w:ilvl w:val="0"/>
          <w:numId w:val="38"/>
        </w:numPr>
        <w:tabs>
          <w:tab w:val="left" w:pos="887"/>
          <w:tab w:val="left" w:pos="888"/>
        </w:tabs>
        <w:spacing w:line="230" w:lineRule="auto"/>
        <w:ind w:right="1794"/>
        <w:rPr>
          <w:sz w:val="24"/>
          <w:szCs w:val="24"/>
        </w:rPr>
      </w:pPr>
      <w:r w:rsidRPr="00FC18DC">
        <w:rPr>
          <w:sz w:val="24"/>
        </w:rPr>
        <w:t>Draft</w:t>
      </w:r>
      <w:r w:rsidRPr="00FC18DC">
        <w:rPr>
          <w:sz w:val="24"/>
          <w:szCs w:val="24"/>
        </w:rPr>
        <w:t xml:space="preserve"> the </w:t>
      </w:r>
      <w:r w:rsidR="007B25E1" w:rsidRPr="00FC18DC">
        <w:rPr>
          <w:sz w:val="24"/>
          <w:szCs w:val="24"/>
        </w:rPr>
        <w:t>statement of deficiencies (</w:t>
      </w:r>
      <w:r w:rsidRPr="00FC18DC">
        <w:rPr>
          <w:sz w:val="24"/>
          <w:szCs w:val="24"/>
        </w:rPr>
        <w:t>CMS-2567</w:t>
      </w:r>
      <w:r w:rsidR="007B25E1" w:rsidRPr="00FC18DC">
        <w:rPr>
          <w:sz w:val="24"/>
          <w:szCs w:val="24"/>
        </w:rPr>
        <w:t>)</w:t>
      </w:r>
      <w:r w:rsidRPr="00FC18DC">
        <w:rPr>
          <w:sz w:val="24"/>
          <w:szCs w:val="24"/>
        </w:rPr>
        <w:t xml:space="preserve"> offsite. If citing for noncompliance related to COVID-19, the surveyor(s) must include the following language at the beginning of the Deficient Practice Statement or other place determined appropriate on the Form CMS-2567: “Based on [observations/interviews/record review], the facility failed to [properly prevent and/or contain – or other appropriate statement]</w:t>
      </w:r>
      <w:r w:rsidRPr="00FC18DC">
        <w:rPr>
          <w:spacing w:val="-4"/>
          <w:sz w:val="24"/>
          <w:szCs w:val="24"/>
        </w:rPr>
        <w:t xml:space="preserve"> </w:t>
      </w:r>
      <w:r w:rsidRPr="00FC18DC">
        <w:rPr>
          <w:sz w:val="24"/>
          <w:szCs w:val="24"/>
        </w:rPr>
        <w:t>COVID-19.”</w:t>
      </w:r>
    </w:p>
    <w:sectPr w:rsidR="00B67518" w:rsidRPr="00FC18DC">
      <w:headerReference w:type="default" r:id="rId24"/>
      <w:footerReference w:type="default" r:id="rId25"/>
      <w:pgSz w:w="12240" w:h="15840"/>
      <w:pgMar w:top="1240" w:right="1200" w:bottom="1260" w:left="1260" w:header="887" w:footer="1079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7BA40" w16cex:dateUtc="2021-05-25T22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18DD2" w14:textId="77777777" w:rsidR="00267BB4" w:rsidRDefault="00267BB4">
      <w:r>
        <w:separator/>
      </w:r>
    </w:p>
  </w:endnote>
  <w:endnote w:type="continuationSeparator" w:id="0">
    <w:p w14:paraId="5798AA3C" w14:textId="77777777" w:rsidR="00267BB4" w:rsidRDefault="00267BB4">
      <w:r>
        <w:continuationSeparator/>
      </w:r>
    </w:p>
  </w:endnote>
  <w:endnote w:type="continuationNotice" w:id="1">
    <w:p w14:paraId="018EDD34" w14:textId="77777777" w:rsidR="00267BB4" w:rsidRDefault="00267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F5CC0" w14:textId="2D5ACDB3" w:rsidR="00DD7DBE" w:rsidRDefault="005F54C9">
    <w:pPr>
      <w:pStyle w:val="BodyText"/>
      <w:spacing w:before="0" w:line="14" w:lineRule="auto"/>
      <w:ind w:left="0" w:firstLine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35D68B8" wp14:editId="59625B70">
              <wp:simplePos x="0" y="0"/>
              <wp:positionH relativeFrom="page">
                <wp:posOffset>845185</wp:posOffset>
              </wp:positionH>
              <wp:positionV relativeFrom="page">
                <wp:posOffset>9233535</wp:posOffset>
              </wp:positionV>
              <wp:extent cx="1863090" cy="180975"/>
              <wp:effectExtent l="0" t="381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16BB7" w14:textId="770D345D" w:rsidR="00DD7DBE" w:rsidRPr="00FC18DC" w:rsidRDefault="00051DD7">
                          <w:pPr>
                            <w:spacing w:before="11"/>
                            <w:ind w:left="20"/>
                          </w:pPr>
                          <w:r w:rsidRPr="00FC18DC">
                            <w:t>6</w:t>
                          </w:r>
                          <w:r w:rsidR="00EC60AE" w:rsidRPr="00FC18DC">
                            <w:t>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5D68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6.55pt;margin-top:727.05pt;width:146.7pt;height:14.2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Q0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" filled="f" stroked="f">
              <v:textbox inset="0,0,0,0">
                <w:txbxContent>
                  <w:p w14:paraId="60016BB7" w14:textId="770D345D" w:rsidR="00DD7DBE" w:rsidRPr="00FC18DC" w:rsidRDefault="00051DD7">
                    <w:pPr>
                      <w:spacing w:before="11"/>
                      <w:ind w:left="20"/>
                    </w:pPr>
                    <w:r w:rsidRPr="00FC18DC">
                      <w:t>6</w:t>
                    </w:r>
                    <w:r w:rsidR="00EC60AE" w:rsidRPr="00FC18DC">
                      <w:t>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18748B0" wp14:editId="103D4849">
              <wp:simplePos x="0" y="0"/>
              <wp:positionH relativeFrom="page">
                <wp:posOffset>6821805</wp:posOffset>
              </wp:positionH>
              <wp:positionV relativeFrom="page">
                <wp:posOffset>9233535</wp:posOffset>
              </wp:positionV>
              <wp:extent cx="121285" cy="180975"/>
              <wp:effectExtent l="1905" t="381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C315C" w14:textId="7EF03741" w:rsidR="00DD7DBE" w:rsidRDefault="00DD7DBE">
                          <w:pPr>
                            <w:spacing w:before="11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0A4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8748B0" id="Text Box 1" o:spid="_x0000_s1028" type="#_x0000_t202" style="position:absolute;margin-left:537.15pt;margin-top:727.05pt;width:9.55pt;height:14.2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" filled="f" stroked="f">
              <v:textbox inset="0,0,0,0">
                <w:txbxContent>
                  <w:p w14:paraId="3A5C315C" w14:textId="7EF03741" w:rsidR="00DD7DBE" w:rsidRDefault="00DD7DBE">
                    <w:pPr>
                      <w:spacing w:before="11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C0A4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1943C" w14:textId="77777777" w:rsidR="00267BB4" w:rsidRDefault="00267BB4">
      <w:r>
        <w:separator/>
      </w:r>
    </w:p>
  </w:footnote>
  <w:footnote w:type="continuationSeparator" w:id="0">
    <w:p w14:paraId="0204B479" w14:textId="77777777" w:rsidR="00267BB4" w:rsidRDefault="00267BB4">
      <w:r>
        <w:continuationSeparator/>
      </w:r>
    </w:p>
  </w:footnote>
  <w:footnote w:type="continuationNotice" w:id="1">
    <w:p w14:paraId="628FD3FD" w14:textId="77777777" w:rsidR="00267BB4" w:rsidRDefault="00267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ED567" w14:textId="3BA5B7CF" w:rsidR="00DD7DBE" w:rsidRDefault="005F54C9">
    <w:pPr>
      <w:pStyle w:val="BodyText"/>
      <w:spacing w:before="0" w:line="14" w:lineRule="auto"/>
      <w:ind w:left="0" w:firstLine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CCBD955" wp14:editId="247759D9">
              <wp:simplePos x="0" y="0"/>
              <wp:positionH relativeFrom="page">
                <wp:posOffset>784225</wp:posOffset>
              </wp:positionH>
              <wp:positionV relativeFrom="page">
                <wp:posOffset>550545</wp:posOffset>
              </wp:positionV>
              <wp:extent cx="6990080" cy="250190"/>
              <wp:effectExtent l="317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008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7B648" w14:textId="6DCD3ED6" w:rsidR="00DD7DBE" w:rsidRPr="00FC18DC" w:rsidRDefault="00DD7DBE">
                          <w:pPr>
                            <w:spacing w:before="5"/>
                            <w:ind w:left="20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FC18DC">
                            <w:rPr>
                              <w:b/>
                              <w:sz w:val="28"/>
                              <w:szCs w:val="28"/>
                            </w:rPr>
                            <w:t>COVID-19 Focused</w:t>
                          </w:r>
                          <w:r w:rsidR="00AB4079" w:rsidRPr="00FC18DC">
                            <w:rPr>
                              <w:b/>
                              <w:sz w:val="28"/>
                              <w:szCs w:val="28"/>
                            </w:rPr>
                            <w:t xml:space="preserve"> Infection Control (FIC) </w:t>
                          </w:r>
                          <w:r w:rsidRPr="00FC18DC">
                            <w:rPr>
                              <w:b/>
                              <w:sz w:val="28"/>
                              <w:szCs w:val="28"/>
                            </w:rPr>
                            <w:t>Survey Protocol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BD95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1.75pt;margin-top:43.35pt;width:550.4pt;height:19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TUlrgIAAKk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" filled="f" stroked="f">
              <v:textbox inset="0,0,0,0">
                <w:txbxContent>
                  <w:p w14:paraId="3D77B648" w14:textId="6DCD3ED6" w:rsidR="00DD7DBE" w:rsidRPr="00FC18DC" w:rsidRDefault="00DD7DBE">
                    <w:pPr>
                      <w:spacing w:before="5"/>
                      <w:ind w:left="20"/>
                      <w:rPr>
                        <w:b/>
                        <w:sz w:val="28"/>
                        <w:szCs w:val="28"/>
                      </w:rPr>
                    </w:pPr>
                    <w:r w:rsidRPr="00FC18DC">
                      <w:rPr>
                        <w:b/>
                        <w:sz w:val="28"/>
                        <w:szCs w:val="28"/>
                      </w:rPr>
                      <w:t>COVID-19 Focused</w:t>
                    </w:r>
                    <w:r w:rsidR="00AB4079" w:rsidRPr="00FC18DC">
                      <w:rPr>
                        <w:b/>
                        <w:sz w:val="28"/>
                        <w:szCs w:val="28"/>
                      </w:rPr>
                      <w:t xml:space="preserve"> Infection Control (FIC) </w:t>
                    </w:r>
                    <w:r w:rsidRPr="00FC18DC">
                      <w:rPr>
                        <w:b/>
                        <w:sz w:val="28"/>
                        <w:szCs w:val="28"/>
                      </w:rPr>
                      <w:t>Survey Protocol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3F7F"/>
    <w:multiLevelType w:val="hybridMultilevel"/>
    <w:tmpl w:val="433A7BE4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CC6035BA">
      <w:numFmt w:val="bullet"/>
      <w:lvlText w:val="•"/>
      <w:lvlJc w:val="left"/>
      <w:pPr>
        <w:ind w:left="900" w:hanging="360"/>
      </w:pPr>
      <w:rPr>
        <w:rFonts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6D82E8E"/>
    <w:multiLevelType w:val="hybridMultilevel"/>
    <w:tmpl w:val="5D727C32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CC6035BA">
      <w:numFmt w:val="bullet"/>
      <w:lvlText w:val="•"/>
      <w:lvlJc w:val="left"/>
      <w:pPr>
        <w:ind w:left="900" w:hanging="360"/>
      </w:pPr>
      <w:rPr>
        <w:rFonts w:hint="default"/>
        <w:w w:val="100"/>
        <w:lang w:val="en-US" w:eastAsia="en-US" w:bidi="en-US"/>
      </w:rPr>
    </w:lvl>
    <w:lvl w:ilvl="2" w:tplc="CC6035BA">
      <w:numFmt w:val="bullet"/>
      <w:lvlText w:val="•"/>
      <w:lvlJc w:val="left"/>
      <w:pPr>
        <w:ind w:left="2349" w:hanging="360"/>
      </w:pPr>
      <w:rPr>
        <w:rFonts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09F70364"/>
    <w:multiLevelType w:val="hybridMultilevel"/>
    <w:tmpl w:val="9CF85BEC"/>
    <w:lvl w:ilvl="0" w:tplc="04090005">
      <w:start w:val="1"/>
      <w:numFmt w:val="bullet"/>
      <w:lvlText w:val=""/>
      <w:lvlJc w:val="left"/>
      <w:pPr>
        <w:ind w:left="12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" w15:restartNumberingAfterBreak="0">
    <w:nsid w:val="0AB6216E"/>
    <w:multiLevelType w:val="hybridMultilevel"/>
    <w:tmpl w:val="3C1C8102"/>
    <w:lvl w:ilvl="0" w:tplc="CC6035BA">
      <w:numFmt w:val="bullet"/>
      <w:lvlText w:val="•"/>
      <w:lvlJc w:val="left"/>
      <w:pPr>
        <w:ind w:left="888" w:hanging="360"/>
      </w:pPr>
      <w:rPr>
        <w:rFonts w:hint="default"/>
        <w:lang w:val="en-US" w:eastAsia="en-US" w:bidi="en-US"/>
      </w:rPr>
    </w:lvl>
    <w:lvl w:ilvl="1" w:tplc="0409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4" w15:restartNumberingAfterBreak="0">
    <w:nsid w:val="1130243B"/>
    <w:multiLevelType w:val="hybridMultilevel"/>
    <w:tmpl w:val="56465146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CC6035BA">
      <w:numFmt w:val="bullet"/>
      <w:lvlText w:val="•"/>
      <w:lvlJc w:val="left"/>
      <w:pPr>
        <w:ind w:left="900" w:hanging="360"/>
      </w:pPr>
      <w:rPr>
        <w:rFonts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117A1A1B"/>
    <w:multiLevelType w:val="hybridMultilevel"/>
    <w:tmpl w:val="45A89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A14E7"/>
    <w:multiLevelType w:val="hybridMultilevel"/>
    <w:tmpl w:val="1C8EE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71A3"/>
    <w:multiLevelType w:val="hybridMultilevel"/>
    <w:tmpl w:val="71E03F7C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lang w:val="en-US" w:eastAsia="en-US" w:bidi="en-US"/>
      </w:rPr>
    </w:lvl>
    <w:lvl w:ilvl="1" w:tplc="CC6035B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8" w15:restartNumberingAfterBreak="0">
    <w:nsid w:val="139A24A3"/>
    <w:multiLevelType w:val="hybridMultilevel"/>
    <w:tmpl w:val="05943ACE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5725F13"/>
    <w:multiLevelType w:val="hybridMultilevel"/>
    <w:tmpl w:val="4E72CD80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lang w:val="en-US" w:eastAsia="en-US" w:bidi="en-US"/>
      </w:rPr>
    </w:lvl>
    <w:lvl w:ilvl="1" w:tplc="CC6035B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0" w15:restartNumberingAfterBreak="0">
    <w:nsid w:val="16B978F4"/>
    <w:multiLevelType w:val="hybridMultilevel"/>
    <w:tmpl w:val="0C8A72B2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188F6E0B"/>
    <w:multiLevelType w:val="hybridMultilevel"/>
    <w:tmpl w:val="CB82C198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CC6035BA">
      <w:numFmt w:val="bullet"/>
      <w:lvlText w:val="•"/>
      <w:lvlJc w:val="left"/>
      <w:pPr>
        <w:ind w:left="900" w:hanging="360"/>
      </w:pPr>
      <w:rPr>
        <w:rFonts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1A736B9D"/>
    <w:multiLevelType w:val="hybridMultilevel"/>
    <w:tmpl w:val="7A98826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9B4820"/>
    <w:multiLevelType w:val="hybridMultilevel"/>
    <w:tmpl w:val="E3060D94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lang w:val="en-US" w:eastAsia="en-US" w:bidi="en-US"/>
      </w:rPr>
    </w:lvl>
    <w:lvl w:ilvl="1" w:tplc="CC6035B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4" w15:restartNumberingAfterBreak="0">
    <w:nsid w:val="2AE313B0"/>
    <w:multiLevelType w:val="hybridMultilevel"/>
    <w:tmpl w:val="058AFE6C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15" w15:restartNumberingAfterBreak="0">
    <w:nsid w:val="30642A4E"/>
    <w:multiLevelType w:val="hybridMultilevel"/>
    <w:tmpl w:val="784C8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w w:val="100"/>
        <w:lang w:val="en-US" w:eastAsia="en-US" w:bidi="en-US"/>
      </w:rPr>
    </w:lvl>
    <w:lvl w:ilvl="2" w:tplc="040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812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172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412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652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5892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132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1DE50EA"/>
    <w:multiLevelType w:val="hybridMultilevel"/>
    <w:tmpl w:val="DCBCA660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CC6035BA">
      <w:numFmt w:val="bullet"/>
      <w:lvlText w:val="•"/>
      <w:lvlJc w:val="left"/>
      <w:pPr>
        <w:ind w:left="900" w:hanging="360"/>
      </w:pPr>
      <w:rPr>
        <w:rFonts w:hint="default"/>
        <w:w w:val="100"/>
        <w:lang w:val="en-US" w:eastAsia="en-US" w:bidi="en-US"/>
      </w:rPr>
    </w:lvl>
    <w:lvl w:ilvl="2" w:tplc="CC6035BA">
      <w:numFmt w:val="bullet"/>
      <w:lvlText w:val="•"/>
      <w:lvlJc w:val="left"/>
      <w:pPr>
        <w:ind w:left="2349" w:hanging="360"/>
      </w:pPr>
      <w:rPr>
        <w:rFonts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23605DB"/>
    <w:multiLevelType w:val="hybridMultilevel"/>
    <w:tmpl w:val="B1E89CC2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CC6035BA">
      <w:numFmt w:val="bullet"/>
      <w:lvlText w:val="•"/>
      <w:lvlJc w:val="left"/>
      <w:pPr>
        <w:ind w:left="2349" w:hanging="360"/>
      </w:pPr>
      <w:rPr>
        <w:rFonts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2DF5B4E"/>
    <w:multiLevelType w:val="hybridMultilevel"/>
    <w:tmpl w:val="0D9A4D92"/>
    <w:lvl w:ilvl="0" w:tplc="CC6035BA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009C7"/>
    <w:multiLevelType w:val="hybridMultilevel"/>
    <w:tmpl w:val="98429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A76023"/>
    <w:multiLevelType w:val="hybridMultilevel"/>
    <w:tmpl w:val="B16AAF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AE6A3E"/>
    <w:multiLevelType w:val="hybridMultilevel"/>
    <w:tmpl w:val="361E9772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CC6035BA">
      <w:numFmt w:val="bullet"/>
      <w:lvlText w:val="•"/>
      <w:lvlJc w:val="left"/>
      <w:pPr>
        <w:ind w:left="900" w:hanging="360"/>
      </w:pPr>
      <w:rPr>
        <w:rFonts w:hint="default"/>
        <w:w w:val="100"/>
        <w:lang w:val="en-US" w:eastAsia="en-US" w:bidi="en-US"/>
      </w:rPr>
    </w:lvl>
    <w:lvl w:ilvl="2" w:tplc="CC6035BA">
      <w:numFmt w:val="bullet"/>
      <w:lvlText w:val="•"/>
      <w:lvlJc w:val="left"/>
      <w:pPr>
        <w:ind w:left="2349" w:hanging="360"/>
      </w:pPr>
      <w:rPr>
        <w:rFonts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22" w15:restartNumberingAfterBreak="0">
    <w:nsid w:val="3FCC3BF7"/>
    <w:multiLevelType w:val="hybridMultilevel"/>
    <w:tmpl w:val="5694FFBE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CC6035BA">
      <w:numFmt w:val="bullet"/>
      <w:lvlText w:val="•"/>
      <w:lvlJc w:val="left"/>
      <w:pPr>
        <w:ind w:left="2349" w:hanging="360"/>
      </w:pPr>
      <w:rPr>
        <w:rFonts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23" w15:restartNumberingAfterBreak="0">
    <w:nsid w:val="41CF547F"/>
    <w:multiLevelType w:val="hybridMultilevel"/>
    <w:tmpl w:val="827E8510"/>
    <w:lvl w:ilvl="0" w:tplc="0CE042A4">
      <w:numFmt w:val="bullet"/>
      <w:lvlText w:val="•"/>
      <w:lvlJc w:val="left"/>
      <w:pPr>
        <w:ind w:left="88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24" w15:restartNumberingAfterBreak="0">
    <w:nsid w:val="434B4B67"/>
    <w:multiLevelType w:val="hybridMultilevel"/>
    <w:tmpl w:val="E21E159A"/>
    <w:lvl w:ilvl="0" w:tplc="04090003">
      <w:start w:val="1"/>
      <w:numFmt w:val="bullet"/>
      <w:lvlText w:val="o"/>
      <w:lvlJc w:val="left"/>
      <w:pPr>
        <w:ind w:left="124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25" w15:restartNumberingAfterBreak="0">
    <w:nsid w:val="468A5747"/>
    <w:multiLevelType w:val="hybridMultilevel"/>
    <w:tmpl w:val="DC24E96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CD0C2D"/>
    <w:multiLevelType w:val="hybridMultilevel"/>
    <w:tmpl w:val="8CF2C2DE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27" w15:restartNumberingAfterBreak="0">
    <w:nsid w:val="50B86952"/>
    <w:multiLevelType w:val="hybridMultilevel"/>
    <w:tmpl w:val="6F22D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18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812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172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412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652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5892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132" w:hanging="360"/>
      </w:pPr>
      <w:rPr>
        <w:rFonts w:hint="default"/>
        <w:lang w:val="en-US" w:eastAsia="en-US" w:bidi="en-US"/>
      </w:rPr>
    </w:lvl>
  </w:abstractNum>
  <w:abstractNum w:abstractNumId="28" w15:restartNumberingAfterBreak="0">
    <w:nsid w:val="51A01F25"/>
    <w:multiLevelType w:val="hybridMultilevel"/>
    <w:tmpl w:val="215E6580"/>
    <w:lvl w:ilvl="0" w:tplc="040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9" w15:restartNumberingAfterBreak="0">
    <w:nsid w:val="59600BB8"/>
    <w:multiLevelType w:val="hybridMultilevel"/>
    <w:tmpl w:val="A57855AC"/>
    <w:lvl w:ilvl="0" w:tplc="CC6035BA">
      <w:numFmt w:val="bullet"/>
      <w:lvlText w:val="•"/>
      <w:lvlJc w:val="left"/>
      <w:pPr>
        <w:ind w:left="888" w:hanging="360"/>
      </w:pPr>
      <w:rPr>
        <w:rFonts w:hint="default"/>
        <w:lang w:val="en-US" w:eastAsia="en-US" w:bidi="en-US"/>
      </w:rPr>
    </w:lvl>
    <w:lvl w:ilvl="1" w:tplc="CC6035B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0" w15:restartNumberingAfterBreak="0">
    <w:nsid w:val="5AE12B25"/>
    <w:multiLevelType w:val="hybridMultilevel"/>
    <w:tmpl w:val="BE0A1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D54C4"/>
    <w:multiLevelType w:val="hybridMultilevel"/>
    <w:tmpl w:val="5C48B5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CB0453"/>
    <w:multiLevelType w:val="hybridMultilevel"/>
    <w:tmpl w:val="0DDE578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F847E4"/>
    <w:multiLevelType w:val="hybridMultilevel"/>
    <w:tmpl w:val="8DBA83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1835A5"/>
    <w:multiLevelType w:val="hybridMultilevel"/>
    <w:tmpl w:val="6FE28C24"/>
    <w:lvl w:ilvl="0" w:tplc="CC6035BA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9061BA"/>
    <w:multiLevelType w:val="hybridMultilevel"/>
    <w:tmpl w:val="D3783CA4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CC6035B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6" w15:restartNumberingAfterBreak="0">
    <w:nsid w:val="6FA72216"/>
    <w:multiLevelType w:val="hybridMultilevel"/>
    <w:tmpl w:val="9AB22924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abstractNum w:abstractNumId="37" w15:restartNumberingAfterBreak="0">
    <w:nsid w:val="70803342"/>
    <w:multiLevelType w:val="hybridMultilevel"/>
    <w:tmpl w:val="63AC1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C5212"/>
    <w:multiLevelType w:val="hybridMultilevel"/>
    <w:tmpl w:val="960E1A48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w w:val="100"/>
        <w:lang w:val="en-US" w:eastAsia="en-US" w:bidi="en-US"/>
      </w:rPr>
    </w:lvl>
    <w:lvl w:ilvl="2" w:tplc="E6CA9314">
      <w:numFmt w:val="bullet"/>
      <w:lvlText w:val=""/>
      <w:lvlJc w:val="left"/>
      <w:pPr>
        <w:ind w:left="2349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3" w:tplc="CC6035BA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en-US"/>
      </w:rPr>
    </w:lvl>
    <w:lvl w:ilvl="4" w:tplc="A17EC6E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en-US"/>
      </w:rPr>
    </w:lvl>
    <w:lvl w:ilvl="5" w:tplc="45C4E930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en-US"/>
      </w:rPr>
    </w:lvl>
    <w:lvl w:ilvl="6" w:tplc="8F02C6E8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en-US"/>
      </w:rPr>
    </w:lvl>
    <w:lvl w:ilvl="7" w:tplc="551EE594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8" w:tplc="F83236E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en-US"/>
      </w:rPr>
    </w:lvl>
  </w:abstractNum>
  <w:num w:numId="1">
    <w:abstractNumId w:val="8"/>
  </w:num>
  <w:num w:numId="2">
    <w:abstractNumId w:val="30"/>
  </w:num>
  <w:num w:numId="3">
    <w:abstractNumId w:val="6"/>
  </w:num>
  <w:num w:numId="4">
    <w:abstractNumId w:val="32"/>
  </w:num>
  <w:num w:numId="5">
    <w:abstractNumId w:val="33"/>
  </w:num>
  <w:num w:numId="6">
    <w:abstractNumId w:val="31"/>
  </w:num>
  <w:num w:numId="7">
    <w:abstractNumId w:val="24"/>
  </w:num>
  <w:num w:numId="8">
    <w:abstractNumId w:val="2"/>
  </w:num>
  <w:num w:numId="9">
    <w:abstractNumId w:val="25"/>
  </w:num>
  <w:num w:numId="10">
    <w:abstractNumId w:val="23"/>
  </w:num>
  <w:num w:numId="11">
    <w:abstractNumId w:val="37"/>
  </w:num>
  <w:num w:numId="12">
    <w:abstractNumId w:val="12"/>
  </w:num>
  <w:num w:numId="13">
    <w:abstractNumId w:val="28"/>
  </w:num>
  <w:num w:numId="14">
    <w:abstractNumId w:val="19"/>
  </w:num>
  <w:num w:numId="15">
    <w:abstractNumId w:val="17"/>
  </w:num>
  <w:num w:numId="16">
    <w:abstractNumId w:val="22"/>
  </w:num>
  <w:num w:numId="17">
    <w:abstractNumId w:val="26"/>
  </w:num>
  <w:num w:numId="18">
    <w:abstractNumId w:val="38"/>
  </w:num>
  <w:num w:numId="19">
    <w:abstractNumId w:val="27"/>
  </w:num>
  <w:num w:numId="20">
    <w:abstractNumId w:val="0"/>
  </w:num>
  <w:num w:numId="21">
    <w:abstractNumId w:val="21"/>
  </w:num>
  <w:num w:numId="22">
    <w:abstractNumId w:val="4"/>
  </w:num>
  <w:num w:numId="23">
    <w:abstractNumId w:val="3"/>
  </w:num>
  <w:num w:numId="24">
    <w:abstractNumId w:val="10"/>
  </w:num>
  <w:num w:numId="25">
    <w:abstractNumId w:val="13"/>
  </w:num>
  <w:num w:numId="26">
    <w:abstractNumId w:val="29"/>
  </w:num>
  <w:num w:numId="27">
    <w:abstractNumId w:val="1"/>
  </w:num>
  <w:num w:numId="28">
    <w:abstractNumId w:val="11"/>
  </w:num>
  <w:num w:numId="29">
    <w:abstractNumId w:val="36"/>
  </w:num>
  <w:num w:numId="30">
    <w:abstractNumId w:val="14"/>
  </w:num>
  <w:num w:numId="31">
    <w:abstractNumId w:val="16"/>
  </w:num>
  <w:num w:numId="32">
    <w:abstractNumId w:val="34"/>
  </w:num>
  <w:num w:numId="33">
    <w:abstractNumId w:val="7"/>
  </w:num>
  <w:num w:numId="34">
    <w:abstractNumId w:val="9"/>
  </w:num>
  <w:num w:numId="35">
    <w:abstractNumId w:val="18"/>
  </w:num>
  <w:num w:numId="36">
    <w:abstractNumId w:val="20"/>
  </w:num>
  <w:num w:numId="37">
    <w:abstractNumId w:val="35"/>
  </w:num>
  <w:num w:numId="38">
    <w:abstractNumId w:val="5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518"/>
    <w:rsid w:val="00051DD7"/>
    <w:rsid w:val="000C0A4D"/>
    <w:rsid w:val="000C2546"/>
    <w:rsid w:val="000D1C2F"/>
    <w:rsid w:val="000E0E71"/>
    <w:rsid w:val="000E37C3"/>
    <w:rsid w:val="000F1B27"/>
    <w:rsid w:val="000F6670"/>
    <w:rsid w:val="001265EB"/>
    <w:rsid w:val="0013338D"/>
    <w:rsid w:val="001450AC"/>
    <w:rsid w:val="0015430E"/>
    <w:rsid w:val="00187FE8"/>
    <w:rsid w:val="001B2D99"/>
    <w:rsid w:val="001F1814"/>
    <w:rsid w:val="001F1FF9"/>
    <w:rsid w:val="00200B08"/>
    <w:rsid w:val="00216132"/>
    <w:rsid w:val="00235887"/>
    <w:rsid w:val="00235DB7"/>
    <w:rsid w:val="002622B3"/>
    <w:rsid w:val="00263234"/>
    <w:rsid w:val="00267BB4"/>
    <w:rsid w:val="00283382"/>
    <w:rsid w:val="00284B66"/>
    <w:rsid w:val="002A1174"/>
    <w:rsid w:val="002A2CB4"/>
    <w:rsid w:val="002B5957"/>
    <w:rsid w:val="002D1BE5"/>
    <w:rsid w:val="002E3503"/>
    <w:rsid w:val="002F133F"/>
    <w:rsid w:val="0032442D"/>
    <w:rsid w:val="003322E6"/>
    <w:rsid w:val="0034283C"/>
    <w:rsid w:val="00342B3C"/>
    <w:rsid w:val="00347FE3"/>
    <w:rsid w:val="0037657C"/>
    <w:rsid w:val="00386B6D"/>
    <w:rsid w:val="003B1CD6"/>
    <w:rsid w:val="003B1D55"/>
    <w:rsid w:val="003C0589"/>
    <w:rsid w:val="003C17AA"/>
    <w:rsid w:val="003C3FED"/>
    <w:rsid w:val="003C6C46"/>
    <w:rsid w:val="003D277D"/>
    <w:rsid w:val="003D2F6B"/>
    <w:rsid w:val="003D413A"/>
    <w:rsid w:val="003E3E00"/>
    <w:rsid w:val="003F1E00"/>
    <w:rsid w:val="004035CA"/>
    <w:rsid w:val="00407FAE"/>
    <w:rsid w:val="0042363F"/>
    <w:rsid w:val="00433B6A"/>
    <w:rsid w:val="00465171"/>
    <w:rsid w:val="00472D3B"/>
    <w:rsid w:val="0047796C"/>
    <w:rsid w:val="004A06A4"/>
    <w:rsid w:val="004C1B78"/>
    <w:rsid w:val="004C5A19"/>
    <w:rsid w:val="004C6B2E"/>
    <w:rsid w:val="004D28F3"/>
    <w:rsid w:val="0050517B"/>
    <w:rsid w:val="00505E59"/>
    <w:rsid w:val="00521625"/>
    <w:rsid w:val="00565971"/>
    <w:rsid w:val="00566BDB"/>
    <w:rsid w:val="00580947"/>
    <w:rsid w:val="00595AC7"/>
    <w:rsid w:val="005C2C96"/>
    <w:rsid w:val="005F54C9"/>
    <w:rsid w:val="005F5F70"/>
    <w:rsid w:val="00615F0A"/>
    <w:rsid w:val="00617C03"/>
    <w:rsid w:val="00625AF6"/>
    <w:rsid w:val="00631DED"/>
    <w:rsid w:val="00642B98"/>
    <w:rsid w:val="00665FC4"/>
    <w:rsid w:val="006A5804"/>
    <w:rsid w:val="006B199A"/>
    <w:rsid w:val="006C1ABF"/>
    <w:rsid w:val="007456BB"/>
    <w:rsid w:val="007555C2"/>
    <w:rsid w:val="0076380D"/>
    <w:rsid w:val="00777039"/>
    <w:rsid w:val="00795472"/>
    <w:rsid w:val="00796A35"/>
    <w:rsid w:val="007B25E1"/>
    <w:rsid w:val="007B682C"/>
    <w:rsid w:val="008122CD"/>
    <w:rsid w:val="008308B6"/>
    <w:rsid w:val="00832417"/>
    <w:rsid w:val="00836F30"/>
    <w:rsid w:val="0084013C"/>
    <w:rsid w:val="008A72F7"/>
    <w:rsid w:val="008C7894"/>
    <w:rsid w:val="008D3CEB"/>
    <w:rsid w:val="008E2255"/>
    <w:rsid w:val="008E53A8"/>
    <w:rsid w:val="0091246D"/>
    <w:rsid w:val="00955D13"/>
    <w:rsid w:val="00963CD0"/>
    <w:rsid w:val="00973A97"/>
    <w:rsid w:val="00980A8D"/>
    <w:rsid w:val="009838AB"/>
    <w:rsid w:val="009E76DA"/>
    <w:rsid w:val="009F0351"/>
    <w:rsid w:val="00A10EF3"/>
    <w:rsid w:val="00A20198"/>
    <w:rsid w:val="00A21C8F"/>
    <w:rsid w:val="00A4528E"/>
    <w:rsid w:val="00A63036"/>
    <w:rsid w:val="00A73CF0"/>
    <w:rsid w:val="00AB4079"/>
    <w:rsid w:val="00AC55CA"/>
    <w:rsid w:val="00AF7B07"/>
    <w:rsid w:val="00B17010"/>
    <w:rsid w:val="00B67518"/>
    <w:rsid w:val="00B85651"/>
    <w:rsid w:val="00BC6731"/>
    <w:rsid w:val="00BD34BA"/>
    <w:rsid w:val="00BF19E6"/>
    <w:rsid w:val="00BF4DDB"/>
    <w:rsid w:val="00C07D99"/>
    <w:rsid w:val="00C10946"/>
    <w:rsid w:val="00C31463"/>
    <w:rsid w:val="00C32C35"/>
    <w:rsid w:val="00C845A6"/>
    <w:rsid w:val="00CB2B52"/>
    <w:rsid w:val="00CC6150"/>
    <w:rsid w:val="00CD0B90"/>
    <w:rsid w:val="00CD5FCD"/>
    <w:rsid w:val="00CF5159"/>
    <w:rsid w:val="00D056B7"/>
    <w:rsid w:val="00D05F74"/>
    <w:rsid w:val="00D40158"/>
    <w:rsid w:val="00D52757"/>
    <w:rsid w:val="00D5302C"/>
    <w:rsid w:val="00D660DE"/>
    <w:rsid w:val="00D83BAC"/>
    <w:rsid w:val="00D937BD"/>
    <w:rsid w:val="00DB195B"/>
    <w:rsid w:val="00DC408F"/>
    <w:rsid w:val="00DC4098"/>
    <w:rsid w:val="00DC4BE5"/>
    <w:rsid w:val="00DD42A8"/>
    <w:rsid w:val="00DD7DBE"/>
    <w:rsid w:val="00DF6B2C"/>
    <w:rsid w:val="00DF7770"/>
    <w:rsid w:val="00E00418"/>
    <w:rsid w:val="00E21144"/>
    <w:rsid w:val="00E24E1F"/>
    <w:rsid w:val="00E32C76"/>
    <w:rsid w:val="00E345D4"/>
    <w:rsid w:val="00E4319F"/>
    <w:rsid w:val="00E54B53"/>
    <w:rsid w:val="00E56C5D"/>
    <w:rsid w:val="00E6218A"/>
    <w:rsid w:val="00E80E5B"/>
    <w:rsid w:val="00E91FA9"/>
    <w:rsid w:val="00EB12A0"/>
    <w:rsid w:val="00EB2938"/>
    <w:rsid w:val="00EC2DFE"/>
    <w:rsid w:val="00EC4E86"/>
    <w:rsid w:val="00EC60AE"/>
    <w:rsid w:val="00ED2E74"/>
    <w:rsid w:val="00EE1464"/>
    <w:rsid w:val="00EF4574"/>
    <w:rsid w:val="00F03AA4"/>
    <w:rsid w:val="00F3186F"/>
    <w:rsid w:val="00F77C5E"/>
    <w:rsid w:val="00F91EA1"/>
    <w:rsid w:val="00FB5247"/>
    <w:rsid w:val="00FC18DC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E149C"/>
  <w15:docId w15:val="{FE9F1C61-69C5-48F0-8665-3F81A094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89"/>
      <w:ind w:left="108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1620" w:hanging="360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before="41"/>
      <w:ind w:left="16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F3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86F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86F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8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6F"/>
    <w:rPr>
      <w:rFonts w:ascii="Segoe UI" w:eastAsia="Times New Roman" w:hAnsi="Segoe UI" w:cs="Segoe UI"/>
      <w:sz w:val="18"/>
      <w:szCs w:val="18"/>
      <w:lang w:bidi="en-US"/>
    </w:rPr>
  </w:style>
  <w:style w:type="paragraph" w:styleId="Revision">
    <w:name w:val="Revision"/>
    <w:hidden/>
    <w:uiPriority w:val="99"/>
    <w:semiHidden/>
    <w:rsid w:val="002B5957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C0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89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0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89"/>
    <w:rPr>
      <w:rFonts w:ascii="Times New Roman" w:eastAsia="Times New Roman" w:hAnsi="Times New Roman" w:cs="Times New Roman"/>
      <w:lang w:bidi="en-US"/>
    </w:rPr>
  </w:style>
  <w:style w:type="paragraph" w:styleId="NoSpacing">
    <w:name w:val="No Spacing"/>
    <w:uiPriority w:val="1"/>
    <w:qFormat/>
    <w:rsid w:val="007B682C"/>
    <w:pPr>
      <w:widowControl/>
      <w:autoSpaceDE/>
      <w:autoSpaceDN/>
    </w:pPr>
  </w:style>
  <w:style w:type="character" w:styleId="BookTitle">
    <w:name w:val="Book Title"/>
    <w:basedOn w:val="DefaultParagraphFont"/>
    <w:uiPriority w:val="33"/>
    <w:qFormat/>
    <w:rsid w:val="00C32C35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semiHidden/>
    <w:unhideWhenUsed/>
    <w:rsid w:val="006B199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7B25E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25E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22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3B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1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ata.cms.gov/stories/s/COVID-19-Nursing-Home-Data/bkwz-xpvg" TargetMode="External"/><Relationship Id="rId18" Type="http://schemas.openxmlformats.org/officeDocument/2006/relationships/hyperlink" Target="https://www.cdc.gov/coronavirus/2019-ncov/hcp/disposition-hospitalized-patients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dc.gov/coronavirus/2019-ncov/hcp/nursing-homes-testing.html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dc.gov/coronavirus/2019-ncov/hcp/using-ppe.html" TargetMode="External"/><Relationship Id="rId17" Type="http://schemas.openxmlformats.org/officeDocument/2006/relationships/hyperlink" Target="https://www.cdc.gov/coronavirus/2019-ncov/hcp/disposition-hospitalized-patients.htm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c.gov/coronavirus/2019-ncov/hcp/infection-control-after-vaccination.html" TargetMode="External"/><Relationship Id="rId20" Type="http://schemas.openxmlformats.org/officeDocument/2006/relationships/hyperlink" Target="https://www.cdc.gov/coronavirus/2019-ncov/hcp/nursing-homes-antigen-testing.htm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dc.gov/coronavirus/2019-ncov/hcp/long-term-care.html" TargetMode="External"/><Relationship Id="rId23" Type="http://schemas.openxmlformats.org/officeDocument/2006/relationships/hyperlink" Target="https://www.cdc.gov/coronavirus/2019-ncov/hcp/guidance-risk-assesment-hcp.html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cdc.gov/coronavirus/2019-ncov/hcp/infection-control-recommendations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ata.cms.gov/stories/s/COVID-19-Nursing-Home-Data/bkwz-xpvg" TargetMode="External"/><Relationship Id="rId22" Type="http://schemas.openxmlformats.org/officeDocument/2006/relationships/hyperlink" Target="https://www.cdc.gov/coronavirus/2019-ncov/hcp/ppe-strategy/index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eac3f45b-321b-4f0a-adbd-f0e20202f3b6">COVID-19 Vaccinations</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6A0C7F788F4E8E58D0F2B5EDC0EB" ma:contentTypeVersion="3" ma:contentTypeDescription="Create a new document." ma:contentTypeScope="" ma:versionID="327ffcf6d1799edc055d0766d18e7de6">
  <xsd:schema xmlns:xsd="http://www.w3.org/2001/XMLSchema" xmlns:xs="http://www.w3.org/2001/XMLSchema" xmlns:p="http://schemas.microsoft.com/office/2006/metadata/properties" xmlns:ns2="3975cba8-4a57-496a-aa93-d780dacf11e3" xmlns:ns3="eac3f45b-321b-4f0a-adbd-f0e20202f3b6" targetNamespace="http://schemas.microsoft.com/office/2006/metadata/properties" ma:root="true" ma:fieldsID="9205ac4f2e1df2fe2b005af43cd0cb88" ns2:_="" ns3:_="">
    <xsd:import namespace="3975cba8-4a57-496a-aa93-d780dacf11e3"/>
    <xsd:import namespace="eac3f45b-321b-4f0a-adbd-f0e20202f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5cba8-4a57-496a-aa93-d780dacf11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3f45b-321b-4f0a-adbd-f0e20202f3b6" elementFormDefault="qualified">
    <xsd:import namespace="http://schemas.microsoft.com/office/2006/documentManagement/types"/>
    <xsd:import namespace="http://schemas.microsoft.com/office/infopath/2007/PartnerControls"/>
    <xsd:element name="Category" ma:index="9" nillable="true" ma:displayName="Category" ma:format="Dropdown" ma:internalName="Category">
      <xsd:simpleType>
        <xsd:restriction base="dms:Choice">
          <xsd:enumeration value="Infection Control Proposed Rule"/>
          <xsd:enumeration value="Visitation"/>
          <xsd:enumeration value="Waivers"/>
          <xsd:enumeration value="COVID-19 Testing"/>
          <xsd:enumeration value="LTC Recertification FAQ"/>
          <xsd:enumeration value="COVID-19 Vaccination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98CE7-D322-4C11-B48C-54D132D853B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384131C-9AE4-4BAD-8C53-3A67DAB9E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685EB-9598-41D7-9C76-BCD3553405FB}">
  <ds:schemaRefs>
    <ds:schemaRef ds:uri="http://schemas.microsoft.com/office/2006/metadata/properties"/>
    <ds:schemaRef ds:uri="http://schemas.microsoft.com/office/infopath/2007/PartnerControls"/>
    <ds:schemaRef ds:uri="eac3f45b-321b-4f0a-adbd-f0e20202f3b6"/>
  </ds:schemaRefs>
</ds:datastoreItem>
</file>

<file path=customXml/itemProps4.xml><?xml version="1.0" encoding="utf-8"?>
<ds:datastoreItem xmlns:ds="http://schemas.openxmlformats.org/officeDocument/2006/customXml" ds:itemID="{CDB4390A-E871-432D-A178-524CE6770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5cba8-4a57-496a-aa93-d780dacf11e3"/>
    <ds:schemaRef ds:uri="eac3f45b-321b-4f0a-adbd-f0e20202f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522E5B-5063-4EA2-8EE3-C3BA283C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COVID-19 Focused Survey Protocol rev for COVID 19 vaccine</vt:lpstr>
    </vt:vector>
  </TitlesOfParts>
  <Company>CMS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COVID-19 Focused Survey Protocol rev for COVID 19 vaccine</dc:title>
  <dc:creator>Sunderraj, Audrey</dc:creator>
  <cp:lastModifiedBy>Kellie Jakaitis</cp:lastModifiedBy>
  <cp:revision>6</cp:revision>
  <dcterms:created xsi:type="dcterms:W3CDTF">2021-06-16T10:45:00Z</dcterms:created>
  <dcterms:modified xsi:type="dcterms:W3CDTF">2021-06-17T11:13:00Z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0x01010071D96A0C7F788F4E8E58D0F2B5EDC0EB</vt:lpwstr>
  </property>
</Properties>
</file>