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2CD02" w14:textId="77777777" w:rsidR="00653036" w:rsidRDefault="00CA5036" w:rsidP="00653036">
      <w:pPr>
        <w:jc w:val="center"/>
      </w:pPr>
      <w:r>
        <w:t xml:space="preserve">An Introduction to </w:t>
      </w:r>
      <w:proofErr w:type="spellStart"/>
      <w:r>
        <w:t>Copybox</w:t>
      </w:r>
      <w:proofErr w:type="spellEnd"/>
    </w:p>
    <w:p w14:paraId="3C509B18" w14:textId="77777777" w:rsidR="00653036" w:rsidRDefault="00653036" w:rsidP="00653036"/>
    <w:p w14:paraId="6247CD90" w14:textId="32FD90B4" w:rsidR="00653036" w:rsidRDefault="00EA4EFD" w:rsidP="00653036">
      <w:proofErr w:type="spellStart"/>
      <w:r w:rsidRPr="00516E38">
        <w:t>Copybox</w:t>
      </w:r>
      <w:proofErr w:type="spellEnd"/>
    </w:p>
    <w:p w14:paraId="44A51225" w14:textId="77777777" w:rsidR="00653036" w:rsidRPr="00653036" w:rsidRDefault="00653036" w:rsidP="00653036"/>
    <w:p w14:paraId="59AB3798" w14:textId="7B5AB7BD" w:rsidR="00EA4EFD" w:rsidRDefault="00EA4EFD" w:rsidP="00EA4EFD">
      <w:pPr>
        <w:shd w:val="clear" w:color="auto" w:fill="FFFFFF"/>
        <w:spacing w:after="420"/>
        <w:rPr>
          <w:rFonts w:asciiTheme="majorHAnsi" w:hAnsiTheme="majorHAnsi" w:cs="Times New Roman"/>
          <w:color w:val="3A4145"/>
          <w:spacing w:val="2"/>
        </w:rPr>
      </w:pPr>
      <w:proofErr w:type="spellStart"/>
      <w:r w:rsidRPr="00516E38">
        <w:rPr>
          <w:rFonts w:asciiTheme="majorHAnsi" w:hAnsiTheme="majorHAnsi"/>
          <w:color w:val="3A4145"/>
          <w:spacing w:val="2"/>
        </w:rPr>
        <w:t>Copybox</w:t>
      </w:r>
      <w:proofErr w:type="spellEnd"/>
      <w:r w:rsidRPr="00516E38">
        <w:rPr>
          <w:rFonts w:asciiTheme="majorHAnsi" w:hAnsiTheme="majorHAnsi"/>
          <w:color w:val="3A4145"/>
          <w:spacing w:val="2"/>
        </w:rPr>
        <w:t xml:space="preserve"> is where we store all the content associated with your listing. Here you can</w:t>
      </w:r>
      <w:r>
        <w:rPr>
          <w:rFonts w:asciiTheme="majorHAnsi" w:hAnsiTheme="majorHAnsi"/>
          <w:color w:val="3A4145"/>
          <w:spacing w:val="2"/>
        </w:rPr>
        <w:t xml:space="preserve"> manage</w:t>
      </w:r>
      <w:r w:rsidRPr="00516E38">
        <w:rPr>
          <w:rFonts w:asciiTheme="majorHAnsi" w:hAnsiTheme="majorHAnsi"/>
          <w:color w:val="3A4145"/>
          <w:spacing w:val="2"/>
        </w:rPr>
        <w:t xml:space="preserve"> </w:t>
      </w:r>
      <w:r>
        <w:rPr>
          <w:rFonts w:asciiTheme="majorHAnsi" w:hAnsiTheme="majorHAnsi"/>
          <w:color w:val="3A4145"/>
          <w:spacing w:val="2"/>
        </w:rPr>
        <w:t>the number of</w:t>
      </w:r>
      <w:r w:rsidRPr="00516E38">
        <w:rPr>
          <w:rFonts w:asciiTheme="majorHAnsi" w:hAnsiTheme="majorHAnsi"/>
          <w:color w:val="3A4145"/>
          <w:spacing w:val="2"/>
        </w:rPr>
        <w:t xml:space="preserve"> images, the description, the categories, how many bullet points, and variations there are for the item.</w:t>
      </w:r>
    </w:p>
    <w:p w14:paraId="47DBCBD7" w14:textId="77777777" w:rsidR="00EA4EFD" w:rsidRPr="00516E38" w:rsidRDefault="00EA4EFD" w:rsidP="00EA4EFD">
      <w:pPr>
        <w:rPr>
          <w:rFonts w:asciiTheme="majorHAnsi" w:hAnsiTheme="majorHAnsi"/>
        </w:rPr>
      </w:pPr>
      <w:r w:rsidRPr="00516E38">
        <w:rPr>
          <w:rFonts w:asciiTheme="majorHAnsi" w:hAnsiTheme="majorHAnsi"/>
        </w:rPr>
        <w:t>Loading Data</w:t>
      </w:r>
    </w:p>
    <w:p w14:paraId="5627DF54" w14:textId="3077A195" w:rsidR="00EA4EFD" w:rsidRPr="00516E38" w:rsidRDefault="00EA4EFD" w:rsidP="00EA4EFD">
      <w:pPr>
        <w:rPr>
          <w:rFonts w:asciiTheme="majorHAnsi" w:hAnsiTheme="majorHAnsi"/>
        </w:rPr>
      </w:pPr>
      <w:r w:rsidRPr="00516E38">
        <w:rPr>
          <w:rFonts w:asciiTheme="majorHAnsi" w:hAnsiTheme="majorHAnsi"/>
          <w:color w:val="3A4145"/>
          <w:spacing w:val="2"/>
        </w:rPr>
        <w:br/>
        <w:t xml:space="preserve">To use </w:t>
      </w:r>
      <w:proofErr w:type="spellStart"/>
      <w:r w:rsidRPr="00516E38">
        <w:rPr>
          <w:rFonts w:asciiTheme="majorHAnsi" w:hAnsiTheme="majorHAnsi"/>
          <w:color w:val="3A4145"/>
          <w:spacing w:val="2"/>
        </w:rPr>
        <w:t>Copybox</w:t>
      </w:r>
      <w:proofErr w:type="spellEnd"/>
      <w:r w:rsidRPr="00516E38">
        <w:rPr>
          <w:rFonts w:asciiTheme="majorHAnsi" w:hAnsiTheme="majorHAnsi"/>
          <w:color w:val="3A4145"/>
          <w:spacing w:val="2"/>
        </w:rPr>
        <w:t>, you'll first need to upload some products. You can add your products individually by clicking on </w:t>
      </w:r>
      <w:r w:rsidRPr="00516E38">
        <w:rPr>
          <w:rStyle w:val="Emphasis"/>
          <w:rFonts w:asciiTheme="majorHAnsi" w:hAnsiTheme="majorHAnsi"/>
          <w:color w:val="3A4145"/>
          <w:spacing w:val="2"/>
        </w:rPr>
        <w:t>Add Product</w:t>
      </w:r>
      <w:r w:rsidRPr="00516E38">
        <w:rPr>
          <w:rFonts w:asciiTheme="majorHAnsi" w:hAnsiTheme="majorHAnsi"/>
          <w:color w:val="3A4145"/>
          <w:spacing w:val="2"/>
        </w:rPr>
        <w:t xml:space="preserve">, or you can </w:t>
      </w:r>
      <w:r>
        <w:rPr>
          <w:rFonts w:asciiTheme="majorHAnsi" w:hAnsiTheme="majorHAnsi"/>
          <w:color w:val="3A4145"/>
          <w:spacing w:val="2"/>
        </w:rPr>
        <w:t xml:space="preserve">select </w:t>
      </w:r>
      <w:r>
        <w:rPr>
          <w:rFonts w:asciiTheme="majorHAnsi" w:hAnsiTheme="majorHAnsi"/>
          <w:i/>
          <w:color w:val="3A4145"/>
          <w:spacing w:val="2"/>
        </w:rPr>
        <w:t xml:space="preserve">Upload File </w:t>
      </w:r>
      <w:r>
        <w:rPr>
          <w:rFonts w:asciiTheme="majorHAnsi" w:hAnsiTheme="majorHAnsi"/>
          <w:color w:val="3A4145"/>
          <w:spacing w:val="2"/>
        </w:rPr>
        <w:t xml:space="preserve">and </w:t>
      </w:r>
      <w:r w:rsidRPr="00516E38">
        <w:rPr>
          <w:rFonts w:asciiTheme="majorHAnsi" w:hAnsiTheme="majorHAnsi"/>
          <w:color w:val="3A4145"/>
          <w:spacing w:val="2"/>
        </w:rPr>
        <w:t xml:space="preserve">upload a CSV file containing a list of the ASINs/SKUs you want to add. In order to help you keep your catalog organized, </w:t>
      </w:r>
      <w:proofErr w:type="spellStart"/>
      <w:r w:rsidRPr="00516E38">
        <w:rPr>
          <w:rFonts w:asciiTheme="majorHAnsi" w:hAnsiTheme="majorHAnsi"/>
          <w:color w:val="3A4145"/>
          <w:spacing w:val="2"/>
        </w:rPr>
        <w:t>Copybox</w:t>
      </w:r>
      <w:proofErr w:type="spellEnd"/>
      <w:r w:rsidRPr="00516E38">
        <w:rPr>
          <w:rFonts w:asciiTheme="majorHAnsi" w:hAnsiTheme="majorHAnsi"/>
          <w:color w:val="3A4145"/>
          <w:spacing w:val="2"/>
        </w:rPr>
        <w:t xml:space="preserve"> supports uploading custom fields. These columns can be used to subset, sort, or filter your data quickly.</w:t>
      </w:r>
    </w:p>
    <w:p w14:paraId="52AF8CC1" w14:textId="57DA5ACA" w:rsidR="00EA4EFD" w:rsidRPr="00516E38" w:rsidRDefault="00FC6077" w:rsidP="00EA4EFD">
      <w:pPr>
        <w:pStyle w:val="NormalWeb"/>
        <w:shd w:val="clear" w:color="auto" w:fill="FFFFFF"/>
        <w:spacing w:before="0" w:beforeAutospacing="0" w:after="420" w:afterAutospacing="0"/>
        <w:rPr>
          <w:rFonts w:asciiTheme="majorHAnsi" w:hAnsiTheme="majorHAnsi"/>
          <w:color w:val="3A4145"/>
          <w:spacing w:val="2"/>
        </w:rPr>
      </w:pPr>
      <w:bookmarkStart w:id="0" w:name="_GoBack"/>
      <w:r>
        <w:rPr>
          <w:rFonts w:asciiTheme="majorHAnsi" w:hAnsiTheme="majorHAnsi"/>
          <w:noProof/>
          <w:color w:val="3A4145"/>
          <w:spacing w:val="2"/>
        </w:rPr>
        <w:drawing>
          <wp:inline distT="0" distB="0" distL="0" distR="0" wp14:anchorId="6ED9D99C" wp14:editId="23A63B89">
            <wp:extent cx="5664200" cy="4864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ybox add product.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64200" cy="4864100"/>
                    </a:xfrm>
                    <a:prstGeom prst="rect">
                      <a:avLst/>
                    </a:prstGeom>
                  </pic:spPr>
                </pic:pic>
              </a:graphicData>
            </a:graphic>
          </wp:inline>
        </w:drawing>
      </w:r>
      <w:bookmarkEnd w:id="0"/>
    </w:p>
    <w:p w14:paraId="33B7AFE4" w14:textId="77777777" w:rsidR="00EA4EFD" w:rsidRPr="00516E38" w:rsidRDefault="00EA4EFD" w:rsidP="00EA4EFD">
      <w:pPr>
        <w:pStyle w:val="NormalWeb"/>
        <w:shd w:val="clear" w:color="auto" w:fill="FFFFFF"/>
        <w:spacing w:before="0" w:beforeAutospacing="0" w:after="420" w:afterAutospacing="0"/>
        <w:rPr>
          <w:rFonts w:asciiTheme="majorHAnsi" w:hAnsiTheme="majorHAnsi"/>
          <w:color w:val="3A4145"/>
          <w:spacing w:val="2"/>
        </w:rPr>
      </w:pPr>
      <w:r w:rsidRPr="00516E38">
        <w:rPr>
          <w:rFonts w:asciiTheme="majorHAnsi" w:hAnsiTheme="majorHAnsi"/>
          <w:color w:val="3A4145"/>
          <w:spacing w:val="2"/>
        </w:rPr>
        <w:lastRenderedPageBreak/>
        <w:t>Here is an example of what a CSV file upload should look like. The columns “Category” and “</w:t>
      </w:r>
      <w:proofErr w:type="spellStart"/>
      <w:r w:rsidRPr="00516E38">
        <w:rPr>
          <w:rFonts w:asciiTheme="majorHAnsi" w:hAnsiTheme="majorHAnsi"/>
          <w:color w:val="3A4145"/>
          <w:spacing w:val="2"/>
        </w:rPr>
        <w:t>Internal_SKU</w:t>
      </w:r>
      <w:proofErr w:type="spellEnd"/>
      <w:r w:rsidRPr="00516E38">
        <w:rPr>
          <w:rFonts w:asciiTheme="majorHAnsi" w:hAnsiTheme="majorHAnsi"/>
          <w:color w:val="3A4145"/>
          <w:spacing w:val="2"/>
        </w:rPr>
        <w:t xml:space="preserve">” are optional. These are columns you can add for your internal use. </w:t>
      </w:r>
    </w:p>
    <w:p w14:paraId="28E38742" w14:textId="77777777" w:rsidR="00EA4EFD" w:rsidRPr="00516E38" w:rsidRDefault="00EA4EFD" w:rsidP="00EA4EFD">
      <w:pPr>
        <w:pStyle w:val="NormalWeb"/>
        <w:shd w:val="clear" w:color="auto" w:fill="FFFFFF"/>
        <w:spacing w:before="0" w:beforeAutospacing="0" w:after="420" w:afterAutospacing="0"/>
        <w:rPr>
          <w:rFonts w:asciiTheme="majorHAnsi" w:hAnsiTheme="majorHAnsi"/>
          <w:color w:val="3A4145"/>
          <w:spacing w:val="2"/>
        </w:rPr>
      </w:pPr>
      <w:r w:rsidRPr="00516E38">
        <w:rPr>
          <w:rFonts w:asciiTheme="majorHAnsi" w:hAnsiTheme="majorHAnsi"/>
          <w:noProof/>
          <w:color w:val="3A4145"/>
          <w:spacing w:val="2"/>
        </w:rPr>
        <w:drawing>
          <wp:inline distT="0" distB="0" distL="0" distR="0" wp14:anchorId="452598FC" wp14:editId="4E6AD2FD">
            <wp:extent cx="6385636" cy="2748960"/>
            <wp:effectExtent l="0" t="0" r="0" b="0"/>
            <wp:docPr id="14" name="Picture 14" descr="anaging Product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aging Product Review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92426" cy="2751883"/>
                    </a:xfrm>
                    <a:prstGeom prst="rect">
                      <a:avLst/>
                    </a:prstGeom>
                    <a:noFill/>
                    <a:ln>
                      <a:noFill/>
                    </a:ln>
                  </pic:spPr>
                </pic:pic>
              </a:graphicData>
            </a:graphic>
          </wp:inline>
        </w:drawing>
      </w:r>
    </w:p>
    <w:p w14:paraId="24C52D89" w14:textId="77777777" w:rsidR="00EA4EFD" w:rsidRPr="00EA4EFD" w:rsidRDefault="00EA4EFD" w:rsidP="00EA4EFD">
      <w:pPr>
        <w:shd w:val="clear" w:color="auto" w:fill="FFFFFF"/>
        <w:spacing w:after="420"/>
        <w:rPr>
          <w:rFonts w:asciiTheme="majorHAnsi" w:hAnsiTheme="majorHAnsi"/>
          <w:b/>
          <w:color w:val="3A4145"/>
          <w:spacing w:val="2"/>
        </w:rPr>
      </w:pPr>
      <w:r w:rsidRPr="00EA4EFD">
        <w:rPr>
          <w:rFonts w:asciiTheme="majorHAnsi" w:hAnsiTheme="majorHAnsi"/>
          <w:b/>
          <w:color w:val="3A4145"/>
          <w:spacing w:val="2"/>
        </w:rPr>
        <w:t>Setting Up Guidelines</w:t>
      </w:r>
    </w:p>
    <w:p w14:paraId="21660AA1" w14:textId="546ED5F2" w:rsidR="00653036" w:rsidRPr="00653036" w:rsidRDefault="00EA4EFD" w:rsidP="00653036">
      <w:pPr>
        <w:shd w:val="clear" w:color="auto" w:fill="FFFFFF"/>
        <w:spacing w:after="420"/>
        <w:rPr>
          <w:rFonts w:asciiTheme="majorHAnsi" w:hAnsiTheme="majorHAnsi"/>
          <w:color w:val="3A4145"/>
          <w:spacing w:val="2"/>
        </w:rPr>
      </w:pPr>
      <w:r w:rsidRPr="00516E38">
        <w:rPr>
          <w:rFonts w:asciiTheme="majorHAnsi" w:hAnsiTheme="majorHAnsi"/>
          <w:color w:val="3A4145"/>
          <w:spacing w:val="2"/>
        </w:rPr>
        <w:t xml:space="preserve">There are two main types of guidelines you can set in </w:t>
      </w:r>
      <w:proofErr w:type="spellStart"/>
      <w:r w:rsidRPr="00516E38">
        <w:rPr>
          <w:rFonts w:asciiTheme="majorHAnsi" w:hAnsiTheme="majorHAnsi"/>
          <w:color w:val="3A4145"/>
          <w:spacing w:val="2"/>
        </w:rPr>
        <w:t>Copybox</w:t>
      </w:r>
      <w:proofErr w:type="spellEnd"/>
      <w:r w:rsidRPr="00516E38">
        <w:rPr>
          <w:rFonts w:asciiTheme="majorHAnsi" w:hAnsiTheme="majorHAnsi"/>
          <w:color w:val="3A4145"/>
          <w:spacing w:val="2"/>
        </w:rPr>
        <w:t xml:space="preserve">. First you can set up some general guidelines. “Configure Guidelines” </w:t>
      </w:r>
      <w:r>
        <w:rPr>
          <w:rFonts w:asciiTheme="majorHAnsi" w:hAnsiTheme="majorHAnsi"/>
          <w:color w:val="3A4145"/>
          <w:spacing w:val="2"/>
        </w:rPr>
        <w:t xml:space="preserve">(located in the toolbar) </w:t>
      </w:r>
      <w:r w:rsidRPr="00516E38">
        <w:rPr>
          <w:rFonts w:asciiTheme="majorHAnsi" w:hAnsiTheme="majorHAnsi"/>
          <w:color w:val="3A4145"/>
          <w:spacing w:val="2"/>
        </w:rPr>
        <w:t xml:space="preserve">allows you to set some minimum characters for the title, description, and bullet points. You can also set some minimum number of bullet points and images that you’d like to be associated with each listing. You can also choose to be notified of when your listings differ from those specifications. </w:t>
      </w:r>
    </w:p>
    <w:p w14:paraId="4D7E9C8B" w14:textId="7AE5D496" w:rsidR="0067659C" w:rsidRPr="00516E38" w:rsidRDefault="0067659C" w:rsidP="00EA4EFD">
      <w:pPr>
        <w:shd w:val="clear" w:color="auto" w:fill="FFFFFF"/>
        <w:spacing w:after="420"/>
        <w:rPr>
          <w:rFonts w:asciiTheme="majorHAnsi" w:hAnsiTheme="majorHAnsi"/>
          <w:color w:val="3A4145"/>
          <w:spacing w:val="2"/>
        </w:rPr>
      </w:pPr>
      <w:r>
        <w:rPr>
          <w:rFonts w:asciiTheme="majorHAnsi" w:hAnsiTheme="majorHAnsi"/>
          <w:noProof/>
          <w:color w:val="3A4145"/>
          <w:spacing w:val="2"/>
        </w:rPr>
        <w:lastRenderedPageBreak/>
        <w:drawing>
          <wp:inline distT="0" distB="0" distL="0" distR="0" wp14:anchorId="5E1974CD" wp14:editId="2CBB9F84">
            <wp:extent cx="5943600" cy="41008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pybox Screen Shot 2019-04-24 at 11.51.33 A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100830"/>
                    </a:xfrm>
                    <a:prstGeom prst="rect">
                      <a:avLst/>
                    </a:prstGeom>
                  </pic:spPr>
                </pic:pic>
              </a:graphicData>
            </a:graphic>
          </wp:inline>
        </w:drawing>
      </w:r>
    </w:p>
    <w:p w14:paraId="5AA37A7E" w14:textId="751A8B35" w:rsidR="00EA4EFD" w:rsidRPr="00EA4EFD" w:rsidRDefault="00EA4EFD" w:rsidP="00EA4E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olor w:val="3A4145"/>
          <w:spacing w:val="2"/>
        </w:rPr>
      </w:pPr>
      <w:r w:rsidRPr="00516E38">
        <w:rPr>
          <w:rFonts w:asciiTheme="majorHAnsi" w:hAnsiTheme="majorHAnsi"/>
          <w:color w:val="3A4145"/>
          <w:spacing w:val="2"/>
        </w:rPr>
        <w:t>If you’d like to set some more specific guidelines, you can do that by uploading some reference content.</w:t>
      </w:r>
      <w:r w:rsidR="00653036">
        <w:rPr>
          <w:rFonts w:asciiTheme="majorHAnsi" w:hAnsiTheme="majorHAnsi"/>
          <w:color w:val="3A4145"/>
          <w:spacing w:val="2"/>
        </w:rPr>
        <w:t xml:space="preserve"> </w:t>
      </w:r>
      <w:r w:rsidR="00653036" w:rsidRPr="00653036">
        <w:rPr>
          <w:rFonts w:asciiTheme="majorHAnsi" w:hAnsiTheme="majorHAnsi"/>
          <w:color w:val="FF0000"/>
          <w:spacing w:val="2"/>
        </w:rPr>
        <w:t>(LINK TO REFERNCE TEMPLATE DOC)</w:t>
      </w:r>
      <w:r w:rsidRPr="00653036">
        <w:rPr>
          <w:rFonts w:asciiTheme="majorHAnsi" w:hAnsiTheme="majorHAnsi"/>
          <w:color w:val="FF0000"/>
          <w:spacing w:val="2"/>
        </w:rPr>
        <w:t xml:space="preserve"> </w:t>
      </w:r>
      <w:r w:rsidRPr="00516E38">
        <w:rPr>
          <w:rFonts w:asciiTheme="majorHAnsi" w:hAnsiTheme="majorHAnsi"/>
          <w:color w:val="3A4145"/>
          <w:spacing w:val="2"/>
        </w:rPr>
        <w:t xml:space="preserve">Reference content can be specific to each and contain exactly how you would like the title, description, and bullet points to read on the product page. </w:t>
      </w:r>
      <w:r>
        <w:rPr>
          <w:rFonts w:asciiTheme="majorHAnsi" w:hAnsiTheme="majorHAnsi"/>
          <w:color w:val="3A4145"/>
          <w:spacing w:val="2"/>
        </w:rPr>
        <w:t xml:space="preserve">To upload a template, go to the drop-down </w:t>
      </w:r>
      <w:r>
        <w:rPr>
          <w:rFonts w:asciiTheme="majorHAnsi" w:hAnsiTheme="majorHAnsi"/>
          <w:i/>
          <w:color w:val="3A4145"/>
          <w:spacing w:val="2"/>
        </w:rPr>
        <w:t xml:space="preserve">Version </w:t>
      </w:r>
      <w:r>
        <w:rPr>
          <w:rFonts w:asciiTheme="majorHAnsi" w:hAnsiTheme="majorHAnsi"/>
          <w:color w:val="3A4145"/>
          <w:spacing w:val="2"/>
        </w:rPr>
        <w:t xml:space="preserve">menu in the toolbar and select “Official.” Then select the </w:t>
      </w:r>
      <w:r>
        <w:rPr>
          <w:rFonts w:asciiTheme="majorHAnsi" w:hAnsiTheme="majorHAnsi"/>
          <w:i/>
          <w:color w:val="3A4145"/>
          <w:spacing w:val="2"/>
        </w:rPr>
        <w:t xml:space="preserve">Bulk Upload </w:t>
      </w:r>
      <w:r>
        <w:rPr>
          <w:rFonts w:asciiTheme="majorHAnsi" w:hAnsiTheme="majorHAnsi"/>
          <w:color w:val="3A4145"/>
          <w:spacing w:val="2"/>
        </w:rPr>
        <w:t xml:space="preserve">tab in the toolbar. </w:t>
      </w:r>
    </w:p>
    <w:p w14:paraId="5568E39C" w14:textId="1F48F078" w:rsidR="00EA4EFD" w:rsidRDefault="00EA4EFD" w:rsidP="00EA4E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olor w:val="3A4145"/>
          <w:spacing w:val="2"/>
        </w:rPr>
      </w:pPr>
    </w:p>
    <w:p w14:paraId="4C3DE417" w14:textId="04F4B2AF" w:rsidR="00EA4EFD" w:rsidRDefault="00EA4EFD" w:rsidP="00EA4E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r>
        <w:rPr>
          <w:rFonts w:ascii="Helvetica" w:hAnsi="Helvetica" w:cs="Helvetica"/>
          <w:noProof/>
          <w:color w:val="000000"/>
        </w:rPr>
        <w:drawing>
          <wp:inline distT="0" distB="0" distL="0" distR="0" wp14:anchorId="3A77A48A" wp14:editId="42F449BB">
            <wp:extent cx="5943600" cy="12058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4-24 at 1.07.11 PM.png"/>
                    <pic:cNvPicPr/>
                  </pic:nvPicPr>
                  <pic:blipFill>
                    <a:blip r:embed="rId7">
                      <a:extLst>
                        <a:ext uri="{28A0092B-C50C-407E-A947-70E740481C1C}">
                          <a14:useLocalDpi xmlns:a14="http://schemas.microsoft.com/office/drawing/2010/main" val="0"/>
                        </a:ext>
                      </a:extLst>
                    </a:blip>
                    <a:stretch>
                      <a:fillRect/>
                    </a:stretch>
                  </pic:blipFill>
                  <pic:spPr>
                    <a:xfrm>
                      <a:off x="0" y="0"/>
                      <a:ext cx="5943600" cy="1205865"/>
                    </a:xfrm>
                    <a:prstGeom prst="rect">
                      <a:avLst/>
                    </a:prstGeom>
                  </pic:spPr>
                </pic:pic>
              </a:graphicData>
            </a:graphic>
          </wp:inline>
        </w:drawing>
      </w:r>
    </w:p>
    <w:p w14:paraId="6C937451" w14:textId="77777777" w:rsidR="00EA4EFD" w:rsidRDefault="00EA4EFD" w:rsidP="00EA4EFD">
      <w:pPr>
        <w:shd w:val="clear" w:color="auto" w:fill="FFFFFF"/>
        <w:spacing w:after="420"/>
        <w:rPr>
          <w:rFonts w:asciiTheme="majorHAnsi" w:hAnsiTheme="majorHAnsi"/>
          <w:color w:val="3A4145"/>
          <w:spacing w:val="2"/>
        </w:rPr>
      </w:pPr>
    </w:p>
    <w:p w14:paraId="6D2FB5CD" w14:textId="30BD6333" w:rsidR="00EA4EFD" w:rsidRDefault="00EA4EFD" w:rsidP="00EA4EFD">
      <w:pPr>
        <w:shd w:val="clear" w:color="auto" w:fill="FFFFFF"/>
        <w:spacing w:after="420"/>
        <w:rPr>
          <w:rFonts w:asciiTheme="majorHAnsi" w:hAnsiTheme="majorHAnsi"/>
          <w:color w:val="3A4145"/>
          <w:spacing w:val="2"/>
        </w:rPr>
      </w:pPr>
      <w:r w:rsidRPr="00516E38">
        <w:rPr>
          <w:rFonts w:asciiTheme="majorHAnsi" w:hAnsiTheme="majorHAnsi"/>
          <w:color w:val="3A4145"/>
          <w:spacing w:val="2"/>
        </w:rPr>
        <w:t xml:space="preserve">Once you upload a template, we will check your listings against that template and let you know when there are any differences. </w:t>
      </w:r>
    </w:p>
    <w:p w14:paraId="0F6E3626" w14:textId="2298F53C" w:rsidR="0067659C" w:rsidRDefault="00EA4EFD" w:rsidP="00EA4EFD">
      <w:pPr>
        <w:shd w:val="clear" w:color="auto" w:fill="FFFFFF"/>
        <w:spacing w:after="420"/>
        <w:rPr>
          <w:rFonts w:asciiTheme="majorHAnsi" w:hAnsiTheme="majorHAnsi"/>
          <w:color w:val="3A4145"/>
          <w:spacing w:val="2"/>
        </w:rPr>
      </w:pPr>
      <w:r>
        <w:rPr>
          <w:rFonts w:asciiTheme="majorHAnsi" w:hAnsiTheme="majorHAnsi"/>
          <w:color w:val="3A4145"/>
          <w:spacing w:val="2"/>
        </w:rPr>
        <w:lastRenderedPageBreak/>
        <w:t>C</w:t>
      </w:r>
      <w:r w:rsidRPr="00516E38">
        <w:rPr>
          <w:rFonts w:asciiTheme="majorHAnsi" w:hAnsiTheme="majorHAnsi"/>
          <w:color w:val="3A4145"/>
          <w:spacing w:val="2"/>
        </w:rPr>
        <w:t xml:space="preserve">lick on the name of the product to </w:t>
      </w:r>
      <w:r>
        <w:rPr>
          <w:rFonts w:asciiTheme="majorHAnsi" w:hAnsiTheme="majorHAnsi"/>
          <w:color w:val="3A4145"/>
          <w:spacing w:val="2"/>
        </w:rPr>
        <w:t>see</w:t>
      </w:r>
      <w:r w:rsidRPr="00516E38">
        <w:rPr>
          <w:rFonts w:asciiTheme="majorHAnsi" w:hAnsiTheme="majorHAnsi"/>
          <w:color w:val="3A4145"/>
          <w:spacing w:val="2"/>
        </w:rPr>
        <w:t xml:space="preserve"> which guidelines </w:t>
      </w:r>
      <w:r>
        <w:rPr>
          <w:rFonts w:asciiTheme="majorHAnsi" w:hAnsiTheme="majorHAnsi"/>
          <w:color w:val="3A4145"/>
          <w:spacing w:val="2"/>
        </w:rPr>
        <w:t>are not in compliance</w:t>
      </w:r>
      <w:r w:rsidRPr="00516E38">
        <w:rPr>
          <w:rFonts w:asciiTheme="majorHAnsi" w:hAnsiTheme="majorHAnsi"/>
          <w:color w:val="3A4145"/>
          <w:spacing w:val="2"/>
        </w:rPr>
        <w:t xml:space="preserve"> and what updates were made</w:t>
      </w:r>
      <w:r>
        <w:rPr>
          <w:rFonts w:asciiTheme="majorHAnsi" w:hAnsiTheme="majorHAnsi"/>
          <w:color w:val="3A4145"/>
          <w:spacing w:val="2"/>
        </w:rPr>
        <w:t xml:space="preserve"> to the listing content</w:t>
      </w:r>
      <w:r w:rsidRPr="00516E38">
        <w:rPr>
          <w:rFonts w:asciiTheme="majorHAnsi" w:hAnsiTheme="majorHAnsi"/>
          <w:color w:val="3A4145"/>
          <w:spacing w:val="2"/>
        </w:rPr>
        <w:t xml:space="preserve">. </w:t>
      </w:r>
      <w:r w:rsidR="00653036">
        <w:rPr>
          <w:rFonts w:asciiTheme="majorHAnsi" w:hAnsiTheme="majorHAnsi"/>
          <w:color w:val="3A4145"/>
          <w:spacing w:val="2"/>
        </w:rPr>
        <w:t xml:space="preserve">Update uploaded content guidelines within the page to keep them current. </w:t>
      </w:r>
    </w:p>
    <w:p w14:paraId="670E646D" w14:textId="4A817F02" w:rsidR="0067659C" w:rsidRDefault="00653036" w:rsidP="00EA4EFD">
      <w:pPr>
        <w:shd w:val="clear" w:color="auto" w:fill="FFFFFF"/>
        <w:spacing w:after="420"/>
        <w:rPr>
          <w:rFonts w:asciiTheme="majorHAnsi" w:hAnsiTheme="majorHAnsi"/>
          <w:color w:val="3A4145"/>
          <w:spacing w:val="2"/>
        </w:rPr>
      </w:pPr>
      <w:r>
        <w:rPr>
          <w:rFonts w:asciiTheme="majorHAnsi" w:hAnsiTheme="majorHAnsi"/>
          <w:noProof/>
          <w:color w:val="3A4145"/>
          <w:spacing w:val="2"/>
        </w:rPr>
        <w:drawing>
          <wp:inline distT="0" distB="0" distL="0" distR="0" wp14:anchorId="64F2490A" wp14:editId="69F5D17E">
            <wp:extent cx="5943600" cy="47859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ybox.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785995"/>
                    </a:xfrm>
                    <a:prstGeom prst="rect">
                      <a:avLst/>
                    </a:prstGeom>
                  </pic:spPr>
                </pic:pic>
              </a:graphicData>
            </a:graphic>
          </wp:inline>
        </w:drawing>
      </w:r>
    </w:p>
    <w:p w14:paraId="3D228CC2" w14:textId="31DADA5B" w:rsidR="0067659C" w:rsidRPr="00516E38" w:rsidRDefault="0067659C" w:rsidP="00EA4EFD">
      <w:pPr>
        <w:shd w:val="clear" w:color="auto" w:fill="FFFFFF"/>
        <w:spacing w:after="420"/>
        <w:rPr>
          <w:rFonts w:asciiTheme="majorHAnsi" w:hAnsiTheme="majorHAnsi"/>
          <w:color w:val="3A4145"/>
          <w:spacing w:val="2"/>
        </w:rPr>
      </w:pPr>
    </w:p>
    <w:p w14:paraId="0D0E8937" w14:textId="676288EB" w:rsidR="00EA4EFD" w:rsidRPr="00516E38" w:rsidRDefault="00653036" w:rsidP="00EA4EFD">
      <w:pPr>
        <w:shd w:val="clear" w:color="auto" w:fill="FFFFFF"/>
        <w:spacing w:after="420"/>
        <w:rPr>
          <w:rFonts w:asciiTheme="majorHAnsi" w:hAnsiTheme="majorHAnsi"/>
          <w:color w:val="3A4145"/>
          <w:spacing w:val="2"/>
        </w:rPr>
      </w:pPr>
      <w:r>
        <w:rPr>
          <w:rFonts w:asciiTheme="majorHAnsi" w:hAnsiTheme="majorHAnsi"/>
          <w:color w:val="3A4145"/>
          <w:spacing w:val="2"/>
        </w:rPr>
        <w:t xml:space="preserve">Select Configure Notifications in the toolbar to set up your custom notifications. You can choose who receives notifications, how often, and for what changes. </w:t>
      </w:r>
    </w:p>
    <w:p w14:paraId="087F3604" w14:textId="26055F65" w:rsidR="00EA4EFD" w:rsidRDefault="00EA4EFD" w:rsidP="00C67E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3D908D1F" w14:textId="0D79CFB9" w:rsidR="00C67E2F" w:rsidRDefault="0067659C" w:rsidP="00C67E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r>
        <w:rPr>
          <w:rFonts w:ascii="Helvetica" w:hAnsi="Helvetica" w:cs="Helvetica"/>
          <w:noProof/>
          <w:color w:val="000000"/>
        </w:rPr>
        <w:lastRenderedPageBreak/>
        <w:drawing>
          <wp:inline distT="0" distB="0" distL="0" distR="0" wp14:anchorId="15229B31" wp14:editId="77887B4C">
            <wp:extent cx="5943600" cy="42894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Screen Shot 2019-04-24 at 12.32.19 P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289425"/>
                    </a:xfrm>
                    <a:prstGeom prst="rect">
                      <a:avLst/>
                    </a:prstGeom>
                  </pic:spPr>
                </pic:pic>
              </a:graphicData>
            </a:graphic>
          </wp:inline>
        </w:drawing>
      </w:r>
    </w:p>
    <w:p w14:paraId="294446C3" w14:textId="3F578EAE" w:rsidR="00CA5036" w:rsidRDefault="00CA5036"/>
    <w:p w14:paraId="1D099051" w14:textId="77777777" w:rsidR="00C67E2F" w:rsidRDefault="00C67E2F"/>
    <w:p w14:paraId="35FADF83" w14:textId="77777777" w:rsidR="00C67E2F" w:rsidRPr="00C67E2F" w:rsidRDefault="00C67E2F" w:rsidP="00C67E2F"/>
    <w:sectPr w:rsidR="00C67E2F" w:rsidRPr="00C67E2F" w:rsidSect="00C76D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036"/>
    <w:rsid w:val="000154EB"/>
    <w:rsid w:val="000D66E6"/>
    <w:rsid w:val="004A2531"/>
    <w:rsid w:val="00653036"/>
    <w:rsid w:val="0067659C"/>
    <w:rsid w:val="00C67E2F"/>
    <w:rsid w:val="00C76D9B"/>
    <w:rsid w:val="00CA5036"/>
    <w:rsid w:val="00EA4EFD"/>
    <w:rsid w:val="00FC6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909DD"/>
  <w15:chartTrackingRefBased/>
  <w15:docId w15:val="{FFB600F4-8764-1148-AE41-3289BC491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4EFD"/>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EFD"/>
    <w:rPr>
      <w:rFonts w:asciiTheme="majorHAnsi" w:eastAsiaTheme="majorEastAsia" w:hAnsiTheme="majorHAnsi" w:cstheme="majorBidi"/>
      <w:b/>
      <w:bCs/>
      <w:color w:val="2F5496" w:themeColor="accent1" w:themeShade="BF"/>
      <w:sz w:val="28"/>
      <w:szCs w:val="28"/>
    </w:rPr>
  </w:style>
  <w:style w:type="paragraph" w:styleId="NormalWeb">
    <w:name w:val="Normal (Web)"/>
    <w:basedOn w:val="Normal"/>
    <w:uiPriority w:val="99"/>
    <w:semiHidden/>
    <w:unhideWhenUsed/>
    <w:rsid w:val="00EA4EFD"/>
    <w:pPr>
      <w:spacing w:before="100" w:beforeAutospacing="1" w:after="100" w:afterAutospacing="1" w:line="276" w:lineRule="auto"/>
    </w:pPr>
    <w:rPr>
      <w:rFonts w:ascii="Times New Roman" w:eastAsiaTheme="minorEastAsia" w:hAnsi="Times New Roman" w:cs="Times New Roman"/>
      <w:sz w:val="22"/>
      <w:szCs w:val="22"/>
    </w:rPr>
  </w:style>
  <w:style w:type="character" w:styleId="Emphasis">
    <w:name w:val="Emphasis"/>
    <w:basedOn w:val="DefaultParagraphFont"/>
    <w:uiPriority w:val="20"/>
    <w:qFormat/>
    <w:rsid w:val="00EA4EFD"/>
    <w:rPr>
      <w:i/>
      <w:iCs/>
    </w:rPr>
  </w:style>
  <w:style w:type="paragraph" w:styleId="BalloonText">
    <w:name w:val="Balloon Text"/>
    <w:basedOn w:val="Normal"/>
    <w:link w:val="BalloonTextChar"/>
    <w:uiPriority w:val="99"/>
    <w:semiHidden/>
    <w:unhideWhenUsed/>
    <w:rsid w:val="00EA4EF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A4EF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5</Pages>
  <Words>335</Words>
  <Characters>1913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Hillary Rivera</dc:creator>
  <cp:keywords/>
  <dc:description/>
  <cp:lastModifiedBy>Hillary Rivera</cp:lastModifiedBy>
  <cp:revision>3</cp:revision>
  <dcterms:created xsi:type="dcterms:W3CDTF">2019-04-24T16:13:00Z</dcterms:created>
  <dcterms:modified xsi:type="dcterms:W3CDTF">2019-04-24T19:58:00Z</dcterms:modified>
</cp:coreProperties>
</file>