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rPr>
      </w:pPr>
      <w:r w:rsidDel="00000000" w:rsidR="00000000" w:rsidRPr="00000000">
        <w:rPr>
          <w:b w:val="1"/>
          <w:rtl w:val="0"/>
        </w:rPr>
        <w:t xml:space="preserve">[ formulários ] </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spacing w:line="240" w:lineRule="auto"/>
        <w:ind w:firstLine="0"/>
        <w:rPr/>
      </w:pPr>
      <w:r w:rsidDel="00000000" w:rsidR="00000000" w:rsidRPr="00000000">
        <w:rPr>
          <w:rtl w:val="0"/>
        </w:rPr>
        <w:t xml:space="preserve">Are you a Legal Representative or Attorney for the Personal Data Subject? </w:t>
      </w:r>
    </w:p>
    <w:p w:rsidR="00000000" w:rsidDel="00000000" w:rsidP="00000000" w:rsidRDefault="00000000" w:rsidRPr="00000000" w14:paraId="00000004">
      <w:pPr>
        <w:spacing w:line="240" w:lineRule="auto"/>
        <w:ind w:firstLine="0"/>
        <w:rPr/>
      </w:pPr>
      <w:r w:rsidDel="00000000" w:rsidR="00000000" w:rsidRPr="00000000">
        <w:rPr>
          <w:rtl w:val="0"/>
        </w:rPr>
      </w:r>
    </w:p>
    <w:p w:rsidR="00000000" w:rsidDel="00000000" w:rsidP="00000000" w:rsidRDefault="00000000" w:rsidRPr="00000000" w14:paraId="00000005">
      <w:pPr>
        <w:spacing w:line="240" w:lineRule="auto"/>
        <w:ind w:firstLine="0"/>
        <w:rPr/>
      </w:pPr>
      <w:r w:rsidDel="00000000" w:rsidR="00000000" w:rsidRPr="00000000">
        <w:rPr>
          <w:rtl w:val="0"/>
        </w:rPr>
        <w:t xml:space="preserve">Please, fill in the spaces below with the identification of the attorney or legal representative of the personal data subject (if applicable).</w:t>
      </w:r>
    </w:p>
    <w:p w:rsidR="00000000" w:rsidDel="00000000" w:rsidP="00000000" w:rsidRDefault="00000000" w:rsidRPr="00000000" w14:paraId="00000006">
      <w:pPr>
        <w:spacing w:line="240" w:lineRule="auto"/>
        <w:ind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firstLine="0"/>
        <w:rPr>
          <w:rFonts w:ascii="Cambria" w:cs="Cambria" w:eastAsia="Cambria" w:hAnsi="Cambria"/>
          <w:sz w:val="24"/>
          <w:szCs w:val="24"/>
        </w:rPr>
      </w:pPr>
      <w:r w:rsidDel="00000000" w:rsidR="00000000" w:rsidRPr="00000000">
        <w:rPr>
          <w:rtl w:val="0"/>
        </w:rPr>
      </w:r>
    </w:p>
    <w:tbl>
      <w:tblPr>
        <w:tblStyle w:val="Table1"/>
        <w:tblW w:w="9781.0" w:type="dxa"/>
        <w:jc w:val="left"/>
        <w:tblInd w:w="-5.0" w:type="dxa"/>
        <w:tblBorders>
          <w:top w:color="545658" w:space="0" w:sz="4" w:val="single"/>
          <w:left w:color="545658" w:space="0" w:sz="4" w:val="single"/>
          <w:bottom w:color="545658" w:space="0" w:sz="4" w:val="single"/>
          <w:right w:color="545658" w:space="0" w:sz="4" w:val="single"/>
          <w:insideH w:color="545658" w:space="0" w:sz="4" w:val="single"/>
          <w:insideV w:color="545658" w:space="0" w:sz="4" w:val="single"/>
        </w:tblBorders>
        <w:tblLayout w:type="fixed"/>
        <w:tblLook w:val="0000"/>
      </w:tblPr>
      <w:tblGrid>
        <w:gridCol w:w="3509"/>
        <w:gridCol w:w="6272"/>
        <w:tblGridChange w:id="0">
          <w:tblGrid>
            <w:gridCol w:w="3509"/>
            <w:gridCol w:w="6272"/>
          </w:tblGrid>
        </w:tblGridChange>
      </w:tblGrid>
      <w:tr>
        <w:trPr>
          <w:cantSplit w:val="0"/>
          <w:trHeight w:val="514" w:hRule="atLeast"/>
          <w:tblHeader w:val="0"/>
        </w:trPr>
        <w:tc>
          <w:tcPr>
            <w:shd w:fill="e0e1e2" w:val="clear"/>
          </w:tcPr>
          <w:p w:rsidR="00000000" w:rsidDel="00000000" w:rsidP="00000000" w:rsidRDefault="00000000" w:rsidRPr="00000000" w14:paraId="00000008">
            <w:pPr>
              <w:widowControl w:val="0"/>
              <w:spacing w:before="30" w:line="240" w:lineRule="auto"/>
              <w:ind w:left="235" w:firstLine="0"/>
              <w:jc w:val="left"/>
              <w:rPr>
                <w:b w:val="1"/>
                <w:sz w:val="18"/>
                <w:szCs w:val="18"/>
              </w:rPr>
            </w:pPr>
            <w:r w:rsidDel="00000000" w:rsidR="00000000" w:rsidRPr="00000000">
              <w:rPr>
                <w:b w:val="1"/>
                <w:color w:val="545658"/>
                <w:sz w:val="18"/>
                <w:szCs w:val="18"/>
                <w:rtl w:val="0"/>
              </w:rPr>
              <w:t xml:space="preserve">Nome completo</w:t>
            </w:r>
            <w:r w:rsidDel="00000000" w:rsidR="00000000" w:rsidRPr="00000000">
              <w:rPr>
                <w:rtl w:val="0"/>
              </w:rPr>
            </w:r>
          </w:p>
        </w:tc>
        <w:tc>
          <w:tcPr/>
          <w:p w:rsidR="00000000" w:rsidDel="00000000" w:rsidP="00000000" w:rsidRDefault="00000000" w:rsidRPr="00000000" w14:paraId="00000009">
            <w:pPr>
              <w:widowControl w:val="0"/>
              <w:spacing w:line="240" w:lineRule="auto"/>
              <w:ind w:firstLine="0"/>
              <w:jc w:val="left"/>
              <w:rPr>
                <w:sz w:val="18"/>
                <w:szCs w:val="18"/>
              </w:rPr>
            </w:pPr>
            <w:r w:rsidDel="00000000" w:rsidR="00000000" w:rsidRPr="00000000">
              <w:rPr>
                <w:rtl w:val="0"/>
              </w:rPr>
            </w:r>
          </w:p>
        </w:tc>
      </w:tr>
      <w:tr>
        <w:trPr>
          <w:cantSplit w:val="0"/>
          <w:trHeight w:val="352" w:hRule="atLeast"/>
          <w:tblHeader w:val="0"/>
        </w:trPr>
        <w:tc>
          <w:tcPr>
            <w:shd w:fill="e0e1e2" w:val="clear"/>
          </w:tcPr>
          <w:p w:rsidR="00000000" w:rsidDel="00000000" w:rsidP="00000000" w:rsidRDefault="00000000" w:rsidRPr="00000000" w14:paraId="0000000A">
            <w:pPr>
              <w:widowControl w:val="0"/>
              <w:spacing w:before="67" w:line="240" w:lineRule="auto"/>
              <w:ind w:left="235" w:firstLine="0"/>
              <w:jc w:val="left"/>
              <w:rPr>
                <w:b w:val="1"/>
                <w:sz w:val="18"/>
                <w:szCs w:val="18"/>
              </w:rPr>
            </w:pPr>
            <w:r w:rsidDel="00000000" w:rsidR="00000000" w:rsidRPr="00000000">
              <w:rPr>
                <w:b w:val="1"/>
                <w:color w:val="545658"/>
                <w:sz w:val="18"/>
                <w:szCs w:val="18"/>
                <w:rtl w:val="0"/>
              </w:rPr>
              <w:t xml:space="preserve">CPF</w:t>
            </w:r>
            <w:r w:rsidDel="00000000" w:rsidR="00000000" w:rsidRPr="00000000">
              <w:rPr>
                <w:rtl w:val="0"/>
              </w:rPr>
            </w:r>
          </w:p>
        </w:tc>
        <w:tc>
          <w:tcPr/>
          <w:p w:rsidR="00000000" w:rsidDel="00000000" w:rsidP="00000000" w:rsidRDefault="00000000" w:rsidRPr="00000000" w14:paraId="0000000B">
            <w:pPr>
              <w:widowControl w:val="0"/>
              <w:spacing w:line="240" w:lineRule="auto"/>
              <w:ind w:firstLine="0"/>
              <w:jc w:val="left"/>
              <w:rPr>
                <w:sz w:val="18"/>
                <w:szCs w:val="18"/>
              </w:rPr>
            </w:pPr>
            <w:r w:rsidDel="00000000" w:rsidR="00000000" w:rsidRPr="00000000">
              <w:rPr>
                <w:rtl w:val="0"/>
              </w:rPr>
            </w:r>
          </w:p>
        </w:tc>
      </w:tr>
      <w:tr>
        <w:trPr>
          <w:cantSplit w:val="0"/>
          <w:trHeight w:val="529" w:hRule="atLeast"/>
          <w:tblHeader w:val="0"/>
        </w:trPr>
        <w:tc>
          <w:tcPr>
            <w:shd w:fill="e0e1e2" w:val="clear"/>
          </w:tcPr>
          <w:p w:rsidR="00000000" w:rsidDel="00000000" w:rsidP="00000000" w:rsidRDefault="00000000" w:rsidRPr="00000000" w14:paraId="0000000C">
            <w:pPr>
              <w:widowControl w:val="0"/>
              <w:spacing w:before="138" w:line="240" w:lineRule="auto"/>
              <w:ind w:left="235" w:firstLine="0"/>
              <w:jc w:val="left"/>
              <w:rPr>
                <w:b w:val="1"/>
                <w:sz w:val="18"/>
                <w:szCs w:val="18"/>
              </w:rPr>
            </w:pPr>
            <w:r w:rsidDel="00000000" w:rsidR="00000000" w:rsidRPr="00000000">
              <w:rPr>
                <w:b w:val="1"/>
                <w:color w:val="545658"/>
                <w:sz w:val="18"/>
                <w:szCs w:val="18"/>
                <w:rtl w:val="0"/>
              </w:rPr>
              <w:t xml:space="preserve">Endereço</w:t>
            </w:r>
            <w:r w:rsidDel="00000000" w:rsidR="00000000" w:rsidRPr="00000000">
              <w:rPr>
                <w:rtl w:val="0"/>
              </w:rPr>
            </w:r>
          </w:p>
        </w:tc>
        <w:tc>
          <w:tcPr/>
          <w:p w:rsidR="00000000" w:rsidDel="00000000" w:rsidP="00000000" w:rsidRDefault="00000000" w:rsidRPr="00000000" w14:paraId="0000000D">
            <w:pPr>
              <w:widowControl w:val="0"/>
              <w:spacing w:line="240" w:lineRule="auto"/>
              <w:ind w:firstLine="0"/>
              <w:jc w:val="left"/>
              <w:rPr>
                <w:sz w:val="18"/>
                <w:szCs w:val="18"/>
              </w:rPr>
            </w:pPr>
            <w:r w:rsidDel="00000000" w:rsidR="00000000" w:rsidRPr="00000000">
              <w:rPr>
                <w:rtl w:val="0"/>
              </w:rPr>
            </w:r>
          </w:p>
        </w:tc>
      </w:tr>
      <w:tr>
        <w:trPr>
          <w:cantSplit w:val="0"/>
          <w:trHeight w:val="368" w:hRule="atLeast"/>
          <w:tblHeader w:val="0"/>
        </w:trPr>
        <w:tc>
          <w:tcPr>
            <w:shd w:fill="e0e1e2" w:val="clear"/>
          </w:tcPr>
          <w:p w:rsidR="00000000" w:rsidDel="00000000" w:rsidP="00000000" w:rsidRDefault="00000000" w:rsidRPr="00000000" w14:paraId="0000000E">
            <w:pPr>
              <w:widowControl w:val="0"/>
              <w:spacing w:before="70" w:line="240" w:lineRule="auto"/>
              <w:ind w:left="235" w:firstLine="0"/>
              <w:jc w:val="left"/>
              <w:rPr>
                <w:b w:val="1"/>
                <w:sz w:val="18"/>
                <w:szCs w:val="18"/>
              </w:rPr>
            </w:pPr>
            <w:r w:rsidDel="00000000" w:rsidR="00000000" w:rsidRPr="00000000">
              <w:rPr>
                <w:b w:val="1"/>
                <w:color w:val="545658"/>
                <w:sz w:val="18"/>
                <w:szCs w:val="18"/>
                <w:rtl w:val="0"/>
              </w:rPr>
              <w:t xml:space="preserve">Telefone de Contato</w:t>
            </w:r>
            <w:r w:rsidDel="00000000" w:rsidR="00000000" w:rsidRPr="00000000">
              <w:rPr>
                <w:rtl w:val="0"/>
              </w:rPr>
            </w:r>
          </w:p>
        </w:tc>
        <w:tc>
          <w:tcPr/>
          <w:p w:rsidR="00000000" w:rsidDel="00000000" w:rsidP="00000000" w:rsidRDefault="00000000" w:rsidRPr="00000000" w14:paraId="0000000F">
            <w:pPr>
              <w:widowControl w:val="0"/>
              <w:spacing w:line="240" w:lineRule="auto"/>
              <w:ind w:firstLine="0"/>
              <w:jc w:val="left"/>
              <w:rPr>
                <w:sz w:val="18"/>
                <w:szCs w:val="18"/>
              </w:rPr>
            </w:pPr>
            <w:r w:rsidDel="00000000" w:rsidR="00000000" w:rsidRPr="00000000">
              <w:rPr>
                <w:rtl w:val="0"/>
              </w:rPr>
            </w:r>
          </w:p>
        </w:tc>
      </w:tr>
      <w:tr>
        <w:trPr>
          <w:cantSplit w:val="0"/>
          <w:trHeight w:val="361" w:hRule="atLeast"/>
          <w:tblHeader w:val="0"/>
        </w:trPr>
        <w:tc>
          <w:tcPr>
            <w:shd w:fill="e0e1e2" w:val="clear"/>
          </w:tcPr>
          <w:p w:rsidR="00000000" w:rsidDel="00000000" w:rsidP="00000000" w:rsidRDefault="00000000" w:rsidRPr="00000000" w14:paraId="00000010">
            <w:pPr>
              <w:widowControl w:val="0"/>
              <w:spacing w:before="52" w:line="240" w:lineRule="auto"/>
              <w:ind w:left="235" w:firstLine="0"/>
              <w:jc w:val="left"/>
              <w:rPr>
                <w:b w:val="1"/>
                <w:sz w:val="18"/>
                <w:szCs w:val="18"/>
              </w:rPr>
            </w:pPr>
            <w:r w:rsidDel="00000000" w:rsidR="00000000" w:rsidRPr="00000000">
              <w:rPr>
                <w:b w:val="1"/>
                <w:color w:val="545658"/>
                <w:sz w:val="18"/>
                <w:szCs w:val="18"/>
                <w:rtl w:val="0"/>
              </w:rPr>
              <w:t xml:space="preserve">E-mail de Contato</w:t>
            </w:r>
            <w:r w:rsidDel="00000000" w:rsidR="00000000" w:rsidRPr="00000000">
              <w:rPr>
                <w:rtl w:val="0"/>
              </w:rPr>
            </w:r>
          </w:p>
        </w:tc>
        <w:tc>
          <w:tcPr/>
          <w:p w:rsidR="00000000" w:rsidDel="00000000" w:rsidP="00000000" w:rsidRDefault="00000000" w:rsidRPr="00000000" w14:paraId="00000011">
            <w:pPr>
              <w:widowControl w:val="0"/>
              <w:spacing w:line="240" w:lineRule="auto"/>
              <w:ind w:firstLine="0"/>
              <w:jc w:val="left"/>
              <w:rPr>
                <w:sz w:val="18"/>
                <w:szCs w:val="18"/>
              </w:rPr>
            </w:pPr>
            <w:r w:rsidDel="00000000" w:rsidR="00000000" w:rsidRPr="00000000">
              <w:rPr>
                <w:rtl w:val="0"/>
              </w:rPr>
            </w:r>
          </w:p>
        </w:tc>
      </w:tr>
    </w:tbl>
    <w:p w:rsidR="00000000" w:rsidDel="00000000" w:rsidP="00000000" w:rsidRDefault="00000000" w:rsidRPr="00000000" w14:paraId="00000012">
      <w:pPr>
        <w:spacing w:line="240" w:lineRule="auto"/>
        <w:ind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ind w:firstLine="0"/>
        <w:rPr/>
      </w:pPr>
      <w:r w:rsidDel="00000000" w:rsidR="00000000" w:rsidRPr="00000000">
        <w:rPr>
          <w:rtl w:val="0"/>
        </w:rPr>
      </w:r>
    </w:p>
    <w:p w:rsidR="00000000" w:rsidDel="00000000" w:rsidP="00000000" w:rsidRDefault="00000000" w:rsidRPr="00000000" w14:paraId="00000014">
      <w:pPr>
        <w:spacing w:line="240" w:lineRule="auto"/>
        <w:ind w:left="0" w:firstLine="0"/>
        <w:rPr/>
      </w:pP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Personal Data Subject’s Rights. Which of the rights below do you wish to exercise?</w:t>
      </w:r>
    </w:p>
    <w:p w:rsidR="00000000" w:rsidDel="00000000" w:rsidP="00000000" w:rsidRDefault="00000000" w:rsidRPr="00000000" w14:paraId="00000016">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spacing w:after="200" w:line="276" w:lineRule="auto"/>
        <w:ind w:firstLine="0"/>
        <w:jc w:val="left"/>
        <w:rPr>
          <w:rFonts w:ascii="Calibri" w:cs="Calibri" w:eastAsia="Calibri" w:hAnsi="Calibri"/>
        </w:rPr>
      </w:pPr>
      <w:r w:rsidDel="00000000" w:rsidR="00000000" w:rsidRPr="00000000">
        <w:rPr>
          <w:rtl w:val="0"/>
        </w:rPr>
      </w:r>
    </w:p>
    <w:tbl>
      <w:tblPr>
        <w:tblStyle w:val="Table2"/>
        <w:tblW w:w="10015.0" w:type="dxa"/>
        <w:jc w:val="left"/>
        <w:tblInd w:w="-5.0" w:type="dxa"/>
        <w:tblBorders>
          <w:top w:color="545658" w:space="0" w:sz="4" w:val="single"/>
          <w:left w:color="545658" w:space="0" w:sz="4" w:val="single"/>
          <w:bottom w:color="545658" w:space="0" w:sz="4" w:val="single"/>
          <w:right w:color="545658" w:space="0" w:sz="4" w:val="single"/>
          <w:insideH w:color="545658" w:space="0" w:sz="4" w:val="single"/>
          <w:insideV w:color="545658" w:space="0" w:sz="4" w:val="single"/>
        </w:tblBorders>
        <w:tblLayout w:type="fixed"/>
        <w:tblLook w:val="0000"/>
      </w:tblPr>
      <w:tblGrid>
        <w:gridCol w:w="688"/>
        <w:gridCol w:w="1011"/>
        <w:gridCol w:w="2341"/>
        <w:gridCol w:w="4172"/>
        <w:gridCol w:w="1803"/>
        <w:tblGridChange w:id="0">
          <w:tblGrid>
            <w:gridCol w:w="688"/>
            <w:gridCol w:w="1011"/>
            <w:gridCol w:w="2341"/>
            <w:gridCol w:w="4172"/>
            <w:gridCol w:w="1803"/>
          </w:tblGrid>
        </w:tblGridChange>
      </w:tblGrid>
      <w:tr>
        <w:trPr>
          <w:cantSplit w:val="0"/>
          <w:trHeight w:val="647" w:hRule="atLeast"/>
          <w:tblHeader w:val="0"/>
        </w:trPr>
        <w:tc>
          <w:tcPr>
            <w:shd w:fill="e0e1e2" w:val="clear"/>
          </w:tcPr>
          <w:p w:rsidR="00000000" w:rsidDel="00000000" w:rsidP="00000000" w:rsidRDefault="00000000" w:rsidRPr="00000000" w14:paraId="00000018">
            <w:pPr>
              <w:widowControl w:val="0"/>
              <w:spacing w:before="198" w:line="240" w:lineRule="auto"/>
              <w:ind w:left="177" w:right="136" w:firstLine="0"/>
              <w:jc w:val="center"/>
              <w:rPr>
                <w:b w:val="1"/>
                <w:sz w:val="18"/>
                <w:szCs w:val="18"/>
              </w:rPr>
            </w:pPr>
            <w:r w:rsidDel="00000000" w:rsidR="00000000" w:rsidRPr="00000000">
              <w:rPr>
                <w:b w:val="1"/>
                <w:color w:val="545658"/>
                <w:sz w:val="18"/>
                <w:szCs w:val="18"/>
                <w:rtl w:val="0"/>
              </w:rPr>
              <w:t xml:space="preserve">No.</w:t>
            </w:r>
            <w:r w:rsidDel="00000000" w:rsidR="00000000" w:rsidRPr="00000000">
              <w:rPr>
                <w:rtl w:val="0"/>
              </w:rPr>
            </w:r>
          </w:p>
        </w:tc>
        <w:tc>
          <w:tcPr>
            <w:shd w:fill="e0e1e2" w:val="clear"/>
          </w:tcPr>
          <w:p w:rsidR="00000000" w:rsidDel="00000000" w:rsidP="00000000" w:rsidRDefault="00000000" w:rsidRPr="00000000" w14:paraId="00000019">
            <w:pPr>
              <w:widowControl w:val="0"/>
              <w:spacing w:before="198" w:line="240" w:lineRule="auto"/>
              <w:ind w:left="14" w:right="21" w:firstLine="0"/>
              <w:jc w:val="center"/>
              <w:rPr>
                <w:b w:val="1"/>
                <w:color w:val="545658"/>
                <w:sz w:val="18"/>
                <w:szCs w:val="18"/>
              </w:rPr>
            </w:pPr>
            <w:r w:rsidDel="00000000" w:rsidR="00000000" w:rsidRPr="00000000">
              <w:rPr>
                <w:b w:val="1"/>
                <w:color w:val="545658"/>
                <w:sz w:val="18"/>
                <w:szCs w:val="18"/>
                <w:rtl w:val="0"/>
              </w:rPr>
              <w:t xml:space="preserve">Option</w:t>
            </w:r>
          </w:p>
        </w:tc>
        <w:tc>
          <w:tcPr>
            <w:shd w:fill="e0e1e2" w:val="clear"/>
          </w:tcPr>
          <w:p w:rsidR="00000000" w:rsidDel="00000000" w:rsidP="00000000" w:rsidRDefault="00000000" w:rsidRPr="00000000" w14:paraId="0000001A">
            <w:pPr>
              <w:widowControl w:val="0"/>
              <w:spacing w:before="207" w:line="240" w:lineRule="auto"/>
              <w:ind w:left="34" w:right="39" w:firstLine="0"/>
              <w:jc w:val="center"/>
              <w:rPr>
                <w:b w:val="1"/>
                <w:color w:val="545658"/>
                <w:sz w:val="18"/>
                <w:szCs w:val="18"/>
              </w:rPr>
            </w:pPr>
            <w:r w:rsidDel="00000000" w:rsidR="00000000" w:rsidRPr="00000000">
              <w:rPr>
                <w:b w:val="1"/>
                <w:color w:val="545658"/>
                <w:sz w:val="18"/>
                <w:szCs w:val="18"/>
                <w:rtl w:val="0"/>
              </w:rPr>
              <w:t xml:space="preserve">Subject’s Right</w:t>
            </w:r>
          </w:p>
        </w:tc>
        <w:tc>
          <w:tcPr>
            <w:shd w:fill="e0e1e2" w:val="clear"/>
          </w:tcPr>
          <w:p w:rsidR="00000000" w:rsidDel="00000000" w:rsidP="00000000" w:rsidRDefault="00000000" w:rsidRPr="00000000" w14:paraId="0000001B">
            <w:pPr>
              <w:widowControl w:val="0"/>
              <w:spacing w:before="198" w:line="240" w:lineRule="auto"/>
              <w:ind w:left="931" w:firstLine="0"/>
              <w:jc w:val="left"/>
              <w:rPr>
                <w:b w:val="1"/>
                <w:color w:val="545658"/>
                <w:sz w:val="18"/>
                <w:szCs w:val="18"/>
              </w:rPr>
            </w:pPr>
            <w:r w:rsidDel="00000000" w:rsidR="00000000" w:rsidRPr="00000000">
              <w:rPr>
                <w:b w:val="1"/>
                <w:color w:val="545658"/>
                <w:sz w:val="18"/>
                <w:szCs w:val="18"/>
                <w:rtl w:val="0"/>
              </w:rPr>
              <w:t xml:space="preserve">Short Description</w:t>
            </w:r>
          </w:p>
        </w:tc>
        <w:tc>
          <w:tcPr>
            <w:shd w:fill="e0e1e2" w:val="clear"/>
            <w:vAlign w:val="center"/>
          </w:tcPr>
          <w:p w:rsidR="00000000" w:rsidDel="00000000" w:rsidP="00000000" w:rsidRDefault="00000000" w:rsidRPr="00000000" w14:paraId="0000001C">
            <w:pPr>
              <w:widowControl w:val="0"/>
              <w:spacing w:line="268" w:lineRule="auto"/>
              <w:ind w:left="42" w:right="12" w:firstLine="0"/>
              <w:jc w:val="center"/>
              <w:rPr>
                <w:b w:val="1"/>
                <w:color w:val="545658"/>
                <w:sz w:val="18"/>
                <w:szCs w:val="18"/>
              </w:rPr>
            </w:pPr>
            <w:r w:rsidDel="00000000" w:rsidR="00000000" w:rsidRPr="00000000">
              <w:rPr>
                <w:b w:val="1"/>
                <w:color w:val="545658"/>
                <w:sz w:val="18"/>
                <w:szCs w:val="18"/>
                <w:rtl w:val="0"/>
              </w:rPr>
              <w:t xml:space="preserve">Legal Basis</w:t>
            </w:r>
          </w:p>
        </w:tc>
      </w:tr>
      <w:tr>
        <w:trPr>
          <w:cantSplit w:val="0"/>
          <w:trHeight w:val="862" w:hRule="atLeast"/>
          <w:tblHeader w:val="0"/>
        </w:trPr>
        <w:tc>
          <w:tcPr/>
          <w:p w:rsidR="00000000" w:rsidDel="00000000" w:rsidP="00000000" w:rsidRDefault="00000000" w:rsidRPr="00000000" w14:paraId="0000001D">
            <w:pPr>
              <w:widowControl w:val="0"/>
              <w:spacing w:before="4" w:line="240" w:lineRule="auto"/>
              <w:ind w:firstLine="0"/>
              <w:jc w:val="left"/>
              <w:rPr>
                <w:sz w:val="18"/>
                <w:szCs w:val="18"/>
              </w:rPr>
            </w:pPr>
            <w:r w:rsidDel="00000000" w:rsidR="00000000" w:rsidRPr="00000000">
              <w:rPr>
                <w:rtl w:val="0"/>
              </w:rPr>
            </w:r>
          </w:p>
          <w:p w:rsidR="00000000" w:rsidDel="00000000" w:rsidP="00000000" w:rsidRDefault="00000000" w:rsidRPr="00000000" w14:paraId="0000001E">
            <w:pPr>
              <w:widowControl w:val="0"/>
              <w:spacing w:line="240" w:lineRule="auto"/>
              <w:ind w:right="31" w:firstLine="0"/>
              <w:jc w:val="center"/>
              <w:rPr>
                <w:sz w:val="18"/>
                <w:szCs w:val="18"/>
              </w:rPr>
            </w:pPr>
            <w:r w:rsidDel="00000000" w:rsidR="00000000" w:rsidRPr="00000000">
              <w:rPr>
                <w:color w:val="545658"/>
                <w:sz w:val="18"/>
                <w:szCs w:val="18"/>
                <w:rtl w:val="0"/>
              </w:rPr>
              <w:t xml:space="preserve">1</w:t>
            </w:r>
            <w:r w:rsidDel="00000000" w:rsidR="00000000" w:rsidRPr="00000000">
              <w:rPr>
                <w:rtl w:val="0"/>
              </w:rPr>
            </w:r>
          </w:p>
        </w:tc>
        <w:tc>
          <w:tcPr/>
          <w:p w:rsidR="00000000" w:rsidDel="00000000" w:rsidP="00000000" w:rsidRDefault="00000000" w:rsidRPr="00000000" w14:paraId="0000001F">
            <w:pPr>
              <w:widowControl w:val="0"/>
              <w:spacing w:before="1" w:line="240" w:lineRule="auto"/>
              <w:ind w:firstLine="0"/>
              <w:jc w:val="left"/>
              <w:rPr>
                <w:sz w:val="18"/>
                <w:szCs w:val="18"/>
              </w:rPr>
            </w:pPr>
            <w:r w:rsidDel="00000000" w:rsidR="00000000" w:rsidRPr="00000000">
              <w:rPr>
                <w:rtl w:val="0"/>
              </w:rPr>
            </w:r>
          </w:p>
          <w:p w:rsidR="00000000" w:rsidDel="00000000" w:rsidP="00000000" w:rsidRDefault="00000000" w:rsidRPr="00000000" w14:paraId="00000020">
            <w:pPr>
              <w:widowControl w:val="0"/>
              <w:tabs>
                <w:tab w:val="left" w:pos="314"/>
              </w:tabs>
              <w:spacing w:before="1"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vAlign w:val="center"/>
          </w:tcPr>
          <w:p w:rsidR="00000000" w:rsidDel="00000000" w:rsidP="00000000" w:rsidRDefault="00000000" w:rsidRPr="00000000" w14:paraId="00000021">
            <w:pPr>
              <w:widowControl w:val="0"/>
              <w:spacing w:before="10" w:line="249" w:lineRule="auto"/>
              <w:ind w:left="14" w:right="39" w:firstLine="0"/>
              <w:jc w:val="center"/>
              <w:rPr>
                <w:b w:val="1"/>
                <w:color w:val="545658"/>
                <w:sz w:val="18"/>
                <w:szCs w:val="18"/>
              </w:rPr>
            </w:pPr>
            <w:r w:rsidDel="00000000" w:rsidR="00000000" w:rsidRPr="00000000">
              <w:rPr>
                <w:b w:val="1"/>
                <w:color w:val="545658"/>
                <w:sz w:val="18"/>
                <w:szCs w:val="18"/>
                <w:rtl w:val="0"/>
              </w:rPr>
              <w:t xml:space="preserve">Confirmation of the existence of processing</w:t>
            </w:r>
          </w:p>
        </w:tc>
        <w:tc>
          <w:tcPr/>
          <w:p w:rsidR="00000000" w:rsidDel="00000000" w:rsidP="00000000" w:rsidRDefault="00000000" w:rsidRPr="00000000" w14:paraId="00000022">
            <w:pPr>
              <w:widowControl w:val="0"/>
              <w:spacing w:before="71" w:line="254" w:lineRule="auto"/>
              <w:ind w:left="101" w:right="17" w:firstLine="0"/>
              <w:jc w:val="center"/>
              <w:rPr>
                <w:color w:val="545658"/>
                <w:sz w:val="18"/>
                <w:szCs w:val="18"/>
              </w:rPr>
            </w:pPr>
            <w:r w:rsidDel="00000000" w:rsidR="00000000" w:rsidRPr="00000000">
              <w:rPr>
                <w:color w:val="545658"/>
                <w:sz w:val="18"/>
                <w:szCs w:val="18"/>
                <w:rtl w:val="0"/>
              </w:rPr>
              <w:t xml:space="preserve">Right to be informed about the existence of any type of processing of your personal data carried out by Sensedia.</w:t>
            </w:r>
          </w:p>
        </w:tc>
        <w:tc>
          <w:tcPr/>
          <w:p w:rsidR="00000000" w:rsidDel="00000000" w:rsidP="00000000" w:rsidRDefault="00000000" w:rsidRPr="00000000" w14:paraId="00000023">
            <w:pPr>
              <w:widowControl w:val="0"/>
              <w:spacing w:before="5" w:line="240" w:lineRule="auto"/>
              <w:ind w:firstLine="0"/>
              <w:jc w:val="left"/>
              <w:rPr>
                <w:sz w:val="18"/>
                <w:szCs w:val="18"/>
              </w:rPr>
            </w:pPr>
            <w:r w:rsidDel="00000000" w:rsidR="00000000" w:rsidRPr="00000000">
              <w:rPr>
                <w:rtl w:val="0"/>
              </w:rPr>
            </w:r>
          </w:p>
          <w:p w:rsidR="00000000" w:rsidDel="00000000" w:rsidP="00000000" w:rsidRDefault="00000000" w:rsidRPr="00000000" w14:paraId="00000024">
            <w:pPr>
              <w:widowControl w:val="0"/>
              <w:spacing w:line="240" w:lineRule="auto"/>
              <w:ind w:left="12" w:right="59" w:firstLine="0"/>
              <w:jc w:val="center"/>
              <w:rPr>
                <w:sz w:val="18"/>
                <w:szCs w:val="18"/>
              </w:rPr>
            </w:pPr>
            <w:r w:rsidDel="00000000" w:rsidR="00000000" w:rsidRPr="00000000">
              <w:rPr>
                <w:color w:val="545658"/>
                <w:sz w:val="18"/>
                <w:szCs w:val="18"/>
                <w:rtl w:val="0"/>
              </w:rPr>
              <w:t xml:space="preserve">Article 18, I, LGPD</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25">
            <w:pPr>
              <w:widowControl w:val="0"/>
              <w:spacing w:before="6" w:line="240" w:lineRule="auto"/>
              <w:ind w:firstLine="0"/>
              <w:jc w:val="left"/>
              <w:rPr>
                <w:sz w:val="18"/>
                <w:szCs w:val="18"/>
              </w:rPr>
            </w:pPr>
            <w:r w:rsidDel="00000000" w:rsidR="00000000" w:rsidRPr="00000000">
              <w:rPr>
                <w:rtl w:val="0"/>
              </w:rPr>
            </w:r>
          </w:p>
          <w:p w:rsidR="00000000" w:rsidDel="00000000" w:rsidP="00000000" w:rsidRDefault="00000000" w:rsidRPr="00000000" w14:paraId="00000026">
            <w:pPr>
              <w:widowControl w:val="0"/>
              <w:spacing w:line="240" w:lineRule="auto"/>
              <w:ind w:right="31" w:firstLine="0"/>
              <w:jc w:val="center"/>
              <w:rPr>
                <w:sz w:val="18"/>
                <w:szCs w:val="18"/>
              </w:rPr>
            </w:pPr>
            <w:r w:rsidDel="00000000" w:rsidR="00000000" w:rsidRPr="00000000">
              <w:rPr>
                <w:color w:val="545658"/>
                <w:sz w:val="18"/>
                <w:szCs w:val="18"/>
                <w:rtl w:val="0"/>
              </w:rPr>
              <w:t xml:space="preserve">2</w:t>
            </w:r>
            <w:r w:rsidDel="00000000" w:rsidR="00000000" w:rsidRPr="00000000">
              <w:rPr>
                <w:rtl w:val="0"/>
              </w:rPr>
            </w:r>
          </w:p>
        </w:tc>
        <w:tc>
          <w:tcPr/>
          <w:p w:rsidR="00000000" w:rsidDel="00000000" w:rsidP="00000000" w:rsidRDefault="00000000" w:rsidRPr="00000000" w14:paraId="00000027">
            <w:pPr>
              <w:widowControl w:val="0"/>
              <w:spacing w:before="3" w:line="240" w:lineRule="auto"/>
              <w:ind w:firstLine="0"/>
              <w:jc w:val="left"/>
              <w:rPr>
                <w:sz w:val="18"/>
                <w:szCs w:val="18"/>
              </w:rPr>
            </w:pPr>
            <w:r w:rsidDel="00000000" w:rsidR="00000000" w:rsidRPr="00000000">
              <w:rPr>
                <w:rtl w:val="0"/>
              </w:rPr>
            </w:r>
          </w:p>
          <w:p w:rsidR="00000000" w:rsidDel="00000000" w:rsidP="00000000" w:rsidRDefault="00000000" w:rsidRPr="00000000" w14:paraId="00000028">
            <w:pPr>
              <w:widowControl w:val="0"/>
              <w:tabs>
                <w:tab w:val="left" w:pos="314"/>
              </w:tabs>
              <w:spacing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29">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2A">
            <w:pPr>
              <w:widowControl w:val="0"/>
              <w:spacing w:line="249" w:lineRule="auto"/>
              <w:ind w:left="666" w:right="342" w:hanging="347"/>
              <w:jc w:val="left"/>
              <w:rPr>
                <w:b w:val="1"/>
                <w:color w:val="545658"/>
                <w:sz w:val="18"/>
                <w:szCs w:val="18"/>
              </w:rPr>
            </w:pPr>
            <w:r w:rsidDel="00000000" w:rsidR="00000000" w:rsidRPr="00000000">
              <w:rPr>
                <w:b w:val="1"/>
                <w:color w:val="545658"/>
                <w:sz w:val="18"/>
                <w:szCs w:val="18"/>
                <w:rtl w:val="0"/>
              </w:rPr>
              <w:t xml:space="preserve">Access to registration data</w:t>
            </w:r>
          </w:p>
        </w:tc>
        <w:tc>
          <w:tcPr/>
          <w:p w:rsidR="00000000" w:rsidDel="00000000" w:rsidP="00000000" w:rsidRDefault="00000000" w:rsidRPr="00000000" w14:paraId="0000002B">
            <w:pPr>
              <w:widowControl w:val="0"/>
              <w:spacing w:before="57" w:line="254" w:lineRule="auto"/>
              <w:ind w:left="86" w:right="40" w:hanging="3.000000000000007"/>
              <w:jc w:val="center"/>
              <w:rPr>
                <w:color w:val="545658"/>
                <w:sz w:val="18"/>
                <w:szCs w:val="18"/>
              </w:rPr>
            </w:pPr>
            <w:r w:rsidDel="00000000" w:rsidR="00000000" w:rsidRPr="00000000">
              <w:rPr>
                <w:color w:val="545658"/>
                <w:sz w:val="18"/>
                <w:szCs w:val="18"/>
                <w:rtl w:val="0"/>
              </w:rPr>
              <w:t xml:space="preserve">Right to request access to your personal data if it is conﬁrmed that Sensedia carries out any type of processing.</w:t>
            </w:r>
          </w:p>
        </w:tc>
        <w:tc>
          <w:tcPr/>
          <w:p w:rsidR="00000000" w:rsidDel="00000000" w:rsidP="00000000" w:rsidRDefault="00000000" w:rsidRPr="00000000" w14:paraId="0000002C">
            <w:pPr>
              <w:widowControl w:val="0"/>
              <w:spacing w:before="1" w:line="240" w:lineRule="auto"/>
              <w:ind w:firstLine="0"/>
              <w:jc w:val="left"/>
              <w:rPr>
                <w:sz w:val="18"/>
                <w:szCs w:val="18"/>
              </w:rPr>
            </w:pPr>
            <w:r w:rsidDel="00000000" w:rsidR="00000000" w:rsidRPr="00000000">
              <w:rPr>
                <w:rtl w:val="0"/>
              </w:rPr>
            </w:r>
          </w:p>
          <w:p w:rsidR="00000000" w:rsidDel="00000000" w:rsidP="00000000" w:rsidRDefault="00000000" w:rsidRPr="00000000" w14:paraId="0000002D">
            <w:pPr>
              <w:widowControl w:val="0"/>
              <w:spacing w:line="240" w:lineRule="auto"/>
              <w:ind w:left="42" w:right="30" w:firstLine="0"/>
              <w:jc w:val="center"/>
              <w:rPr>
                <w:sz w:val="18"/>
                <w:szCs w:val="18"/>
              </w:rPr>
            </w:pPr>
            <w:r w:rsidDel="00000000" w:rsidR="00000000" w:rsidRPr="00000000">
              <w:rPr>
                <w:color w:val="545658"/>
                <w:sz w:val="18"/>
                <w:szCs w:val="18"/>
                <w:rtl w:val="0"/>
              </w:rPr>
              <w:t xml:space="preserve">Article 18, II, LGPD</w:t>
            </w:r>
            <w:r w:rsidDel="00000000" w:rsidR="00000000" w:rsidRPr="00000000">
              <w:rPr>
                <w:rtl w:val="0"/>
              </w:rPr>
            </w:r>
          </w:p>
        </w:tc>
      </w:tr>
      <w:tr>
        <w:trPr>
          <w:cantSplit w:val="0"/>
          <w:trHeight w:val="1077" w:hRule="atLeast"/>
          <w:tblHeader w:val="0"/>
        </w:trPr>
        <w:tc>
          <w:tcPr/>
          <w:p w:rsidR="00000000" w:rsidDel="00000000" w:rsidP="00000000" w:rsidRDefault="00000000" w:rsidRPr="00000000" w14:paraId="0000002E">
            <w:pPr>
              <w:widowControl w:val="0"/>
              <w:spacing w:before="9" w:line="240" w:lineRule="auto"/>
              <w:ind w:firstLine="0"/>
              <w:jc w:val="left"/>
              <w:rPr>
                <w:sz w:val="18"/>
                <w:szCs w:val="18"/>
              </w:rPr>
            </w:pPr>
            <w:r w:rsidDel="00000000" w:rsidR="00000000" w:rsidRPr="00000000">
              <w:rPr>
                <w:rtl w:val="0"/>
              </w:rPr>
            </w:r>
          </w:p>
          <w:p w:rsidR="00000000" w:rsidDel="00000000" w:rsidP="00000000" w:rsidRDefault="00000000" w:rsidRPr="00000000" w14:paraId="0000002F">
            <w:pPr>
              <w:widowControl w:val="0"/>
              <w:spacing w:line="240" w:lineRule="auto"/>
              <w:ind w:right="31" w:firstLine="0"/>
              <w:jc w:val="center"/>
              <w:rPr>
                <w:sz w:val="18"/>
                <w:szCs w:val="18"/>
              </w:rPr>
            </w:pPr>
            <w:r w:rsidDel="00000000" w:rsidR="00000000" w:rsidRPr="00000000">
              <w:rPr>
                <w:color w:val="545658"/>
                <w:sz w:val="18"/>
                <w:szCs w:val="18"/>
                <w:rtl w:val="0"/>
              </w:rPr>
              <w:t xml:space="preserve">3</w:t>
            </w:r>
            <w:r w:rsidDel="00000000" w:rsidR="00000000" w:rsidRPr="00000000">
              <w:rPr>
                <w:rtl w:val="0"/>
              </w:rPr>
            </w:r>
          </w:p>
        </w:tc>
        <w:tc>
          <w:tcPr/>
          <w:p w:rsidR="00000000" w:rsidDel="00000000" w:rsidP="00000000" w:rsidRDefault="00000000" w:rsidRPr="00000000" w14:paraId="00000030">
            <w:pPr>
              <w:widowControl w:val="0"/>
              <w:spacing w:before="6" w:line="240" w:lineRule="auto"/>
              <w:ind w:firstLine="0"/>
              <w:jc w:val="left"/>
              <w:rPr>
                <w:sz w:val="18"/>
                <w:szCs w:val="18"/>
              </w:rPr>
            </w:pPr>
            <w:r w:rsidDel="00000000" w:rsidR="00000000" w:rsidRPr="00000000">
              <w:rPr>
                <w:rtl w:val="0"/>
              </w:rPr>
            </w:r>
          </w:p>
          <w:p w:rsidR="00000000" w:rsidDel="00000000" w:rsidP="00000000" w:rsidRDefault="00000000" w:rsidRPr="00000000" w14:paraId="00000031">
            <w:pPr>
              <w:widowControl w:val="0"/>
              <w:tabs>
                <w:tab w:val="left" w:pos="314"/>
              </w:tabs>
              <w:spacing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32">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33">
            <w:pPr>
              <w:widowControl w:val="0"/>
              <w:spacing w:before="166" w:line="240" w:lineRule="auto"/>
              <w:ind w:left="14" w:right="39" w:firstLine="0"/>
              <w:jc w:val="center"/>
              <w:rPr>
                <w:b w:val="1"/>
                <w:sz w:val="18"/>
                <w:szCs w:val="18"/>
              </w:rPr>
            </w:pPr>
            <w:r w:rsidDel="00000000" w:rsidR="00000000" w:rsidRPr="00000000">
              <w:rPr>
                <w:b w:val="1"/>
                <w:color w:val="545658"/>
                <w:sz w:val="18"/>
                <w:szCs w:val="18"/>
                <w:rtl w:val="0"/>
              </w:rPr>
              <w:t xml:space="preserve">Correction (*)</w:t>
            </w:r>
            <w:r w:rsidDel="00000000" w:rsidR="00000000" w:rsidRPr="00000000">
              <w:rPr>
                <w:rtl w:val="0"/>
              </w:rPr>
            </w:r>
          </w:p>
        </w:tc>
        <w:tc>
          <w:tcPr>
            <w:vAlign w:val="center"/>
          </w:tcPr>
          <w:p w:rsidR="00000000" w:rsidDel="00000000" w:rsidP="00000000" w:rsidRDefault="00000000" w:rsidRPr="00000000" w14:paraId="00000034">
            <w:pPr>
              <w:widowControl w:val="0"/>
              <w:spacing w:before="66" w:line="254" w:lineRule="auto"/>
              <w:ind w:left="316" w:right="233" w:firstLine="0"/>
              <w:jc w:val="center"/>
              <w:rPr>
                <w:color w:val="545658"/>
                <w:sz w:val="18"/>
                <w:szCs w:val="18"/>
              </w:rPr>
            </w:pPr>
            <w:r w:rsidDel="00000000" w:rsidR="00000000" w:rsidRPr="00000000">
              <w:rPr>
                <w:color w:val="545658"/>
                <w:sz w:val="18"/>
                <w:szCs w:val="18"/>
                <w:rtl w:val="0"/>
              </w:rPr>
              <w:t xml:space="preserve">Right to request the alteration of personal data processed by Sensedia whenever they are incomplete, inaccurate or out of date.</w:t>
            </w:r>
          </w:p>
        </w:tc>
        <w:tc>
          <w:tcPr/>
          <w:p w:rsidR="00000000" w:rsidDel="00000000" w:rsidP="00000000" w:rsidRDefault="00000000" w:rsidRPr="00000000" w14:paraId="00000035">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36">
            <w:pPr>
              <w:widowControl w:val="0"/>
              <w:spacing w:before="146" w:line="240" w:lineRule="auto"/>
              <w:ind w:left="42" w:right="30" w:firstLine="0"/>
              <w:jc w:val="center"/>
              <w:rPr>
                <w:sz w:val="18"/>
                <w:szCs w:val="18"/>
              </w:rPr>
            </w:pPr>
            <w:r w:rsidDel="00000000" w:rsidR="00000000" w:rsidRPr="00000000">
              <w:rPr>
                <w:color w:val="545658"/>
                <w:sz w:val="18"/>
                <w:szCs w:val="18"/>
                <w:rtl w:val="0"/>
              </w:rPr>
              <w:t xml:space="preserve">Article 18, III, LGPD</w:t>
            </w:r>
            <w:r w:rsidDel="00000000" w:rsidR="00000000" w:rsidRPr="00000000">
              <w:rPr>
                <w:rtl w:val="0"/>
              </w:rPr>
            </w:r>
          </w:p>
        </w:tc>
      </w:tr>
      <w:tr>
        <w:trPr>
          <w:cantSplit w:val="0"/>
          <w:trHeight w:val="541" w:hRule="atLeast"/>
          <w:tblHeader w:val="0"/>
        </w:trPr>
        <w:tc>
          <w:tcPr>
            <w:gridSpan w:val="5"/>
          </w:tcPr>
          <w:p w:rsidR="00000000" w:rsidDel="00000000" w:rsidP="00000000" w:rsidRDefault="00000000" w:rsidRPr="00000000" w14:paraId="00000037">
            <w:pPr>
              <w:widowControl w:val="0"/>
              <w:spacing w:before="19" w:line="240" w:lineRule="auto"/>
              <w:ind w:left="35" w:firstLine="0"/>
              <w:jc w:val="left"/>
              <w:rPr>
                <w:b w:val="1"/>
                <w:color w:val="545658"/>
                <w:sz w:val="18"/>
                <w:szCs w:val="18"/>
              </w:rPr>
            </w:pPr>
            <w:r w:rsidDel="00000000" w:rsidR="00000000" w:rsidRPr="00000000">
              <w:rPr>
                <w:b w:val="1"/>
                <w:color w:val="545658"/>
                <w:sz w:val="18"/>
                <w:szCs w:val="18"/>
                <w:rtl w:val="0"/>
              </w:rPr>
              <w:t xml:space="preserve">(*) Please describe the data to be corrected:</w:t>
            </w:r>
          </w:p>
        </w:tc>
      </w:tr>
      <w:tr>
        <w:trPr>
          <w:cantSplit w:val="0"/>
          <w:trHeight w:val="1791" w:hRule="atLeast"/>
          <w:tblHeader w:val="0"/>
        </w:trPr>
        <w:tc>
          <w:tcPr/>
          <w:p w:rsidR="00000000" w:rsidDel="00000000" w:rsidP="00000000" w:rsidRDefault="00000000" w:rsidRPr="00000000" w14:paraId="0000003C">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3D">
            <w:pPr>
              <w:widowControl w:val="0"/>
              <w:spacing w:before="2" w:line="240" w:lineRule="auto"/>
              <w:ind w:firstLine="0"/>
              <w:jc w:val="left"/>
              <w:rPr>
                <w:sz w:val="18"/>
                <w:szCs w:val="18"/>
              </w:rPr>
            </w:pPr>
            <w:r w:rsidDel="00000000" w:rsidR="00000000" w:rsidRPr="00000000">
              <w:rPr>
                <w:rtl w:val="0"/>
              </w:rPr>
            </w:r>
          </w:p>
          <w:p w:rsidR="00000000" w:rsidDel="00000000" w:rsidP="00000000" w:rsidRDefault="00000000" w:rsidRPr="00000000" w14:paraId="0000003E">
            <w:pPr>
              <w:widowControl w:val="0"/>
              <w:spacing w:before="1" w:line="240" w:lineRule="auto"/>
              <w:ind w:right="31" w:firstLine="0"/>
              <w:jc w:val="center"/>
              <w:rPr>
                <w:sz w:val="18"/>
                <w:szCs w:val="18"/>
              </w:rPr>
            </w:pPr>
            <w:r w:rsidDel="00000000" w:rsidR="00000000" w:rsidRPr="00000000">
              <w:rPr>
                <w:color w:val="545658"/>
                <w:sz w:val="18"/>
                <w:szCs w:val="18"/>
                <w:rtl w:val="0"/>
              </w:rPr>
              <w:t xml:space="preserve">4</w:t>
            </w:r>
            <w:r w:rsidDel="00000000" w:rsidR="00000000" w:rsidRPr="00000000">
              <w:rPr>
                <w:rtl w:val="0"/>
              </w:rPr>
            </w:r>
          </w:p>
        </w:tc>
        <w:tc>
          <w:tcPr/>
          <w:p w:rsidR="00000000" w:rsidDel="00000000" w:rsidP="00000000" w:rsidRDefault="00000000" w:rsidRPr="00000000" w14:paraId="0000003F">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40">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41">
            <w:pPr>
              <w:widowControl w:val="0"/>
              <w:tabs>
                <w:tab w:val="left" w:pos="314"/>
              </w:tabs>
              <w:spacing w:before="158"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42">
            <w:pPr>
              <w:widowControl w:val="0"/>
              <w:spacing w:before="10" w:line="240" w:lineRule="auto"/>
              <w:ind w:firstLine="0"/>
              <w:jc w:val="left"/>
              <w:rPr>
                <w:sz w:val="18"/>
                <w:szCs w:val="18"/>
              </w:rPr>
            </w:pPr>
            <w:r w:rsidDel="00000000" w:rsidR="00000000" w:rsidRPr="00000000">
              <w:rPr>
                <w:rtl w:val="0"/>
              </w:rPr>
            </w:r>
          </w:p>
          <w:p w:rsidR="00000000" w:rsidDel="00000000" w:rsidP="00000000" w:rsidRDefault="00000000" w:rsidRPr="00000000" w14:paraId="00000043">
            <w:pPr>
              <w:widowControl w:val="0"/>
              <w:spacing w:line="240" w:lineRule="auto"/>
              <w:ind w:left="192" w:firstLine="0"/>
              <w:jc w:val="left"/>
              <w:rPr>
                <w:b w:val="1"/>
                <w:sz w:val="18"/>
                <w:szCs w:val="18"/>
              </w:rPr>
            </w:pPr>
            <w:r w:rsidDel="00000000" w:rsidR="00000000" w:rsidRPr="00000000">
              <w:rPr>
                <w:b w:val="1"/>
                <w:color w:val="545658"/>
                <w:sz w:val="18"/>
                <w:szCs w:val="18"/>
                <w:rtl w:val="0"/>
              </w:rPr>
              <w:t xml:space="preserve">Restriction (*)</w:t>
            </w:r>
            <w:r w:rsidDel="00000000" w:rsidR="00000000" w:rsidRPr="00000000">
              <w:rPr>
                <w:rtl w:val="0"/>
              </w:rPr>
            </w:r>
          </w:p>
          <w:p w:rsidR="00000000" w:rsidDel="00000000" w:rsidP="00000000" w:rsidRDefault="00000000" w:rsidRPr="00000000" w14:paraId="00000044">
            <w:pPr>
              <w:widowControl w:val="0"/>
              <w:spacing w:before="10" w:line="249" w:lineRule="auto"/>
              <w:ind w:left="192" w:right="511" w:firstLine="0"/>
              <w:jc w:val="left"/>
              <w:rPr>
                <w:b w:val="1"/>
                <w:color w:val="545658"/>
                <w:sz w:val="18"/>
                <w:szCs w:val="18"/>
              </w:rPr>
            </w:pPr>
            <w:r w:rsidDel="00000000" w:rsidR="00000000" w:rsidRPr="00000000">
              <w:rPr>
                <w:b w:val="1"/>
                <w:color w:val="545658"/>
                <w:sz w:val="18"/>
                <w:szCs w:val="18"/>
                <w:rtl w:val="0"/>
              </w:rPr>
              <w:t xml:space="preserve">( ) anonymization    (  ) blocking</w:t>
            </w:r>
          </w:p>
          <w:p w:rsidR="00000000" w:rsidDel="00000000" w:rsidP="00000000" w:rsidRDefault="00000000" w:rsidRPr="00000000" w14:paraId="00000045">
            <w:pPr>
              <w:widowControl w:val="0"/>
              <w:spacing w:before="2" w:line="249" w:lineRule="auto"/>
              <w:ind w:left="528" w:hanging="336"/>
              <w:jc w:val="left"/>
              <w:rPr>
                <w:b w:val="1"/>
                <w:color w:val="545658"/>
                <w:sz w:val="18"/>
                <w:szCs w:val="18"/>
              </w:rPr>
            </w:pPr>
            <w:r w:rsidDel="00000000" w:rsidR="00000000" w:rsidRPr="00000000">
              <w:rPr>
                <w:b w:val="1"/>
                <w:color w:val="545658"/>
                <w:sz w:val="18"/>
                <w:szCs w:val="18"/>
                <w:rtl w:val="0"/>
              </w:rPr>
              <w:t xml:space="preserve">(   ) deletion of unnecessary data</w:t>
            </w:r>
          </w:p>
        </w:tc>
        <w:tc>
          <w:tcPr/>
          <w:p w:rsidR="00000000" w:rsidDel="00000000" w:rsidP="00000000" w:rsidRDefault="00000000" w:rsidRPr="00000000" w14:paraId="00000046">
            <w:pPr>
              <w:widowControl w:val="0"/>
              <w:spacing w:before="51" w:line="254" w:lineRule="auto"/>
              <w:ind w:left="49" w:right="37" w:firstLine="0"/>
              <w:jc w:val="center"/>
              <w:rPr>
                <w:color w:val="545658"/>
                <w:sz w:val="18"/>
                <w:szCs w:val="18"/>
              </w:rPr>
            </w:pPr>
            <w:r w:rsidDel="00000000" w:rsidR="00000000" w:rsidRPr="00000000">
              <w:rPr>
                <w:color w:val="545658"/>
                <w:sz w:val="18"/>
                <w:szCs w:val="18"/>
                <w:rtl w:val="0"/>
              </w:rPr>
              <w:t xml:space="preserve">Right to request anonymization, blocking or deletion of unnecessary, excessive or processed data by Sensedia in breach of personal data protection legislation</w:t>
            </w:r>
          </w:p>
          <w:p w:rsidR="00000000" w:rsidDel="00000000" w:rsidP="00000000" w:rsidRDefault="00000000" w:rsidRPr="00000000" w14:paraId="00000047">
            <w:pPr>
              <w:widowControl w:val="0"/>
              <w:spacing w:line="254" w:lineRule="auto"/>
              <w:ind w:left="49" w:right="37" w:firstLine="0"/>
              <w:jc w:val="center"/>
              <w:rPr>
                <w:color w:val="545658"/>
                <w:sz w:val="18"/>
                <w:szCs w:val="18"/>
              </w:rPr>
            </w:pPr>
            <w:r w:rsidDel="00000000" w:rsidR="00000000" w:rsidRPr="00000000">
              <w:rPr>
                <w:color w:val="545658"/>
                <w:sz w:val="18"/>
                <w:szCs w:val="18"/>
                <w:rtl w:val="0"/>
              </w:rPr>
              <w:t xml:space="preserve">(*) We will request additional information to review this request, if requested.</w:t>
            </w:r>
          </w:p>
        </w:tc>
        <w:tc>
          <w:tcPr/>
          <w:p w:rsidR="00000000" w:rsidDel="00000000" w:rsidP="00000000" w:rsidRDefault="00000000" w:rsidRPr="00000000" w14:paraId="00000048">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49">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4A">
            <w:pPr>
              <w:widowControl w:val="0"/>
              <w:spacing w:before="197" w:line="240" w:lineRule="auto"/>
              <w:ind w:left="42" w:right="30" w:firstLine="0"/>
              <w:jc w:val="center"/>
              <w:rPr>
                <w:sz w:val="18"/>
                <w:szCs w:val="18"/>
              </w:rPr>
            </w:pPr>
            <w:r w:rsidDel="00000000" w:rsidR="00000000" w:rsidRPr="00000000">
              <w:rPr>
                <w:color w:val="545658"/>
                <w:sz w:val="18"/>
                <w:szCs w:val="18"/>
                <w:rtl w:val="0"/>
              </w:rPr>
              <w:t xml:space="preserve">Article 18, IV, LGPD</w:t>
            </w:r>
            <w:r w:rsidDel="00000000" w:rsidR="00000000" w:rsidRPr="00000000">
              <w:rPr>
                <w:rtl w:val="0"/>
              </w:rPr>
            </w:r>
          </w:p>
        </w:tc>
      </w:tr>
      <w:tr>
        <w:trPr>
          <w:cantSplit w:val="0"/>
          <w:trHeight w:val="1047" w:hRule="atLeast"/>
          <w:tblHeader w:val="0"/>
        </w:trPr>
        <w:tc>
          <w:tcPr/>
          <w:p w:rsidR="00000000" w:rsidDel="00000000" w:rsidP="00000000" w:rsidRDefault="00000000" w:rsidRPr="00000000" w14:paraId="0000004B">
            <w:pPr>
              <w:widowControl w:val="0"/>
              <w:spacing w:before="5" w:line="240" w:lineRule="auto"/>
              <w:ind w:firstLine="0"/>
              <w:jc w:val="left"/>
              <w:rPr>
                <w:sz w:val="18"/>
                <w:szCs w:val="18"/>
              </w:rPr>
            </w:pPr>
            <w:r w:rsidDel="00000000" w:rsidR="00000000" w:rsidRPr="00000000">
              <w:rPr>
                <w:rtl w:val="0"/>
              </w:rPr>
            </w:r>
          </w:p>
          <w:p w:rsidR="00000000" w:rsidDel="00000000" w:rsidP="00000000" w:rsidRDefault="00000000" w:rsidRPr="00000000" w14:paraId="0000004C">
            <w:pPr>
              <w:widowControl w:val="0"/>
              <w:spacing w:line="240" w:lineRule="auto"/>
              <w:ind w:right="31" w:firstLine="0"/>
              <w:jc w:val="center"/>
              <w:rPr>
                <w:sz w:val="18"/>
                <w:szCs w:val="18"/>
              </w:rPr>
            </w:pPr>
            <w:r w:rsidDel="00000000" w:rsidR="00000000" w:rsidRPr="00000000">
              <w:rPr>
                <w:color w:val="545658"/>
                <w:sz w:val="18"/>
                <w:szCs w:val="18"/>
                <w:rtl w:val="0"/>
              </w:rPr>
              <w:t xml:space="preserve">5</w:t>
            </w:r>
            <w:r w:rsidDel="00000000" w:rsidR="00000000" w:rsidRPr="00000000">
              <w:rPr>
                <w:rtl w:val="0"/>
              </w:rPr>
            </w:r>
          </w:p>
        </w:tc>
        <w:tc>
          <w:tcPr/>
          <w:p w:rsidR="00000000" w:rsidDel="00000000" w:rsidP="00000000" w:rsidRDefault="00000000" w:rsidRPr="00000000" w14:paraId="0000004D">
            <w:pPr>
              <w:widowControl w:val="0"/>
              <w:spacing w:before="8" w:line="240" w:lineRule="auto"/>
              <w:ind w:firstLine="0"/>
              <w:jc w:val="left"/>
              <w:rPr>
                <w:sz w:val="18"/>
                <w:szCs w:val="18"/>
              </w:rPr>
            </w:pPr>
            <w:r w:rsidDel="00000000" w:rsidR="00000000" w:rsidRPr="00000000">
              <w:rPr>
                <w:rtl w:val="0"/>
              </w:rPr>
            </w:r>
          </w:p>
          <w:p w:rsidR="00000000" w:rsidDel="00000000" w:rsidP="00000000" w:rsidRDefault="00000000" w:rsidRPr="00000000" w14:paraId="0000004E">
            <w:pPr>
              <w:widowControl w:val="0"/>
              <w:tabs>
                <w:tab w:val="left" w:pos="314"/>
              </w:tabs>
              <w:spacing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4F">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50">
            <w:pPr>
              <w:widowControl w:val="0"/>
              <w:spacing w:line="249" w:lineRule="auto"/>
              <w:ind w:left="54" w:right="37" w:firstLine="0"/>
              <w:jc w:val="center"/>
              <w:rPr>
                <w:b w:val="1"/>
                <w:color w:val="545658"/>
                <w:sz w:val="18"/>
                <w:szCs w:val="18"/>
              </w:rPr>
            </w:pPr>
            <w:r w:rsidDel="00000000" w:rsidR="00000000" w:rsidRPr="00000000">
              <w:rPr>
                <w:b w:val="1"/>
                <w:color w:val="545658"/>
                <w:sz w:val="18"/>
                <w:szCs w:val="18"/>
                <w:rtl w:val="0"/>
              </w:rPr>
              <w:t xml:space="preserve">Data portability to another service or product provider</w:t>
            </w:r>
          </w:p>
        </w:tc>
        <w:tc>
          <w:tcPr>
            <w:vAlign w:val="center"/>
          </w:tcPr>
          <w:p w:rsidR="00000000" w:rsidDel="00000000" w:rsidP="00000000" w:rsidRDefault="00000000" w:rsidRPr="00000000" w14:paraId="00000051">
            <w:pPr>
              <w:widowControl w:val="0"/>
              <w:spacing w:before="37" w:line="254" w:lineRule="auto"/>
              <w:ind w:left="246" w:right="233" w:firstLine="0"/>
              <w:jc w:val="center"/>
              <w:rPr>
                <w:color w:val="545658"/>
                <w:sz w:val="18"/>
                <w:szCs w:val="18"/>
              </w:rPr>
            </w:pPr>
            <w:r w:rsidDel="00000000" w:rsidR="00000000" w:rsidRPr="00000000">
              <w:rPr>
                <w:color w:val="545658"/>
                <w:sz w:val="18"/>
                <w:szCs w:val="18"/>
                <w:rtl w:val="0"/>
              </w:rPr>
              <w:t xml:space="preserve">Allows the collection of structured personal data, in order to allow its transmission to another controller by Sensedia.</w:t>
            </w:r>
          </w:p>
        </w:tc>
        <w:tc>
          <w:tcPr/>
          <w:p w:rsidR="00000000" w:rsidDel="00000000" w:rsidP="00000000" w:rsidRDefault="00000000" w:rsidRPr="00000000" w14:paraId="00000052">
            <w:pPr>
              <w:widowControl w:val="0"/>
              <w:spacing w:before="9" w:line="240" w:lineRule="auto"/>
              <w:ind w:firstLine="0"/>
              <w:jc w:val="left"/>
              <w:rPr>
                <w:sz w:val="18"/>
                <w:szCs w:val="18"/>
              </w:rPr>
            </w:pPr>
            <w:r w:rsidDel="00000000" w:rsidR="00000000" w:rsidRPr="00000000">
              <w:rPr>
                <w:rtl w:val="0"/>
              </w:rPr>
            </w:r>
          </w:p>
          <w:p w:rsidR="00000000" w:rsidDel="00000000" w:rsidP="00000000" w:rsidRDefault="00000000" w:rsidRPr="00000000" w14:paraId="00000053">
            <w:pPr>
              <w:widowControl w:val="0"/>
              <w:spacing w:before="1" w:line="240" w:lineRule="auto"/>
              <w:ind w:left="42" w:right="30" w:firstLine="0"/>
              <w:jc w:val="center"/>
              <w:rPr>
                <w:sz w:val="18"/>
                <w:szCs w:val="18"/>
              </w:rPr>
            </w:pPr>
            <w:r w:rsidDel="00000000" w:rsidR="00000000" w:rsidRPr="00000000">
              <w:rPr>
                <w:color w:val="545658"/>
                <w:sz w:val="18"/>
                <w:szCs w:val="18"/>
                <w:rtl w:val="0"/>
              </w:rPr>
              <w:t xml:space="preserve">Article 18, V, LGPD</w:t>
            </w:r>
            <w:r w:rsidDel="00000000" w:rsidR="00000000" w:rsidRPr="00000000">
              <w:rPr>
                <w:rtl w:val="0"/>
              </w:rPr>
            </w:r>
          </w:p>
        </w:tc>
      </w:tr>
      <w:tr>
        <w:trPr>
          <w:cantSplit w:val="0"/>
          <w:trHeight w:val="861" w:hRule="atLeast"/>
          <w:tblHeader w:val="0"/>
        </w:trPr>
        <w:tc>
          <w:tcPr/>
          <w:p w:rsidR="00000000" w:rsidDel="00000000" w:rsidP="00000000" w:rsidRDefault="00000000" w:rsidRPr="00000000" w14:paraId="00000054">
            <w:pPr>
              <w:widowControl w:val="0"/>
              <w:spacing w:before="1" w:line="240" w:lineRule="auto"/>
              <w:ind w:firstLine="0"/>
              <w:jc w:val="left"/>
              <w:rPr>
                <w:sz w:val="18"/>
                <w:szCs w:val="18"/>
              </w:rPr>
            </w:pPr>
            <w:r w:rsidDel="00000000" w:rsidR="00000000" w:rsidRPr="00000000">
              <w:rPr>
                <w:rtl w:val="0"/>
              </w:rPr>
            </w:r>
          </w:p>
          <w:p w:rsidR="00000000" w:rsidDel="00000000" w:rsidP="00000000" w:rsidRDefault="00000000" w:rsidRPr="00000000" w14:paraId="00000055">
            <w:pPr>
              <w:widowControl w:val="0"/>
              <w:spacing w:line="240" w:lineRule="auto"/>
              <w:ind w:right="31" w:firstLine="0"/>
              <w:jc w:val="center"/>
              <w:rPr>
                <w:sz w:val="18"/>
                <w:szCs w:val="18"/>
              </w:rPr>
            </w:pPr>
            <w:r w:rsidDel="00000000" w:rsidR="00000000" w:rsidRPr="00000000">
              <w:rPr>
                <w:color w:val="545658"/>
                <w:sz w:val="18"/>
                <w:szCs w:val="18"/>
                <w:rtl w:val="0"/>
              </w:rPr>
              <w:t xml:space="preserve">6</w:t>
            </w:r>
            <w:r w:rsidDel="00000000" w:rsidR="00000000" w:rsidRPr="00000000">
              <w:rPr>
                <w:rtl w:val="0"/>
              </w:rPr>
            </w:r>
          </w:p>
        </w:tc>
        <w:tc>
          <w:tcPr/>
          <w:p w:rsidR="00000000" w:rsidDel="00000000" w:rsidP="00000000" w:rsidRDefault="00000000" w:rsidRPr="00000000" w14:paraId="00000056">
            <w:pPr>
              <w:widowControl w:val="0"/>
              <w:spacing w:before="4" w:line="240" w:lineRule="auto"/>
              <w:ind w:firstLine="0"/>
              <w:jc w:val="left"/>
              <w:rPr>
                <w:sz w:val="18"/>
                <w:szCs w:val="18"/>
              </w:rPr>
            </w:pPr>
            <w:r w:rsidDel="00000000" w:rsidR="00000000" w:rsidRPr="00000000">
              <w:rPr>
                <w:rtl w:val="0"/>
              </w:rPr>
            </w:r>
          </w:p>
          <w:p w:rsidR="00000000" w:rsidDel="00000000" w:rsidP="00000000" w:rsidRDefault="00000000" w:rsidRPr="00000000" w14:paraId="00000057">
            <w:pPr>
              <w:widowControl w:val="0"/>
              <w:tabs>
                <w:tab w:val="left" w:pos="314"/>
              </w:tabs>
              <w:spacing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58">
            <w:pPr>
              <w:widowControl w:val="0"/>
              <w:spacing w:before="67" w:line="249" w:lineRule="auto"/>
              <w:ind w:left="54" w:right="39" w:firstLine="0"/>
              <w:jc w:val="center"/>
              <w:rPr>
                <w:b w:val="1"/>
                <w:color w:val="545658"/>
                <w:sz w:val="18"/>
                <w:szCs w:val="18"/>
              </w:rPr>
            </w:pPr>
            <w:r w:rsidDel="00000000" w:rsidR="00000000" w:rsidRPr="00000000">
              <w:rPr>
                <w:b w:val="1"/>
                <w:color w:val="545658"/>
                <w:sz w:val="18"/>
                <w:szCs w:val="18"/>
                <w:rtl w:val="0"/>
              </w:rPr>
              <w:t xml:space="preserve">Deletion of personal data processed with the consent of the subject</w:t>
            </w:r>
          </w:p>
        </w:tc>
        <w:tc>
          <w:tcPr>
            <w:vAlign w:val="center"/>
          </w:tcPr>
          <w:p w:rsidR="00000000" w:rsidDel="00000000" w:rsidP="00000000" w:rsidRDefault="00000000" w:rsidRPr="00000000" w14:paraId="00000059">
            <w:pPr>
              <w:widowControl w:val="0"/>
              <w:spacing w:before="66" w:line="254" w:lineRule="auto"/>
              <w:ind w:left="274" w:right="260" w:hanging="1.999999999999993"/>
              <w:jc w:val="center"/>
              <w:rPr>
                <w:color w:val="545658"/>
                <w:sz w:val="18"/>
                <w:szCs w:val="18"/>
              </w:rPr>
            </w:pPr>
            <w:r w:rsidDel="00000000" w:rsidR="00000000" w:rsidRPr="00000000">
              <w:rPr>
                <w:color w:val="545658"/>
                <w:sz w:val="18"/>
                <w:szCs w:val="18"/>
                <w:rtl w:val="0"/>
              </w:rPr>
              <w:t xml:space="preserve">Allows the deletion of personal data processed with the consent of the subject, after its revocation (*see option 9).</w:t>
            </w:r>
          </w:p>
        </w:tc>
        <w:tc>
          <w:tcPr/>
          <w:p w:rsidR="00000000" w:rsidDel="00000000" w:rsidP="00000000" w:rsidRDefault="00000000" w:rsidRPr="00000000" w14:paraId="0000005A">
            <w:pPr>
              <w:widowControl w:val="0"/>
              <w:spacing w:before="3" w:line="240" w:lineRule="auto"/>
              <w:ind w:firstLine="0"/>
              <w:jc w:val="left"/>
              <w:rPr>
                <w:sz w:val="18"/>
                <w:szCs w:val="18"/>
              </w:rPr>
            </w:pPr>
            <w:r w:rsidDel="00000000" w:rsidR="00000000" w:rsidRPr="00000000">
              <w:rPr>
                <w:rtl w:val="0"/>
              </w:rPr>
            </w:r>
          </w:p>
          <w:p w:rsidR="00000000" w:rsidDel="00000000" w:rsidP="00000000" w:rsidRDefault="00000000" w:rsidRPr="00000000" w14:paraId="0000005B">
            <w:pPr>
              <w:widowControl w:val="0"/>
              <w:spacing w:line="240" w:lineRule="auto"/>
              <w:ind w:left="42" w:right="30" w:firstLine="0"/>
              <w:jc w:val="center"/>
              <w:rPr>
                <w:sz w:val="18"/>
                <w:szCs w:val="18"/>
              </w:rPr>
            </w:pPr>
            <w:r w:rsidDel="00000000" w:rsidR="00000000" w:rsidRPr="00000000">
              <w:rPr>
                <w:color w:val="545658"/>
                <w:sz w:val="18"/>
                <w:szCs w:val="18"/>
                <w:rtl w:val="0"/>
              </w:rPr>
              <w:t xml:space="preserve">Article 18, VI, LGPD</w:t>
            </w:r>
            <w:r w:rsidDel="00000000" w:rsidR="00000000" w:rsidRPr="00000000">
              <w:rPr>
                <w:rtl w:val="0"/>
              </w:rPr>
            </w:r>
          </w:p>
        </w:tc>
      </w:tr>
      <w:tr>
        <w:trPr>
          <w:cantSplit w:val="0"/>
          <w:trHeight w:val="1319" w:hRule="atLeast"/>
          <w:tblHeader w:val="0"/>
        </w:trPr>
        <w:tc>
          <w:tcPr/>
          <w:p w:rsidR="00000000" w:rsidDel="00000000" w:rsidP="00000000" w:rsidRDefault="00000000" w:rsidRPr="00000000" w14:paraId="0000005C">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5D">
            <w:pPr>
              <w:widowControl w:val="0"/>
              <w:spacing w:before="228" w:line="240" w:lineRule="auto"/>
              <w:ind w:right="31" w:firstLine="0"/>
              <w:jc w:val="center"/>
              <w:rPr>
                <w:sz w:val="18"/>
                <w:szCs w:val="18"/>
              </w:rPr>
            </w:pPr>
            <w:r w:rsidDel="00000000" w:rsidR="00000000" w:rsidRPr="00000000">
              <w:rPr>
                <w:color w:val="545658"/>
                <w:sz w:val="18"/>
                <w:szCs w:val="18"/>
                <w:rtl w:val="0"/>
              </w:rPr>
              <w:t xml:space="preserve">7</w:t>
            </w:r>
            <w:r w:rsidDel="00000000" w:rsidR="00000000" w:rsidRPr="00000000">
              <w:rPr>
                <w:rtl w:val="0"/>
              </w:rPr>
            </w:r>
          </w:p>
        </w:tc>
        <w:tc>
          <w:tcPr/>
          <w:p w:rsidR="00000000" w:rsidDel="00000000" w:rsidP="00000000" w:rsidRDefault="00000000" w:rsidRPr="00000000" w14:paraId="0000005E">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5F">
            <w:pPr>
              <w:widowControl w:val="0"/>
              <w:tabs>
                <w:tab w:val="left" w:pos="314"/>
              </w:tabs>
              <w:spacing w:before="228"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60">
            <w:pPr>
              <w:widowControl w:val="0"/>
              <w:spacing w:before="44" w:line="249" w:lineRule="auto"/>
              <w:ind w:left="79" w:right="64" w:hanging="0.9999999999999964"/>
              <w:jc w:val="center"/>
              <w:rPr>
                <w:b w:val="1"/>
                <w:color w:val="545658"/>
                <w:sz w:val="18"/>
                <w:szCs w:val="18"/>
              </w:rPr>
            </w:pPr>
            <w:r w:rsidDel="00000000" w:rsidR="00000000" w:rsidRPr="00000000">
              <w:rPr>
                <w:b w:val="1"/>
                <w:color w:val="545658"/>
                <w:sz w:val="18"/>
                <w:szCs w:val="18"/>
                <w:rtl w:val="0"/>
              </w:rPr>
              <w:t xml:space="preserve">Information on public and private entities with which the controller carried out the shared use of data</w:t>
            </w:r>
          </w:p>
        </w:tc>
        <w:tc>
          <w:tcPr>
            <w:vAlign w:val="center"/>
          </w:tcPr>
          <w:p w:rsidR="00000000" w:rsidDel="00000000" w:rsidP="00000000" w:rsidRDefault="00000000" w:rsidRPr="00000000" w14:paraId="00000061">
            <w:pPr>
              <w:widowControl w:val="0"/>
              <w:spacing w:before="1" w:line="254" w:lineRule="auto"/>
              <w:ind w:left="49" w:right="36" w:firstLine="0"/>
              <w:jc w:val="center"/>
              <w:rPr>
                <w:sz w:val="18"/>
                <w:szCs w:val="18"/>
              </w:rPr>
            </w:pPr>
            <w:r w:rsidDel="00000000" w:rsidR="00000000" w:rsidRPr="00000000">
              <w:rPr>
                <w:sz w:val="18"/>
                <w:szCs w:val="18"/>
                <w:rtl w:val="0"/>
              </w:rPr>
              <w:t xml:space="preserve">Allows you to obtain information about the sharing of your personal data with third parties by Sensedia.</w:t>
            </w:r>
          </w:p>
        </w:tc>
        <w:tc>
          <w:tcPr/>
          <w:p w:rsidR="00000000" w:rsidDel="00000000" w:rsidP="00000000" w:rsidRDefault="00000000" w:rsidRPr="00000000" w14:paraId="00000062">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63">
            <w:pPr>
              <w:widowControl w:val="0"/>
              <w:spacing w:before="5" w:line="240" w:lineRule="auto"/>
              <w:ind w:firstLine="0"/>
              <w:jc w:val="left"/>
              <w:rPr>
                <w:sz w:val="18"/>
                <w:szCs w:val="18"/>
              </w:rPr>
            </w:pPr>
            <w:r w:rsidDel="00000000" w:rsidR="00000000" w:rsidRPr="00000000">
              <w:rPr>
                <w:rtl w:val="0"/>
              </w:rPr>
            </w:r>
          </w:p>
          <w:p w:rsidR="00000000" w:rsidDel="00000000" w:rsidP="00000000" w:rsidRDefault="00000000" w:rsidRPr="00000000" w14:paraId="00000064">
            <w:pPr>
              <w:widowControl w:val="0"/>
              <w:spacing w:line="240" w:lineRule="auto"/>
              <w:ind w:left="42" w:right="30" w:firstLine="0"/>
              <w:jc w:val="center"/>
              <w:rPr>
                <w:sz w:val="18"/>
                <w:szCs w:val="18"/>
              </w:rPr>
            </w:pPr>
            <w:r w:rsidDel="00000000" w:rsidR="00000000" w:rsidRPr="00000000">
              <w:rPr>
                <w:color w:val="545658"/>
                <w:sz w:val="18"/>
                <w:szCs w:val="18"/>
                <w:rtl w:val="0"/>
              </w:rPr>
              <w:t xml:space="preserve">Article 18, VII, LGPD</w:t>
            </w:r>
            <w:r w:rsidDel="00000000" w:rsidR="00000000" w:rsidRPr="00000000">
              <w:rPr>
                <w:rtl w:val="0"/>
              </w:rPr>
            </w:r>
          </w:p>
        </w:tc>
      </w:tr>
      <w:tr>
        <w:trPr>
          <w:cantSplit w:val="0"/>
          <w:trHeight w:val="1301" w:hRule="atLeast"/>
          <w:tblHeader w:val="0"/>
        </w:trPr>
        <w:tc>
          <w:tcPr/>
          <w:p w:rsidR="00000000" w:rsidDel="00000000" w:rsidP="00000000" w:rsidRDefault="00000000" w:rsidRPr="00000000" w14:paraId="00000065">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66">
            <w:pPr>
              <w:widowControl w:val="0"/>
              <w:spacing w:before="175" w:line="240" w:lineRule="auto"/>
              <w:ind w:right="31" w:firstLine="0"/>
              <w:jc w:val="center"/>
              <w:rPr>
                <w:sz w:val="18"/>
                <w:szCs w:val="18"/>
              </w:rPr>
            </w:pPr>
            <w:r w:rsidDel="00000000" w:rsidR="00000000" w:rsidRPr="00000000">
              <w:rPr>
                <w:color w:val="545658"/>
                <w:sz w:val="18"/>
                <w:szCs w:val="18"/>
                <w:rtl w:val="0"/>
              </w:rPr>
              <w:t xml:space="preserve">8</w:t>
            </w:r>
            <w:r w:rsidDel="00000000" w:rsidR="00000000" w:rsidRPr="00000000">
              <w:rPr>
                <w:rtl w:val="0"/>
              </w:rPr>
            </w:r>
          </w:p>
        </w:tc>
        <w:tc>
          <w:tcPr/>
          <w:p w:rsidR="00000000" w:rsidDel="00000000" w:rsidP="00000000" w:rsidRDefault="00000000" w:rsidRPr="00000000" w14:paraId="00000067">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68">
            <w:pPr>
              <w:widowControl w:val="0"/>
              <w:tabs>
                <w:tab w:val="left" w:pos="314"/>
              </w:tabs>
              <w:spacing w:before="175"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69">
            <w:pPr>
              <w:widowControl w:val="0"/>
              <w:spacing w:before="32" w:line="249" w:lineRule="auto"/>
              <w:ind w:left="47" w:right="32" w:firstLine="5.9999999999999964"/>
              <w:jc w:val="center"/>
              <w:rPr>
                <w:b w:val="1"/>
                <w:color w:val="545658"/>
                <w:sz w:val="18"/>
                <w:szCs w:val="18"/>
              </w:rPr>
            </w:pPr>
            <w:r w:rsidDel="00000000" w:rsidR="00000000" w:rsidRPr="00000000">
              <w:rPr>
                <w:b w:val="1"/>
                <w:color w:val="545658"/>
                <w:sz w:val="18"/>
                <w:szCs w:val="18"/>
                <w:rtl w:val="0"/>
              </w:rPr>
              <w:t xml:space="preserve">Information about the possibility of not providing consent and the consequences of denial</w:t>
            </w:r>
          </w:p>
        </w:tc>
        <w:tc>
          <w:tcPr>
            <w:vAlign w:val="center"/>
          </w:tcPr>
          <w:p w:rsidR="00000000" w:rsidDel="00000000" w:rsidP="00000000" w:rsidRDefault="00000000" w:rsidRPr="00000000" w14:paraId="0000006A">
            <w:pPr>
              <w:widowControl w:val="0"/>
              <w:spacing w:before="156" w:line="254" w:lineRule="auto"/>
              <w:ind w:left="49" w:right="37" w:firstLine="0"/>
              <w:jc w:val="center"/>
              <w:rPr>
                <w:color w:val="545658"/>
                <w:sz w:val="18"/>
                <w:szCs w:val="18"/>
              </w:rPr>
            </w:pPr>
            <w:r w:rsidDel="00000000" w:rsidR="00000000" w:rsidRPr="00000000">
              <w:rPr>
                <w:color w:val="545658"/>
                <w:sz w:val="18"/>
                <w:szCs w:val="18"/>
                <w:rtl w:val="0"/>
              </w:rPr>
              <w:t xml:space="preserve">Allows you to obtain more precise information about the possibility of not providing consent and the respective consequences of denial</w:t>
            </w:r>
          </w:p>
        </w:tc>
        <w:tc>
          <w:tcPr/>
          <w:p w:rsidR="00000000" w:rsidDel="00000000" w:rsidP="00000000" w:rsidRDefault="00000000" w:rsidRPr="00000000" w14:paraId="0000006B">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6C">
            <w:pPr>
              <w:widowControl w:val="0"/>
              <w:spacing w:before="10" w:line="240" w:lineRule="auto"/>
              <w:ind w:firstLine="0"/>
              <w:jc w:val="left"/>
              <w:rPr>
                <w:sz w:val="18"/>
                <w:szCs w:val="18"/>
              </w:rPr>
            </w:pPr>
            <w:r w:rsidDel="00000000" w:rsidR="00000000" w:rsidRPr="00000000">
              <w:rPr>
                <w:rtl w:val="0"/>
              </w:rPr>
            </w:r>
          </w:p>
          <w:p w:rsidR="00000000" w:rsidDel="00000000" w:rsidP="00000000" w:rsidRDefault="00000000" w:rsidRPr="00000000" w14:paraId="0000006D">
            <w:pPr>
              <w:widowControl w:val="0"/>
              <w:spacing w:line="240" w:lineRule="auto"/>
              <w:ind w:left="42" w:right="30" w:firstLine="0"/>
              <w:jc w:val="center"/>
              <w:rPr>
                <w:sz w:val="18"/>
                <w:szCs w:val="18"/>
              </w:rPr>
            </w:pPr>
            <w:r w:rsidDel="00000000" w:rsidR="00000000" w:rsidRPr="00000000">
              <w:rPr>
                <w:color w:val="545658"/>
                <w:sz w:val="18"/>
                <w:szCs w:val="18"/>
                <w:rtl w:val="0"/>
              </w:rPr>
              <w:t xml:space="preserve">Article 18, VIII, LGPD</w:t>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6E">
            <w:pPr>
              <w:widowControl w:val="0"/>
              <w:spacing w:before="7" w:line="240" w:lineRule="auto"/>
              <w:ind w:firstLine="0"/>
              <w:jc w:val="left"/>
              <w:rPr>
                <w:sz w:val="18"/>
                <w:szCs w:val="18"/>
              </w:rPr>
            </w:pPr>
            <w:r w:rsidDel="00000000" w:rsidR="00000000" w:rsidRPr="00000000">
              <w:rPr>
                <w:rtl w:val="0"/>
              </w:rPr>
            </w:r>
          </w:p>
          <w:p w:rsidR="00000000" w:rsidDel="00000000" w:rsidP="00000000" w:rsidRDefault="00000000" w:rsidRPr="00000000" w14:paraId="0000006F">
            <w:pPr>
              <w:widowControl w:val="0"/>
              <w:spacing w:before="1" w:line="240" w:lineRule="auto"/>
              <w:ind w:right="31" w:firstLine="0"/>
              <w:jc w:val="center"/>
              <w:rPr>
                <w:sz w:val="18"/>
                <w:szCs w:val="18"/>
              </w:rPr>
            </w:pPr>
            <w:r w:rsidDel="00000000" w:rsidR="00000000" w:rsidRPr="00000000">
              <w:rPr>
                <w:color w:val="545658"/>
                <w:sz w:val="18"/>
                <w:szCs w:val="18"/>
                <w:rtl w:val="0"/>
              </w:rPr>
              <w:t xml:space="preserve">9</w:t>
            </w:r>
            <w:r w:rsidDel="00000000" w:rsidR="00000000" w:rsidRPr="00000000">
              <w:rPr>
                <w:rtl w:val="0"/>
              </w:rPr>
            </w:r>
          </w:p>
        </w:tc>
        <w:tc>
          <w:tcPr/>
          <w:p w:rsidR="00000000" w:rsidDel="00000000" w:rsidP="00000000" w:rsidRDefault="00000000" w:rsidRPr="00000000" w14:paraId="00000070">
            <w:pPr>
              <w:widowControl w:val="0"/>
              <w:spacing w:before="7" w:line="240" w:lineRule="auto"/>
              <w:ind w:firstLine="0"/>
              <w:jc w:val="left"/>
              <w:rPr>
                <w:sz w:val="18"/>
                <w:szCs w:val="18"/>
              </w:rPr>
            </w:pPr>
            <w:r w:rsidDel="00000000" w:rsidR="00000000" w:rsidRPr="00000000">
              <w:rPr>
                <w:rtl w:val="0"/>
              </w:rPr>
            </w:r>
          </w:p>
          <w:p w:rsidR="00000000" w:rsidDel="00000000" w:rsidP="00000000" w:rsidRDefault="00000000" w:rsidRPr="00000000" w14:paraId="00000071">
            <w:pPr>
              <w:widowControl w:val="0"/>
              <w:tabs>
                <w:tab w:val="left" w:pos="314"/>
              </w:tabs>
              <w:spacing w:before="1"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vAlign w:val="center"/>
          </w:tcPr>
          <w:p w:rsidR="00000000" w:rsidDel="00000000" w:rsidP="00000000" w:rsidRDefault="00000000" w:rsidRPr="00000000" w14:paraId="00000072">
            <w:pPr>
              <w:widowControl w:val="0"/>
              <w:spacing w:before="10" w:line="240" w:lineRule="auto"/>
              <w:ind w:left="52" w:right="39" w:firstLine="0"/>
              <w:jc w:val="center"/>
              <w:rPr>
                <w:b w:val="1"/>
                <w:color w:val="545658"/>
                <w:sz w:val="18"/>
                <w:szCs w:val="18"/>
              </w:rPr>
            </w:pPr>
            <w:r w:rsidDel="00000000" w:rsidR="00000000" w:rsidRPr="00000000">
              <w:rPr>
                <w:b w:val="1"/>
                <w:color w:val="545658"/>
                <w:sz w:val="18"/>
                <w:szCs w:val="18"/>
                <w:rtl w:val="0"/>
              </w:rPr>
              <w:t xml:space="preserve">Revocation of consent (*)</w:t>
            </w:r>
          </w:p>
        </w:tc>
        <w:tc>
          <w:tcPr>
            <w:vAlign w:val="center"/>
          </w:tcPr>
          <w:p w:rsidR="00000000" w:rsidDel="00000000" w:rsidP="00000000" w:rsidRDefault="00000000" w:rsidRPr="00000000" w14:paraId="00000073">
            <w:pPr>
              <w:widowControl w:val="0"/>
              <w:spacing w:before="57" w:line="254" w:lineRule="auto"/>
              <w:ind w:left="49" w:right="37" w:firstLine="0"/>
              <w:jc w:val="center"/>
              <w:rPr>
                <w:color w:val="545658"/>
                <w:sz w:val="18"/>
                <w:szCs w:val="18"/>
              </w:rPr>
            </w:pPr>
            <w:r w:rsidDel="00000000" w:rsidR="00000000" w:rsidRPr="00000000">
              <w:rPr>
                <w:color w:val="545658"/>
                <w:sz w:val="18"/>
                <w:szCs w:val="18"/>
                <w:rtl w:val="0"/>
              </w:rPr>
              <w:t xml:space="preserve">Allows the revocation of the consent given prior to Sensedia in relation to the processing of personal data.</w:t>
            </w:r>
          </w:p>
        </w:tc>
        <w:tc>
          <w:tcPr/>
          <w:p w:rsidR="00000000" w:rsidDel="00000000" w:rsidP="00000000" w:rsidRDefault="00000000" w:rsidRPr="00000000" w14:paraId="00000074">
            <w:pPr>
              <w:widowControl w:val="0"/>
              <w:spacing w:before="10" w:line="240" w:lineRule="auto"/>
              <w:ind w:firstLine="0"/>
              <w:jc w:val="left"/>
              <w:rPr>
                <w:sz w:val="18"/>
                <w:szCs w:val="18"/>
              </w:rPr>
            </w:pPr>
            <w:r w:rsidDel="00000000" w:rsidR="00000000" w:rsidRPr="00000000">
              <w:rPr>
                <w:rtl w:val="0"/>
              </w:rPr>
            </w:r>
          </w:p>
          <w:p w:rsidR="00000000" w:rsidDel="00000000" w:rsidP="00000000" w:rsidRDefault="00000000" w:rsidRPr="00000000" w14:paraId="00000075">
            <w:pPr>
              <w:widowControl w:val="0"/>
              <w:spacing w:line="240" w:lineRule="auto"/>
              <w:ind w:left="42" w:right="30" w:firstLine="0"/>
              <w:jc w:val="center"/>
              <w:rPr>
                <w:sz w:val="18"/>
                <w:szCs w:val="18"/>
              </w:rPr>
            </w:pPr>
            <w:r w:rsidDel="00000000" w:rsidR="00000000" w:rsidRPr="00000000">
              <w:rPr>
                <w:color w:val="545658"/>
                <w:sz w:val="18"/>
                <w:szCs w:val="18"/>
                <w:rtl w:val="0"/>
              </w:rPr>
              <w:t xml:space="preserve">Article 18, IX, LGPD</w:t>
            </w:r>
            <w:r w:rsidDel="00000000" w:rsidR="00000000" w:rsidRPr="00000000">
              <w:rPr>
                <w:rtl w:val="0"/>
              </w:rPr>
            </w:r>
          </w:p>
        </w:tc>
      </w:tr>
      <w:tr>
        <w:trPr>
          <w:cantSplit w:val="0"/>
          <w:trHeight w:val="542" w:hRule="atLeast"/>
          <w:tblHeader w:val="0"/>
        </w:trPr>
        <w:tc>
          <w:tcPr>
            <w:gridSpan w:val="5"/>
          </w:tcPr>
          <w:p w:rsidR="00000000" w:rsidDel="00000000" w:rsidP="00000000" w:rsidRDefault="00000000" w:rsidRPr="00000000" w14:paraId="00000076">
            <w:pPr>
              <w:widowControl w:val="0"/>
              <w:spacing w:before="29" w:line="240" w:lineRule="auto"/>
              <w:ind w:left="35" w:firstLine="0"/>
              <w:jc w:val="left"/>
              <w:rPr>
                <w:b w:val="1"/>
                <w:color w:val="545658"/>
                <w:sz w:val="18"/>
                <w:szCs w:val="18"/>
              </w:rPr>
            </w:pPr>
            <w:r w:rsidDel="00000000" w:rsidR="00000000" w:rsidRPr="00000000">
              <w:rPr>
                <w:b w:val="1"/>
                <w:color w:val="545658"/>
                <w:sz w:val="18"/>
                <w:szCs w:val="18"/>
                <w:rtl w:val="0"/>
              </w:rPr>
              <w:t xml:space="preserve">(*) Please describe the type of consent to be revoked:</w:t>
            </w:r>
          </w:p>
        </w:tc>
      </w:tr>
      <w:tr>
        <w:trPr>
          <w:cantSplit w:val="0"/>
          <w:trHeight w:val="1300" w:hRule="atLeast"/>
          <w:tblHeader w:val="0"/>
        </w:trPr>
        <w:tc>
          <w:tcPr/>
          <w:p w:rsidR="00000000" w:rsidDel="00000000" w:rsidP="00000000" w:rsidRDefault="00000000" w:rsidRPr="00000000" w14:paraId="0000007B">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7C">
            <w:pPr>
              <w:widowControl w:val="0"/>
              <w:spacing w:before="175" w:line="240" w:lineRule="auto"/>
              <w:ind w:left="138" w:right="154" w:firstLine="0"/>
              <w:jc w:val="center"/>
              <w:rPr>
                <w:sz w:val="18"/>
                <w:szCs w:val="18"/>
              </w:rPr>
            </w:pPr>
            <w:r w:rsidDel="00000000" w:rsidR="00000000" w:rsidRPr="00000000">
              <w:rPr>
                <w:color w:val="545658"/>
                <w:sz w:val="18"/>
                <w:szCs w:val="18"/>
                <w:rtl w:val="0"/>
              </w:rPr>
              <w:t xml:space="preserve">10</w:t>
            </w:r>
            <w:r w:rsidDel="00000000" w:rsidR="00000000" w:rsidRPr="00000000">
              <w:rPr>
                <w:rtl w:val="0"/>
              </w:rPr>
            </w:r>
          </w:p>
        </w:tc>
        <w:tc>
          <w:tcPr/>
          <w:p w:rsidR="00000000" w:rsidDel="00000000" w:rsidP="00000000" w:rsidRDefault="00000000" w:rsidRPr="00000000" w14:paraId="0000007D">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7E">
            <w:pPr>
              <w:widowControl w:val="0"/>
              <w:tabs>
                <w:tab w:val="left" w:pos="314"/>
              </w:tabs>
              <w:spacing w:before="175" w:line="240" w:lineRule="auto"/>
              <w:ind w:left="14" w:firstLine="0"/>
              <w:jc w:val="center"/>
              <w:rPr>
                <w:sz w:val="18"/>
                <w:szCs w:val="18"/>
              </w:rPr>
            </w:pPr>
            <w:r w:rsidDel="00000000" w:rsidR="00000000" w:rsidRPr="00000000">
              <w:rPr>
                <w:color w:val="545658"/>
                <w:sz w:val="18"/>
                <w:szCs w:val="18"/>
                <w:rtl w:val="0"/>
              </w:rPr>
              <w:t xml:space="preserve">(</w:t>
              <w:tab/>
              <w:t xml:space="preserve">)</w:t>
            </w:r>
            <w:r w:rsidDel="00000000" w:rsidR="00000000" w:rsidRPr="00000000">
              <w:rPr>
                <w:rtl w:val="0"/>
              </w:rPr>
            </w:r>
          </w:p>
        </w:tc>
        <w:tc>
          <w:tcPr/>
          <w:p w:rsidR="00000000" w:rsidDel="00000000" w:rsidP="00000000" w:rsidRDefault="00000000" w:rsidRPr="00000000" w14:paraId="0000007F">
            <w:pPr>
              <w:widowControl w:val="0"/>
              <w:spacing w:before="51" w:line="249" w:lineRule="auto"/>
              <w:ind w:left="59" w:right="38" w:hanging="7.000000000000002"/>
              <w:jc w:val="center"/>
              <w:rPr>
                <w:b w:val="1"/>
                <w:color w:val="545658"/>
                <w:sz w:val="18"/>
                <w:szCs w:val="18"/>
              </w:rPr>
            </w:pPr>
            <w:r w:rsidDel="00000000" w:rsidR="00000000" w:rsidRPr="00000000">
              <w:rPr>
                <w:b w:val="1"/>
                <w:color w:val="545658"/>
                <w:sz w:val="18"/>
                <w:szCs w:val="18"/>
                <w:rtl w:val="0"/>
              </w:rPr>
              <w:t xml:space="preserve">Review of decisions made solely based on automated processing of personal data</w:t>
            </w:r>
          </w:p>
        </w:tc>
        <w:tc>
          <w:tcPr/>
          <w:p w:rsidR="00000000" w:rsidDel="00000000" w:rsidP="00000000" w:rsidRDefault="00000000" w:rsidRPr="00000000" w14:paraId="00000080">
            <w:pPr>
              <w:widowControl w:val="0"/>
              <w:spacing w:before="162" w:line="254" w:lineRule="auto"/>
              <w:ind w:left="83" w:right="70" w:firstLine="0"/>
              <w:jc w:val="center"/>
              <w:rPr>
                <w:color w:val="545658"/>
                <w:sz w:val="18"/>
                <w:szCs w:val="18"/>
              </w:rPr>
            </w:pPr>
            <w:r w:rsidDel="00000000" w:rsidR="00000000" w:rsidRPr="00000000">
              <w:rPr>
                <w:color w:val="545658"/>
                <w:sz w:val="18"/>
                <w:szCs w:val="18"/>
                <w:rtl w:val="0"/>
              </w:rPr>
              <w:t xml:space="preserve">Allows reviewing the criteria used for decision-making based solely on automated processing of personal data that affect your interests.</w:t>
            </w:r>
          </w:p>
        </w:tc>
        <w:tc>
          <w:tcPr/>
          <w:p w:rsidR="00000000" w:rsidDel="00000000" w:rsidP="00000000" w:rsidRDefault="00000000" w:rsidRPr="00000000" w14:paraId="00000081">
            <w:pPr>
              <w:widowControl w:val="0"/>
              <w:spacing w:line="240" w:lineRule="auto"/>
              <w:ind w:firstLine="0"/>
              <w:jc w:val="left"/>
              <w:rPr>
                <w:sz w:val="18"/>
                <w:szCs w:val="18"/>
              </w:rPr>
            </w:pPr>
            <w:r w:rsidDel="00000000" w:rsidR="00000000" w:rsidRPr="00000000">
              <w:rPr>
                <w:rtl w:val="0"/>
              </w:rPr>
            </w:r>
          </w:p>
          <w:p w:rsidR="00000000" w:rsidDel="00000000" w:rsidP="00000000" w:rsidRDefault="00000000" w:rsidRPr="00000000" w14:paraId="00000082">
            <w:pPr>
              <w:widowControl w:val="0"/>
              <w:spacing w:before="4" w:line="240" w:lineRule="auto"/>
              <w:ind w:firstLine="0"/>
              <w:jc w:val="left"/>
              <w:rPr>
                <w:sz w:val="18"/>
                <w:szCs w:val="18"/>
              </w:rPr>
            </w:pPr>
            <w:r w:rsidDel="00000000" w:rsidR="00000000" w:rsidRPr="00000000">
              <w:rPr>
                <w:rtl w:val="0"/>
              </w:rPr>
            </w:r>
          </w:p>
          <w:p w:rsidR="00000000" w:rsidDel="00000000" w:rsidP="00000000" w:rsidRDefault="00000000" w:rsidRPr="00000000" w14:paraId="00000083">
            <w:pPr>
              <w:widowControl w:val="0"/>
              <w:spacing w:line="240" w:lineRule="auto"/>
              <w:ind w:left="42" w:right="30" w:firstLine="0"/>
              <w:jc w:val="center"/>
              <w:rPr>
                <w:sz w:val="18"/>
                <w:szCs w:val="18"/>
              </w:rPr>
            </w:pPr>
            <w:r w:rsidDel="00000000" w:rsidR="00000000" w:rsidRPr="00000000">
              <w:rPr>
                <w:color w:val="545658"/>
                <w:sz w:val="18"/>
                <w:szCs w:val="18"/>
                <w:rtl w:val="0"/>
              </w:rPr>
              <w:t xml:space="preserve">Article 20, LGPD</w:t>
            </w:r>
            <w:r w:rsidDel="00000000" w:rsidR="00000000" w:rsidRPr="00000000">
              <w:rPr>
                <w:rtl w:val="0"/>
              </w:rPr>
            </w:r>
          </w:p>
        </w:tc>
      </w:tr>
    </w:tbl>
    <w:p w:rsidR="00000000" w:rsidDel="00000000" w:rsidP="00000000" w:rsidRDefault="00000000" w:rsidRPr="00000000" w14:paraId="00000084">
      <w:pPr>
        <w:spacing w:line="240" w:lineRule="auto"/>
        <w:ind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6">
      <w:pPr>
        <w:spacing w:line="240" w:lineRule="auto"/>
        <w:ind w:firstLine="0"/>
        <w:rPr/>
      </w:pPr>
      <w:r w:rsidDel="00000000" w:rsidR="00000000" w:rsidRPr="00000000">
        <w:rPr>
          <w:b w:val="1"/>
          <w:color w:val="7030a0"/>
          <w:rtl w:val="0"/>
        </w:rPr>
        <w:t xml:space="preserve">Help us to help you!</w:t>
      </w:r>
      <w:r w:rsidDel="00000000" w:rsidR="00000000" w:rsidRPr="00000000">
        <w:rPr>
          <w:rtl w:val="0"/>
        </w:rPr>
        <w:t xml:space="preserve"> </w:t>
      </w:r>
    </w:p>
    <w:p w:rsidR="00000000" w:rsidDel="00000000" w:rsidP="00000000" w:rsidRDefault="00000000" w:rsidRPr="00000000" w14:paraId="00000087">
      <w:pPr>
        <w:spacing w:line="240" w:lineRule="auto"/>
        <w:ind w:firstLine="0"/>
        <w:rPr/>
      </w:pPr>
      <w:r w:rsidDel="00000000" w:rsidR="00000000" w:rsidRPr="00000000">
        <w:rPr>
          <w:rtl w:val="0"/>
        </w:rPr>
      </w:r>
    </w:p>
    <w:p w:rsidR="00000000" w:rsidDel="00000000" w:rsidP="00000000" w:rsidRDefault="00000000" w:rsidRPr="00000000" w14:paraId="00000088">
      <w:pPr>
        <w:spacing w:line="240" w:lineRule="auto"/>
        <w:ind w:firstLine="0"/>
        <w:rPr>
          <w:b w:val="1"/>
        </w:rPr>
      </w:pPr>
      <w:r w:rsidDel="00000000" w:rsidR="00000000" w:rsidRPr="00000000">
        <w:rPr>
          <w:rtl w:val="0"/>
        </w:rPr>
        <w:t xml:space="preserve">To help Sensedia respond to your request quickly and efficiently, we ask that you provide us with as much detail as possible on the information requested. If possible, we would like you to inform us of the options that may be necessary, specific periods, times, dates, names, types of documents or any other information in order to better support the request.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both"/>
    </w:pPr>
    <w:rPr>
      <w:rFonts w:ascii="Montserrat Medium" w:cs="Montserrat Medium" w:eastAsia="Montserrat Medium" w:hAnsi="Montserrat Medium"/>
      <w:color w:val="999999"/>
      <w:sz w:val="36"/>
      <w:szCs w:val="36"/>
    </w:rPr>
  </w:style>
  <w:style w:type="paragraph" w:styleId="Heading2">
    <w:name w:val="heading 2"/>
    <w:basedOn w:val="Normal"/>
    <w:next w:val="Normal"/>
    <w:pPr>
      <w:keepNext w:val="1"/>
      <w:keepLines w:val="1"/>
      <w:pageBreakBefore w:val="0"/>
      <w:ind w:hanging="360"/>
      <w:jc w:val="both"/>
    </w:pPr>
    <w:rPr>
      <w:rFonts w:ascii="Montserrat Medium" w:cs="Montserrat Medium" w:eastAsia="Montserrat Medium" w:hAnsi="Montserrat Medium"/>
      <w:color w:val="666666"/>
      <w:sz w:val="36"/>
      <w:szCs w:val="36"/>
    </w:rPr>
  </w:style>
  <w:style w:type="paragraph" w:styleId="Heading3">
    <w:name w:val="heading 3"/>
    <w:basedOn w:val="Normal"/>
    <w:next w:val="Normal"/>
    <w:pPr>
      <w:keepNext w:val="1"/>
      <w:keepLines w:val="1"/>
      <w:pageBreakBefore w:val="0"/>
      <w:ind w:left="720" w:hanging="360"/>
    </w:pPr>
    <w:rPr>
      <w:b w:val="1"/>
      <w:color w:val="666666"/>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both"/>
    </w:pPr>
    <w:rPr>
      <w:rFonts w:ascii="Montserrat SemiBold" w:cs="Montserrat SemiBold" w:eastAsia="Montserrat SemiBold" w:hAnsi="Montserrat SemiBold"/>
      <w:color w:val="666666"/>
      <w:sz w:val="62"/>
      <w:szCs w:val="62"/>
    </w:rPr>
  </w:style>
  <w:style w:type="paragraph" w:styleId="Subtitle">
    <w:name w:val="Subtitle"/>
    <w:basedOn w:val="Normal"/>
    <w:next w:val="Normal"/>
    <w:pPr>
      <w:keepNext w:val="1"/>
      <w:keepLines w:val="1"/>
      <w:pageBreakBefore w:val="0"/>
    </w:pPr>
    <w:rPr>
      <w:rFonts w:ascii="Montserrat Medium" w:cs="Montserrat Medium" w:eastAsia="Montserrat Medium" w:hAnsi="Montserrat Medium"/>
      <w:color w:val="999999"/>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