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23" w:rsidRPr="00664F74" w:rsidRDefault="00664F74" w:rsidP="00664F74">
      <w:pPr>
        <w:jc w:val="center"/>
        <w:rPr>
          <w:b/>
          <w:caps/>
        </w:rPr>
      </w:pPr>
      <w:r w:rsidRPr="00664F74">
        <w:rPr>
          <w:b/>
          <w:caps/>
        </w:rPr>
        <w:t>anexo nº 3</w:t>
      </w:r>
    </w:p>
    <w:p w:rsidR="00664F74" w:rsidRDefault="00664F74" w:rsidP="00664F74">
      <w:pPr>
        <w:jc w:val="center"/>
        <w:rPr>
          <w:b/>
          <w:caps/>
        </w:rPr>
      </w:pPr>
      <w:r w:rsidRPr="00664F74">
        <w:rPr>
          <w:b/>
          <w:caps/>
        </w:rPr>
        <w:t>plan previsto para la continuación de la actividad empresarial</w:t>
      </w:r>
    </w:p>
    <w:p w:rsidR="000537EF" w:rsidRDefault="000537EF" w:rsidP="00664F74">
      <w:pPr>
        <w:jc w:val="center"/>
        <w:rPr>
          <w:b/>
          <w:caps/>
        </w:rPr>
      </w:pPr>
    </w:p>
    <w:p w:rsidR="000537EF" w:rsidRDefault="000537EF" w:rsidP="000537EF">
      <w:pPr>
        <w:jc w:val="both"/>
      </w:pPr>
      <w:r w:rsidRPr="000537EF">
        <w:rPr>
          <w:i/>
        </w:rPr>
        <w:t>Opción 1:</w:t>
      </w:r>
      <w:r>
        <w:t xml:space="preserve"> </w:t>
      </w:r>
      <w:r w:rsidRPr="000537EF">
        <w:t>No se comunica plan previsto para la continuación de la actividad empresarial de la deuda, puesto que en la actualidad no efectúa actividad empresarial alguna, siendo beneficiaria de</w:t>
      </w:r>
      <w:r>
        <w:t xml:space="preserve"> …………….</w:t>
      </w:r>
    </w:p>
    <w:p w:rsidR="000537EF" w:rsidRDefault="000537EF" w:rsidP="000537EF">
      <w:pPr>
        <w:jc w:val="both"/>
      </w:pPr>
    </w:p>
    <w:p w:rsidR="000537EF" w:rsidRDefault="000537EF" w:rsidP="000537EF">
      <w:pPr>
        <w:jc w:val="both"/>
      </w:pPr>
      <w:r w:rsidRPr="000537EF">
        <w:rPr>
          <w:i/>
        </w:rPr>
        <w:t>Opción 2:</w:t>
      </w:r>
      <w:r>
        <w:t xml:space="preserve"> Plan</w:t>
      </w:r>
    </w:p>
    <w:p w:rsidR="000537EF" w:rsidRDefault="000537EF" w:rsidP="000537EF">
      <w:pPr>
        <w:jc w:val="both"/>
      </w:pPr>
    </w:p>
    <w:p w:rsidR="000537EF" w:rsidRPr="000537EF" w:rsidRDefault="000537EF" w:rsidP="000537EF">
      <w:pPr>
        <w:jc w:val="both"/>
      </w:pPr>
      <w:r>
        <w:t>………………</w:t>
      </w:r>
      <w:bookmarkStart w:id="0" w:name="_GoBack"/>
      <w:bookmarkEnd w:id="0"/>
    </w:p>
    <w:p w:rsidR="000537EF" w:rsidRDefault="000537EF" w:rsidP="00664F74">
      <w:pPr>
        <w:jc w:val="center"/>
        <w:rPr>
          <w:b/>
          <w:caps/>
        </w:rPr>
      </w:pPr>
    </w:p>
    <w:p w:rsidR="000537EF" w:rsidRDefault="000537EF" w:rsidP="00664F74">
      <w:pPr>
        <w:jc w:val="center"/>
        <w:rPr>
          <w:b/>
          <w:caps/>
        </w:rPr>
      </w:pPr>
    </w:p>
    <w:p w:rsidR="000537EF" w:rsidRPr="00664F74" w:rsidRDefault="000537EF" w:rsidP="00664F74">
      <w:pPr>
        <w:jc w:val="center"/>
        <w:rPr>
          <w:b/>
          <w:caps/>
        </w:rPr>
      </w:pPr>
    </w:p>
    <w:sectPr w:rsidR="000537EF" w:rsidRPr="00664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6"/>
    <w:rsid w:val="000537EF"/>
    <w:rsid w:val="00664F74"/>
    <w:rsid w:val="00D41C23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EEDE"/>
  <w15:chartTrackingRefBased/>
  <w15:docId w15:val="{81DAE25D-DFBA-4557-AD7A-66016EC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BDB660C1</Template>
  <TotalTime>3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255MGG</dc:creator>
  <cp:keywords/>
  <dc:description/>
  <cp:lastModifiedBy>255MGG</cp:lastModifiedBy>
  <cp:revision>3</cp:revision>
  <dcterms:created xsi:type="dcterms:W3CDTF">2020-04-30T09:59:00Z</dcterms:created>
  <dcterms:modified xsi:type="dcterms:W3CDTF">2020-04-30T10:23:00Z</dcterms:modified>
</cp:coreProperties>
</file>