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C08" w:rsidRPr="00216C08" w:rsidRDefault="00216C08" w:rsidP="00216C08">
      <w:pPr>
        <w:autoSpaceDE w:val="0"/>
        <w:autoSpaceDN w:val="0"/>
        <w:adjustRightInd w:val="0"/>
        <w:spacing w:after="0" w:line="240" w:lineRule="auto"/>
        <w:rPr>
          <w:rFonts w:ascii="Times New Roman" w:hAnsi="Times New Roman" w:cs="Times New Roman"/>
          <w:color w:val="000000"/>
          <w:sz w:val="24"/>
          <w:szCs w:val="24"/>
        </w:rPr>
      </w:pPr>
    </w:p>
    <w:p w:rsidR="00216C08" w:rsidRPr="00216C08" w:rsidRDefault="00216C08" w:rsidP="006B5DCF">
      <w:pPr>
        <w:autoSpaceDE w:val="0"/>
        <w:autoSpaceDN w:val="0"/>
        <w:adjustRightInd w:val="0"/>
        <w:spacing w:after="0" w:line="360" w:lineRule="auto"/>
        <w:jc w:val="center"/>
        <w:rPr>
          <w:rFonts w:ascii="Times New Roman" w:hAnsi="Times New Roman" w:cs="Times New Roman"/>
          <w:color w:val="000000"/>
          <w:sz w:val="24"/>
          <w:szCs w:val="24"/>
        </w:rPr>
      </w:pPr>
      <w:r w:rsidRPr="00216C08">
        <w:rPr>
          <w:rFonts w:ascii="Times New Roman" w:hAnsi="Times New Roman" w:cs="Times New Roman"/>
          <w:b/>
          <w:bCs/>
          <w:color w:val="000000"/>
          <w:sz w:val="24"/>
          <w:szCs w:val="24"/>
        </w:rPr>
        <w:t>UNIVERSIDADE DO GRANDE RIO</w:t>
      </w:r>
    </w:p>
    <w:p w:rsidR="00216C08" w:rsidRPr="00216C08" w:rsidRDefault="00216C08" w:rsidP="006B5DCF">
      <w:pPr>
        <w:autoSpaceDE w:val="0"/>
        <w:autoSpaceDN w:val="0"/>
        <w:adjustRightInd w:val="0"/>
        <w:spacing w:after="0" w:line="360" w:lineRule="auto"/>
        <w:jc w:val="center"/>
        <w:rPr>
          <w:rFonts w:ascii="Times New Roman" w:hAnsi="Times New Roman" w:cs="Times New Roman"/>
          <w:color w:val="000000"/>
          <w:sz w:val="24"/>
          <w:szCs w:val="24"/>
        </w:rPr>
      </w:pPr>
      <w:r w:rsidRPr="00216C08">
        <w:rPr>
          <w:rFonts w:ascii="Times New Roman" w:hAnsi="Times New Roman" w:cs="Times New Roman"/>
          <w:b/>
          <w:bCs/>
          <w:color w:val="000000"/>
          <w:sz w:val="24"/>
          <w:szCs w:val="24"/>
        </w:rPr>
        <w:t>ESCOLA DE CIÊNCIAS SOCIAIS APLICADAS</w:t>
      </w:r>
    </w:p>
    <w:p w:rsidR="00216C08" w:rsidRPr="00216C08" w:rsidRDefault="00216C08" w:rsidP="006B5DCF">
      <w:pPr>
        <w:autoSpaceDE w:val="0"/>
        <w:autoSpaceDN w:val="0"/>
        <w:adjustRightInd w:val="0"/>
        <w:spacing w:after="0" w:line="360" w:lineRule="auto"/>
        <w:jc w:val="center"/>
        <w:rPr>
          <w:rFonts w:ascii="Times New Roman" w:hAnsi="Times New Roman" w:cs="Times New Roman"/>
          <w:color w:val="000000"/>
          <w:sz w:val="24"/>
          <w:szCs w:val="24"/>
        </w:rPr>
      </w:pPr>
      <w:r w:rsidRPr="00216C08">
        <w:rPr>
          <w:rFonts w:ascii="Times New Roman" w:hAnsi="Times New Roman" w:cs="Times New Roman"/>
          <w:b/>
          <w:bCs/>
          <w:color w:val="000000"/>
          <w:sz w:val="24"/>
          <w:szCs w:val="24"/>
        </w:rPr>
        <w:t>PROGRAMA DE PÓS-GRADUAÇÃO EM ADMINISTRAÇÃO</w:t>
      </w:r>
    </w:p>
    <w:p w:rsidR="00216C08" w:rsidRDefault="00216C08" w:rsidP="006B5DCF">
      <w:pPr>
        <w:autoSpaceDE w:val="0"/>
        <w:autoSpaceDN w:val="0"/>
        <w:adjustRightInd w:val="0"/>
        <w:spacing w:after="0" w:line="360" w:lineRule="auto"/>
        <w:jc w:val="center"/>
        <w:rPr>
          <w:rFonts w:ascii="Times New Roman" w:hAnsi="Times New Roman" w:cs="Times New Roman"/>
          <w:b/>
          <w:bCs/>
          <w:color w:val="000000"/>
          <w:sz w:val="24"/>
          <w:szCs w:val="24"/>
        </w:rPr>
      </w:pPr>
      <w:r w:rsidRPr="00216C08">
        <w:rPr>
          <w:rFonts w:ascii="Times New Roman" w:hAnsi="Times New Roman" w:cs="Times New Roman"/>
          <w:b/>
          <w:bCs/>
          <w:color w:val="000000"/>
          <w:sz w:val="24"/>
          <w:szCs w:val="24"/>
        </w:rPr>
        <w:t>CURSO DE MESTRADO EM ADMINISTRAÇÃO</w:t>
      </w:r>
    </w:p>
    <w:p w:rsidR="00216C08" w:rsidRDefault="00216C08" w:rsidP="00216C08">
      <w:pPr>
        <w:autoSpaceDE w:val="0"/>
        <w:autoSpaceDN w:val="0"/>
        <w:adjustRightInd w:val="0"/>
        <w:spacing w:after="0" w:line="240" w:lineRule="auto"/>
        <w:jc w:val="center"/>
        <w:rPr>
          <w:rFonts w:ascii="Times New Roman" w:hAnsi="Times New Roman" w:cs="Times New Roman"/>
          <w:color w:val="000000"/>
          <w:sz w:val="23"/>
          <w:szCs w:val="23"/>
        </w:rPr>
      </w:pPr>
    </w:p>
    <w:p w:rsidR="00216C08" w:rsidRDefault="00216C08" w:rsidP="00216C08">
      <w:pPr>
        <w:autoSpaceDE w:val="0"/>
        <w:autoSpaceDN w:val="0"/>
        <w:adjustRightInd w:val="0"/>
        <w:spacing w:after="0" w:line="240" w:lineRule="auto"/>
        <w:jc w:val="center"/>
        <w:rPr>
          <w:rFonts w:ascii="Times New Roman" w:hAnsi="Times New Roman" w:cs="Times New Roman"/>
          <w:color w:val="000000"/>
          <w:sz w:val="23"/>
          <w:szCs w:val="23"/>
        </w:rPr>
      </w:pPr>
    </w:p>
    <w:p w:rsidR="006B5DCF" w:rsidRDefault="006B5DCF" w:rsidP="00216C08">
      <w:pPr>
        <w:autoSpaceDE w:val="0"/>
        <w:autoSpaceDN w:val="0"/>
        <w:adjustRightInd w:val="0"/>
        <w:spacing w:after="0" w:line="240" w:lineRule="auto"/>
        <w:jc w:val="center"/>
        <w:rPr>
          <w:rFonts w:ascii="Times New Roman" w:hAnsi="Times New Roman" w:cs="Times New Roman"/>
          <w:color w:val="000000"/>
          <w:sz w:val="23"/>
          <w:szCs w:val="23"/>
        </w:rPr>
      </w:pPr>
    </w:p>
    <w:p w:rsidR="006B5DCF" w:rsidRDefault="006B5DCF" w:rsidP="00216C08">
      <w:pPr>
        <w:autoSpaceDE w:val="0"/>
        <w:autoSpaceDN w:val="0"/>
        <w:adjustRightInd w:val="0"/>
        <w:spacing w:after="0" w:line="240" w:lineRule="auto"/>
        <w:jc w:val="center"/>
        <w:rPr>
          <w:rFonts w:ascii="Times New Roman" w:hAnsi="Times New Roman" w:cs="Times New Roman"/>
          <w:color w:val="000000"/>
          <w:sz w:val="23"/>
          <w:szCs w:val="23"/>
        </w:rPr>
      </w:pPr>
    </w:p>
    <w:p w:rsidR="006B5DCF" w:rsidRDefault="006B5DCF" w:rsidP="00216C08">
      <w:pPr>
        <w:autoSpaceDE w:val="0"/>
        <w:autoSpaceDN w:val="0"/>
        <w:adjustRightInd w:val="0"/>
        <w:spacing w:after="0" w:line="240" w:lineRule="auto"/>
        <w:jc w:val="center"/>
        <w:rPr>
          <w:rFonts w:ascii="Times New Roman" w:hAnsi="Times New Roman" w:cs="Times New Roman"/>
          <w:color w:val="000000"/>
          <w:sz w:val="23"/>
          <w:szCs w:val="23"/>
        </w:rPr>
      </w:pPr>
    </w:p>
    <w:p w:rsidR="006B5DCF" w:rsidRDefault="006B5DCF" w:rsidP="00216C08">
      <w:pPr>
        <w:autoSpaceDE w:val="0"/>
        <w:autoSpaceDN w:val="0"/>
        <w:adjustRightInd w:val="0"/>
        <w:spacing w:after="0" w:line="240" w:lineRule="auto"/>
        <w:jc w:val="center"/>
        <w:rPr>
          <w:rFonts w:ascii="Times New Roman" w:hAnsi="Times New Roman" w:cs="Times New Roman"/>
          <w:color w:val="000000"/>
          <w:sz w:val="23"/>
          <w:szCs w:val="23"/>
        </w:rPr>
      </w:pPr>
    </w:p>
    <w:p w:rsidR="006B5DCF" w:rsidRDefault="006B5DCF" w:rsidP="00216C08">
      <w:pPr>
        <w:autoSpaceDE w:val="0"/>
        <w:autoSpaceDN w:val="0"/>
        <w:adjustRightInd w:val="0"/>
        <w:spacing w:after="0" w:line="240" w:lineRule="auto"/>
        <w:jc w:val="center"/>
        <w:rPr>
          <w:rFonts w:ascii="Times New Roman" w:hAnsi="Times New Roman" w:cs="Times New Roman"/>
          <w:color w:val="000000"/>
          <w:sz w:val="23"/>
          <w:szCs w:val="23"/>
        </w:rPr>
      </w:pPr>
    </w:p>
    <w:p w:rsidR="006B5DCF" w:rsidRDefault="006B5DCF" w:rsidP="00216C08">
      <w:pPr>
        <w:autoSpaceDE w:val="0"/>
        <w:autoSpaceDN w:val="0"/>
        <w:adjustRightInd w:val="0"/>
        <w:spacing w:after="0" w:line="240" w:lineRule="auto"/>
        <w:jc w:val="center"/>
        <w:rPr>
          <w:rFonts w:ascii="Times New Roman" w:hAnsi="Times New Roman" w:cs="Times New Roman"/>
          <w:color w:val="000000"/>
          <w:sz w:val="23"/>
          <w:szCs w:val="23"/>
        </w:rPr>
      </w:pPr>
    </w:p>
    <w:p w:rsidR="006B5DCF" w:rsidRDefault="006B5DCF" w:rsidP="00216C08">
      <w:pPr>
        <w:autoSpaceDE w:val="0"/>
        <w:autoSpaceDN w:val="0"/>
        <w:adjustRightInd w:val="0"/>
        <w:spacing w:after="0" w:line="240" w:lineRule="auto"/>
        <w:jc w:val="center"/>
        <w:rPr>
          <w:rFonts w:ascii="Times New Roman" w:hAnsi="Times New Roman" w:cs="Times New Roman"/>
          <w:color w:val="000000"/>
          <w:sz w:val="23"/>
          <w:szCs w:val="23"/>
        </w:rPr>
      </w:pPr>
    </w:p>
    <w:p w:rsidR="006B5DCF" w:rsidRDefault="006B5DCF" w:rsidP="00216C08">
      <w:pPr>
        <w:autoSpaceDE w:val="0"/>
        <w:autoSpaceDN w:val="0"/>
        <w:adjustRightInd w:val="0"/>
        <w:spacing w:after="0" w:line="240" w:lineRule="auto"/>
        <w:jc w:val="center"/>
        <w:rPr>
          <w:rFonts w:ascii="Times New Roman" w:hAnsi="Times New Roman" w:cs="Times New Roman"/>
          <w:color w:val="000000"/>
          <w:sz w:val="23"/>
          <w:szCs w:val="23"/>
        </w:rPr>
      </w:pPr>
    </w:p>
    <w:p w:rsidR="006B5DCF" w:rsidRDefault="006B5DCF" w:rsidP="00216C08">
      <w:pPr>
        <w:autoSpaceDE w:val="0"/>
        <w:autoSpaceDN w:val="0"/>
        <w:adjustRightInd w:val="0"/>
        <w:spacing w:after="0" w:line="240" w:lineRule="auto"/>
        <w:jc w:val="center"/>
        <w:rPr>
          <w:rFonts w:ascii="Times New Roman" w:hAnsi="Times New Roman" w:cs="Times New Roman"/>
          <w:color w:val="000000"/>
          <w:sz w:val="23"/>
          <w:szCs w:val="23"/>
        </w:rPr>
      </w:pPr>
    </w:p>
    <w:p w:rsidR="006B5DCF" w:rsidRPr="006B5DCF" w:rsidRDefault="006B5DCF" w:rsidP="00216C08">
      <w:pPr>
        <w:autoSpaceDE w:val="0"/>
        <w:autoSpaceDN w:val="0"/>
        <w:adjustRightInd w:val="0"/>
        <w:spacing w:after="0" w:line="240" w:lineRule="auto"/>
        <w:jc w:val="center"/>
        <w:rPr>
          <w:rFonts w:ascii="Times New Roman" w:hAnsi="Times New Roman" w:cs="Times New Roman"/>
          <w:b/>
          <w:color w:val="000000"/>
          <w:sz w:val="24"/>
          <w:szCs w:val="24"/>
        </w:rPr>
      </w:pPr>
      <w:r w:rsidRPr="006B5DCF">
        <w:rPr>
          <w:rFonts w:ascii="Times New Roman" w:hAnsi="Times New Roman" w:cs="Times New Roman"/>
          <w:b/>
          <w:color w:val="000000"/>
          <w:sz w:val="24"/>
          <w:szCs w:val="24"/>
        </w:rPr>
        <w:t>LUIZ CARLOS BECKER JUNIOR</w:t>
      </w:r>
    </w:p>
    <w:p w:rsidR="00216C08" w:rsidRDefault="00216C08" w:rsidP="00216C08">
      <w:pPr>
        <w:autoSpaceDE w:val="0"/>
        <w:autoSpaceDN w:val="0"/>
        <w:adjustRightInd w:val="0"/>
        <w:spacing w:after="0" w:line="240" w:lineRule="auto"/>
        <w:jc w:val="center"/>
        <w:rPr>
          <w:rFonts w:ascii="Times New Roman" w:hAnsi="Times New Roman" w:cs="Times New Roman"/>
          <w:color w:val="000000"/>
          <w:sz w:val="23"/>
          <w:szCs w:val="23"/>
        </w:rPr>
      </w:pPr>
    </w:p>
    <w:p w:rsidR="00216C08" w:rsidRPr="00216C08" w:rsidRDefault="00216C08" w:rsidP="00216C08">
      <w:pPr>
        <w:autoSpaceDE w:val="0"/>
        <w:autoSpaceDN w:val="0"/>
        <w:adjustRightInd w:val="0"/>
        <w:spacing w:after="0" w:line="240" w:lineRule="auto"/>
        <w:jc w:val="center"/>
        <w:rPr>
          <w:rFonts w:ascii="Times New Roman" w:hAnsi="Times New Roman" w:cs="Times New Roman"/>
          <w:color w:val="000000"/>
          <w:sz w:val="23"/>
          <w:szCs w:val="23"/>
        </w:rPr>
      </w:pPr>
    </w:p>
    <w:p w:rsidR="00216C08" w:rsidRDefault="00216C08" w:rsidP="00216C08">
      <w:pPr>
        <w:autoSpaceDE w:val="0"/>
        <w:autoSpaceDN w:val="0"/>
        <w:adjustRightInd w:val="0"/>
        <w:spacing w:after="0" w:line="240" w:lineRule="auto"/>
        <w:rPr>
          <w:rFonts w:ascii="Times New Roman" w:hAnsi="Times New Roman" w:cs="Times New Roman"/>
          <w:b/>
          <w:bCs/>
          <w:color w:val="000000"/>
          <w:sz w:val="24"/>
          <w:szCs w:val="24"/>
        </w:rPr>
      </w:pPr>
    </w:p>
    <w:p w:rsidR="006B5DCF" w:rsidRDefault="006B5DCF" w:rsidP="00216C08">
      <w:pPr>
        <w:autoSpaceDE w:val="0"/>
        <w:autoSpaceDN w:val="0"/>
        <w:adjustRightInd w:val="0"/>
        <w:spacing w:after="0" w:line="240" w:lineRule="auto"/>
        <w:rPr>
          <w:rFonts w:ascii="Times New Roman" w:hAnsi="Times New Roman" w:cs="Times New Roman"/>
          <w:color w:val="000000"/>
          <w:sz w:val="24"/>
          <w:szCs w:val="24"/>
        </w:rPr>
      </w:pPr>
    </w:p>
    <w:p w:rsidR="006B5DCF" w:rsidRDefault="006B5DCF" w:rsidP="00216C08">
      <w:pPr>
        <w:autoSpaceDE w:val="0"/>
        <w:autoSpaceDN w:val="0"/>
        <w:adjustRightInd w:val="0"/>
        <w:spacing w:after="0" w:line="240" w:lineRule="auto"/>
        <w:rPr>
          <w:rFonts w:ascii="Times New Roman" w:hAnsi="Times New Roman" w:cs="Times New Roman"/>
          <w:color w:val="000000"/>
          <w:sz w:val="24"/>
          <w:szCs w:val="24"/>
        </w:rPr>
      </w:pPr>
    </w:p>
    <w:p w:rsidR="006B5DCF" w:rsidRDefault="006B5DCF" w:rsidP="00216C08">
      <w:pPr>
        <w:autoSpaceDE w:val="0"/>
        <w:autoSpaceDN w:val="0"/>
        <w:adjustRightInd w:val="0"/>
        <w:spacing w:after="0" w:line="240" w:lineRule="auto"/>
        <w:rPr>
          <w:rFonts w:ascii="Times New Roman" w:hAnsi="Times New Roman" w:cs="Times New Roman"/>
          <w:color w:val="000000"/>
          <w:sz w:val="24"/>
          <w:szCs w:val="24"/>
        </w:rPr>
      </w:pPr>
    </w:p>
    <w:p w:rsidR="006B5DCF" w:rsidRDefault="006B5DCF" w:rsidP="00216C08">
      <w:pPr>
        <w:autoSpaceDE w:val="0"/>
        <w:autoSpaceDN w:val="0"/>
        <w:adjustRightInd w:val="0"/>
        <w:spacing w:after="0" w:line="240" w:lineRule="auto"/>
        <w:rPr>
          <w:rFonts w:ascii="Times New Roman" w:hAnsi="Times New Roman" w:cs="Times New Roman"/>
          <w:color w:val="000000"/>
          <w:sz w:val="24"/>
          <w:szCs w:val="24"/>
        </w:rPr>
      </w:pPr>
    </w:p>
    <w:p w:rsidR="006B5DCF" w:rsidRDefault="006B5DCF" w:rsidP="00216C08">
      <w:pPr>
        <w:autoSpaceDE w:val="0"/>
        <w:autoSpaceDN w:val="0"/>
        <w:adjustRightInd w:val="0"/>
        <w:spacing w:after="0" w:line="240" w:lineRule="auto"/>
        <w:rPr>
          <w:rFonts w:ascii="Times New Roman" w:hAnsi="Times New Roman" w:cs="Times New Roman"/>
          <w:color w:val="000000"/>
          <w:sz w:val="24"/>
          <w:szCs w:val="24"/>
        </w:rPr>
      </w:pPr>
    </w:p>
    <w:p w:rsidR="006B5DCF" w:rsidRPr="006B5DCF" w:rsidRDefault="006B5DCF" w:rsidP="006B5DCF">
      <w:pPr>
        <w:jc w:val="both"/>
        <w:rPr>
          <w:rFonts w:ascii="Arial" w:hAnsi="Arial" w:cs="Arial"/>
          <w:b/>
          <w:color w:val="000000" w:themeColor="text1"/>
          <w:sz w:val="24"/>
          <w:szCs w:val="24"/>
        </w:rPr>
      </w:pPr>
      <w:bookmarkStart w:id="0" w:name="_Hlk401258"/>
      <w:r w:rsidRPr="00B934BC">
        <w:rPr>
          <w:rFonts w:ascii="Arial" w:hAnsi="Arial" w:cs="Arial"/>
          <w:b/>
          <w:bCs/>
          <w:caps/>
          <w:sz w:val="24"/>
          <w:szCs w:val="24"/>
        </w:rPr>
        <w:t xml:space="preserve">Alinhamento estratégico da gestão do conhecimento nas Melhores Empresas </w:t>
      </w:r>
      <w:r>
        <w:rPr>
          <w:rFonts w:ascii="Arial" w:hAnsi="Arial" w:cs="Arial"/>
          <w:b/>
          <w:bCs/>
          <w:caps/>
          <w:sz w:val="24"/>
          <w:szCs w:val="24"/>
        </w:rPr>
        <w:t xml:space="preserve">para </w:t>
      </w:r>
      <w:r w:rsidR="00A33818">
        <w:rPr>
          <w:rFonts w:ascii="Arial" w:hAnsi="Arial" w:cs="Arial"/>
          <w:b/>
          <w:bCs/>
          <w:caps/>
          <w:sz w:val="24"/>
          <w:szCs w:val="24"/>
        </w:rPr>
        <w:t xml:space="preserve">SE </w:t>
      </w:r>
      <w:r>
        <w:rPr>
          <w:rFonts w:ascii="Arial" w:hAnsi="Arial" w:cs="Arial"/>
          <w:b/>
          <w:bCs/>
          <w:caps/>
          <w:sz w:val="24"/>
          <w:szCs w:val="24"/>
        </w:rPr>
        <w:t>Trabalhar</w:t>
      </w:r>
      <w:r w:rsidR="00A33818">
        <w:rPr>
          <w:rFonts w:ascii="Arial" w:hAnsi="Arial" w:cs="Arial"/>
          <w:b/>
          <w:bCs/>
          <w:caps/>
          <w:sz w:val="24"/>
          <w:szCs w:val="24"/>
        </w:rPr>
        <w:t xml:space="preserve"> NO</w:t>
      </w:r>
      <w:r>
        <w:rPr>
          <w:rFonts w:ascii="Arial" w:hAnsi="Arial" w:cs="Arial"/>
          <w:b/>
          <w:bCs/>
          <w:caps/>
          <w:sz w:val="24"/>
          <w:szCs w:val="24"/>
        </w:rPr>
        <w:t xml:space="preserve"> Brasil</w:t>
      </w:r>
    </w:p>
    <w:bookmarkEnd w:id="0"/>
    <w:p w:rsidR="006B5DCF" w:rsidRDefault="006B5DCF" w:rsidP="00216C08">
      <w:pPr>
        <w:autoSpaceDE w:val="0"/>
        <w:autoSpaceDN w:val="0"/>
        <w:adjustRightInd w:val="0"/>
        <w:spacing w:after="0" w:line="240" w:lineRule="auto"/>
        <w:rPr>
          <w:rFonts w:ascii="Times New Roman" w:hAnsi="Times New Roman" w:cs="Times New Roman"/>
          <w:b/>
          <w:bCs/>
          <w:color w:val="000000"/>
          <w:sz w:val="24"/>
          <w:szCs w:val="24"/>
        </w:rPr>
      </w:pPr>
    </w:p>
    <w:p w:rsidR="006B5DCF" w:rsidRDefault="006B5DCF" w:rsidP="00216C08">
      <w:pPr>
        <w:autoSpaceDE w:val="0"/>
        <w:autoSpaceDN w:val="0"/>
        <w:adjustRightInd w:val="0"/>
        <w:spacing w:after="0" w:line="240" w:lineRule="auto"/>
        <w:rPr>
          <w:rFonts w:ascii="Times New Roman" w:hAnsi="Times New Roman" w:cs="Times New Roman"/>
          <w:b/>
          <w:bCs/>
          <w:color w:val="000000"/>
          <w:sz w:val="24"/>
          <w:szCs w:val="24"/>
        </w:rPr>
      </w:pPr>
    </w:p>
    <w:p w:rsidR="006B5DCF" w:rsidRDefault="006B5DCF" w:rsidP="00216C08">
      <w:pPr>
        <w:autoSpaceDE w:val="0"/>
        <w:autoSpaceDN w:val="0"/>
        <w:adjustRightInd w:val="0"/>
        <w:spacing w:after="0" w:line="240" w:lineRule="auto"/>
        <w:rPr>
          <w:rFonts w:ascii="Times New Roman" w:hAnsi="Times New Roman" w:cs="Times New Roman"/>
          <w:b/>
          <w:bCs/>
          <w:color w:val="000000"/>
          <w:sz w:val="24"/>
          <w:szCs w:val="24"/>
        </w:rPr>
      </w:pPr>
    </w:p>
    <w:p w:rsidR="006B5DCF" w:rsidRDefault="006B5DCF" w:rsidP="00216C08">
      <w:pPr>
        <w:autoSpaceDE w:val="0"/>
        <w:autoSpaceDN w:val="0"/>
        <w:adjustRightInd w:val="0"/>
        <w:spacing w:after="0" w:line="240" w:lineRule="auto"/>
        <w:rPr>
          <w:rFonts w:ascii="Times New Roman" w:hAnsi="Times New Roman" w:cs="Times New Roman"/>
          <w:b/>
          <w:bCs/>
          <w:color w:val="000000"/>
          <w:sz w:val="24"/>
          <w:szCs w:val="24"/>
        </w:rPr>
      </w:pPr>
    </w:p>
    <w:p w:rsidR="006B5DCF" w:rsidRDefault="006B5DCF" w:rsidP="00216C08">
      <w:pPr>
        <w:autoSpaceDE w:val="0"/>
        <w:autoSpaceDN w:val="0"/>
        <w:adjustRightInd w:val="0"/>
        <w:spacing w:after="0" w:line="240" w:lineRule="auto"/>
        <w:rPr>
          <w:rFonts w:ascii="Times New Roman" w:hAnsi="Times New Roman" w:cs="Times New Roman"/>
          <w:b/>
          <w:bCs/>
          <w:color w:val="000000"/>
          <w:sz w:val="24"/>
          <w:szCs w:val="24"/>
        </w:rPr>
      </w:pPr>
    </w:p>
    <w:p w:rsidR="006B5DCF" w:rsidRDefault="006B5DCF" w:rsidP="00216C08">
      <w:pPr>
        <w:autoSpaceDE w:val="0"/>
        <w:autoSpaceDN w:val="0"/>
        <w:adjustRightInd w:val="0"/>
        <w:spacing w:after="0" w:line="240" w:lineRule="auto"/>
        <w:rPr>
          <w:rFonts w:ascii="Times New Roman" w:hAnsi="Times New Roman" w:cs="Times New Roman"/>
          <w:b/>
          <w:bCs/>
          <w:color w:val="000000"/>
          <w:sz w:val="24"/>
          <w:szCs w:val="24"/>
        </w:rPr>
      </w:pPr>
    </w:p>
    <w:p w:rsidR="006B5DCF" w:rsidRDefault="006B5DCF" w:rsidP="00216C08">
      <w:pPr>
        <w:autoSpaceDE w:val="0"/>
        <w:autoSpaceDN w:val="0"/>
        <w:adjustRightInd w:val="0"/>
        <w:spacing w:after="0" w:line="240" w:lineRule="auto"/>
        <w:rPr>
          <w:rFonts w:ascii="Times New Roman" w:hAnsi="Times New Roman" w:cs="Times New Roman"/>
          <w:b/>
          <w:bCs/>
          <w:color w:val="000000"/>
          <w:sz w:val="24"/>
          <w:szCs w:val="24"/>
        </w:rPr>
      </w:pPr>
    </w:p>
    <w:p w:rsidR="006B5DCF" w:rsidRDefault="006B5DCF" w:rsidP="00216C08">
      <w:pPr>
        <w:autoSpaceDE w:val="0"/>
        <w:autoSpaceDN w:val="0"/>
        <w:adjustRightInd w:val="0"/>
        <w:spacing w:after="0" w:line="240" w:lineRule="auto"/>
        <w:rPr>
          <w:rFonts w:ascii="Times New Roman" w:hAnsi="Times New Roman" w:cs="Times New Roman"/>
          <w:b/>
          <w:bCs/>
          <w:color w:val="000000"/>
          <w:sz w:val="24"/>
          <w:szCs w:val="24"/>
        </w:rPr>
      </w:pPr>
    </w:p>
    <w:p w:rsidR="006B5DCF" w:rsidRDefault="006B5DCF" w:rsidP="00216C08">
      <w:pPr>
        <w:autoSpaceDE w:val="0"/>
        <w:autoSpaceDN w:val="0"/>
        <w:adjustRightInd w:val="0"/>
        <w:spacing w:after="0" w:line="240" w:lineRule="auto"/>
        <w:rPr>
          <w:rFonts w:ascii="Times New Roman" w:hAnsi="Times New Roman" w:cs="Times New Roman"/>
          <w:b/>
          <w:bCs/>
          <w:color w:val="000000"/>
          <w:sz w:val="24"/>
          <w:szCs w:val="24"/>
        </w:rPr>
      </w:pPr>
    </w:p>
    <w:p w:rsidR="006B5DCF" w:rsidRDefault="006B5DCF" w:rsidP="00216C08">
      <w:pPr>
        <w:autoSpaceDE w:val="0"/>
        <w:autoSpaceDN w:val="0"/>
        <w:adjustRightInd w:val="0"/>
        <w:spacing w:after="0" w:line="240" w:lineRule="auto"/>
        <w:rPr>
          <w:rFonts w:ascii="Times New Roman" w:hAnsi="Times New Roman" w:cs="Times New Roman"/>
          <w:b/>
          <w:bCs/>
          <w:color w:val="000000"/>
          <w:sz w:val="24"/>
          <w:szCs w:val="24"/>
        </w:rPr>
      </w:pPr>
    </w:p>
    <w:p w:rsidR="006B5DCF" w:rsidRDefault="006B5DCF" w:rsidP="00216C08">
      <w:pPr>
        <w:autoSpaceDE w:val="0"/>
        <w:autoSpaceDN w:val="0"/>
        <w:adjustRightInd w:val="0"/>
        <w:spacing w:after="0" w:line="240" w:lineRule="auto"/>
        <w:rPr>
          <w:rFonts w:ascii="Times New Roman" w:hAnsi="Times New Roman" w:cs="Times New Roman"/>
          <w:b/>
          <w:bCs/>
          <w:color w:val="000000"/>
          <w:sz w:val="24"/>
          <w:szCs w:val="24"/>
        </w:rPr>
      </w:pPr>
    </w:p>
    <w:p w:rsidR="006B5DCF" w:rsidRDefault="006B5DCF" w:rsidP="00216C08">
      <w:pPr>
        <w:autoSpaceDE w:val="0"/>
        <w:autoSpaceDN w:val="0"/>
        <w:adjustRightInd w:val="0"/>
        <w:spacing w:after="0" w:line="240" w:lineRule="auto"/>
        <w:rPr>
          <w:rFonts w:ascii="Times New Roman" w:hAnsi="Times New Roman" w:cs="Times New Roman"/>
          <w:b/>
          <w:bCs/>
          <w:color w:val="000000"/>
          <w:sz w:val="24"/>
          <w:szCs w:val="24"/>
        </w:rPr>
      </w:pPr>
    </w:p>
    <w:p w:rsidR="006B5DCF" w:rsidRDefault="006B5DCF" w:rsidP="00216C08">
      <w:pPr>
        <w:autoSpaceDE w:val="0"/>
        <w:autoSpaceDN w:val="0"/>
        <w:adjustRightInd w:val="0"/>
        <w:spacing w:after="0" w:line="240" w:lineRule="auto"/>
        <w:rPr>
          <w:rFonts w:ascii="Times New Roman" w:hAnsi="Times New Roman" w:cs="Times New Roman"/>
          <w:b/>
          <w:bCs/>
          <w:color w:val="000000"/>
          <w:sz w:val="24"/>
          <w:szCs w:val="24"/>
        </w:rPr>
      </w:pPr>
    </w:p>
    <w:p w:rsidR="006B5DCF" w:rsidRDefault="006B5DCF" w:rsidP="00216C08">
      <w:pPr>
        <w:autoSpaceDE w:val="0"/>
        <w:autoSpaceDN w:val="0"/>
        <w:adjustRightInd w:val="0"/>
        <w:spacing w:after="0" w:line="240" w:lineRule="auto"/>
        <w:rPr>
          <w:rFonts w:ascii="Times New Roman" w:hAnsi="Times New Roman" w:cs="Times New Roman"/>
          <w:b/>
          <w:bCs/>
          <w:color w:val="000000"/>
          <w:sz w:val="24"/>
          <w:szCs w:val="24"/>
        </w:rPr>
      </w:pPr>
    </w:p>
    <w:p w:rsidR="006B5DCF" w:rsidRDefault="006B5DCF" w:rsidP="00216C08">
      <w:pPr>
        <w:autoSpaceDE w:val="0"/>
        <w:autoSpaceDN w:val="0"/>
        <w:adjustRightInd w:val="0"/>
        <w:spacing w:after="0" w:line="240" w:lineRule="auto"/>
        <w:rPr>
          <w:rFonts w:ascii="Times New Roman" w:hAnsi="Times New Roman" w:cs="Times New Roman"/>
          <w:b/>
          <w:bCs/>
          <w:color w:val="000000"/>
          <w:sz w:val="24"/>
          <w:szCs w:val="24"/>
        </w:rPr>
      </w:pPr>
    </w:p>
    <w:p w:rsidR="00216C08" w:rsidRPr="006B5DCF" w:rsidRDefault="00216C08" w:rsidP="006B5DCF">
      <w:pPr>
        <w:autoSpaceDE w:val="0"/>
        <w:autoSpaceDN w:val="0"/>
        <w:adjustRightInd w:val="0"/>
        <w:spacing w:after="0" w:line="360" w:lineRule="auto"/>
        <w:jc w:val="center"/>
        <w:rPr>
          <w:rFonts w:ascii="Times New Roman" w:hAnsi="Times New Roman" w:cs="Times New Roman"/>
          <w:color w:val="000000"/>
          <w:sz w:val="24"/>
          <w:szCs w:val="24"/>
        </w:rPr>
      </w:pPr>
      <w:r w:rsidRPr="006B5DCF">
        <w:rPr>
          <w:rFonts w:ascii="Times New Roman" w:hAnsi="Times New Roman" w:cs="Times New Roman"/>
          <w:b/>
          <w:bCs/>
          <w:color w:val="000000"/>
          <w:sz w:val="24"/>
          <w:szCs w:val="24"/>
        </w:rPr>
        <w:t>RIO DE JANEIRO</w:t>
      </w:r>
    </w:p>
    <w:p w:rsidR="00216C08" w:rsidRDefault="006B5DCF" w:rsidP="006B5DCF">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F</w:t>
      </w:r>
      <w:r w:rsidR="00216C08" w:rsidRPr="006B5DCF">
        <w:rPr>
          <w:rFonts w:ascii="Times New Roman" w:hAnsi="Times New Roman" w:cs="Times New Roman"/>
          <w:b/>
          <w:bCs/>
          <w:color w:val="000000"/>
          <w:sz w:val="24"/>
          <w:szCs w:val="24"/>
        </w:rPr>
        <w:t>E</w:t>
      </w:r>
      <w:r>
        <w:rPr>
          <w:rFonts w:ascii="Times New Roman" w:hAnsi="Times New Roman" w:cs="Times New Roman"/>
          <w:b/>
          <w:bCs/>
          <w:color w:val="000000"/>
          <w:sz w:val="24"/>
          <w:szCs w:val="24"/>
        </w:rPr>
        <w:t>VEREIRO</w:t>
      </w:r>
      <w:r w:rsidR="00216C08" w:rsidRPr="006B5DCF">
        <w:rPr>
          <w:rFonts w:ascii="Times New Roman" w:hAnsi="Times New Roman" w:cs="Times New Roman"/>
          <w:b/>
          <w:bCs/>
          <w:color w:val="000000"/>
          <w:sz w:val="24"/>
          <w:szCs w:val="24"/>
        </w:rPr>
        <w:t xml:space="preserve"> 201</w:t>
      </w:r>
      <w:r>
        <w:rPr>
          <w:rFonts w:ascii="Times New Roman" w:hAnsi="Times New Roman" w:cs="Times New Roman"/>
          <w:b/>
          <w:bCs/>
          <w:color w:val="000000"/>
          <w:sz w:val="24"/>
          <w:szCs w:val="24"/>
        </w:rPr>
        <w:t>8</w:t>
      </w:r>
    </w:p>
    <w:p w:rsidR="00A33818" w:rsidRDefault="00A33818" w:rsidP="006B5DCF">
      <w:pPr>
        <w:autoSpaceDE w:val="0"/>
        <w:autoSpaceDN w:val="0"/>
        <w:adjustRightInd w:val="0"/>
        <w:spacing w:after="0" w:line="360" w:lineRule="auto"/>
        <w:jc w:val="center"/>
        <w:rPr>
          <w:rFonts w:ascii="Times New Roman" w:hAnsi="Times New Roman" w:cs="Times New Roman"/>
          <w:color w:val="000000"/>
          <w:sz w:val="24"/>
          <w:szCs w:val="24"/>
        </w:rPr>
      </w:pPr>
    </w:p>
    <w:p w:rsidR="00F729B0" w:rsidRPr="00BB348C" w:rsidRDefault="00F729B0" w:rsidP="006B5DCF">
      <w:pPr>
        <w:autoSpaceDE w:val="0"/>
        <w:autoSpaceDN w:val="0"/>
        <w:adjustRightInd w:val="0"/>
        <w:spacing w:after="0" w:line="360" w:lineRule="auto"/>
        <w:jc w:val="center"/>
        <w:rPr>
          <w:rFonts w:ascii="Times New Roman" w:hAnsi="Times New Roman" w:cs="Times New Roman"/>
          <w:color w:val="000000"/>
          <w:sz w:val="24"/>
          <w:szCs w:val="24"/>
        </w:rPr>
      </w:pPr>
      <w:r w:rsidRPr="00BB348C">
        <w:rPr>
          <w:rFonts w:ascii="Times New Roman" w:hAnsi="Times New Roman" w:cs="Times New Roman"/>
          <w:color w:val="000000"/>
          <w:sz w:val="24"/>
          <w:szCs w:val="24"/>
        </w:rPr>
        <w:lastRenderedPageBreak/>
        <w:t>LUIZ CARLOS BECKER JUNIOR</w:t>
      </w:r>
    </w:p>
    <w:p w:rsidR="00F729B0" w:rsidRDefault="00F729B0" w:rsidP="006B5DCF">
      <w:pPr>
        <w:autoSpaceDE w:val="0"/>
        <w:autoSpaceDN w:val="0"/>
        <w:adjustRightInd w:val="0"/>
        <w:spacing w:after="0" w:line="360" w:lineRule="auto"/>
        <w:jc w:val="center"/>
        <w:rPr>
          <w:rFonts w:ascii="Times New Roman" w:hAnsi="Times New Roman" w:cs="Times New Roman"/>
          <w:b/>
          <w:color w:val="000000"/>
          <w:sz w:val="24"/>
          <w:szCs w:val="24"/>
        </w:rPr>
      </w:pPr>
    </w:p>
    <w:p w:rsidR="00F729B0" w:rsidRDefault="00F729B0" w:rsidP="006B5DCF">
      <w:pPr>
        <w:autoSpaceDE w:val="0"/>
        <w:autoSpaceDN w:val="0"/>
        <w:adjustRightInd w:val="0"/>
        <w:spacing w:after="0" w:line="360" w:lineRule="auto"/>
        <w:jc w:val="center"/>
        <w:rPr>
          <w:rFonts w:ascii="Times New Roman" w:hAnsi="Times New Roman" w:cs="Times New Roman"/>
          <w:b/>
          <w:color w:val="000000"/>
          <w:sz w:val="24"/>
          <w:szCs w:val="24"/>
        </w:rPr>
      </w:pPr>
    </w:p>
    <w:p w:rsidR="00F729B0" w:rsidRDefault="00F729B0" w:rsidP="006B5DCF">
      <w:pPr>
        <w:autoSpaceDE w:val="0"/>
        <w:autoSpaceDN w:val="0"/>
        <w:adjustRightInd w:val="0"/>
        <w:spacing w:after="0" w:line="360" w:lineRule="auto"/>
        <w:jc w:val="center"/>
        <w:rPr>
          <w:rFonts w:ascii="Times New Roman" w:hAnsi="Times New Roman" w:cs="Times New Roman"/>
          <w:b/>
          <w:color w:val="000000"/>
          <w:sz w:val="24"/>
          <w:szCs w:val="24"/>
        </w:rPr>
      </w:pPr>
    </w:p>
    <w:p w:rsidR="00F729B0" w:rsidRPr="00F729B0" w:rsidRDefault="00F729B0" w:rsidP="006B5DCF">
      <w:pPr>
        <w:autoSpaceDE w:val="0"/>
        <w:autoSpaceDN w:val="0"/>
        <w:adjustRightInd w:val="0"/>
        <w:spacing w:after="0" w:line="360" w:lineRule="auto"/>
        <w:jc w:val="center"/>
        <w:rPr>
          <w:rFonts w:ascii="Times New Roman" w:hAnsi="Times New Roman" w:cs="Times New Roman"/>
          <w:b/>
          <w:color w:val="000000"/>
          <w:sz w:val="24"/>
          <w:szCs w:val="24"/>
        </w:rPr>
      </w:pPr>
    </w:p>
    <w:p w:rsidR="00F729B0" w:rsidRDefault="00F729B0" w:rsidP="006B5DCF">
      <w:pPr>
        <w:autoSpaceDE w:val="0"/>
        <w:autoSpaceDN w:val="0"/>
        <w:adjustRightInd w:val="0"/>
        <w:spacing w:after="0" w:line="360" w:lineRule="auto"/>
        <w:jc w:val="center"/>
        <w:rPr>
          <w:rFonts w:ascii="Times New Roman" w:hAnsi="Times New Roman" w:cs="Times New Roman"/>
          <w:color w:val="000000"/>
          <w:sz w:val="24"/>
          <w:szCs w:val="24"/>
        </w:rPr>
      </w:pPr>
    </w:p>
    <w:p w:rsidR="00F729B0" w:rsidRDefault="00F729B0" w:rsidP="006B5DCF">
      <w:pPr>
        <w:autoSpaceDE w:val="0"/>
        <w:autoSpaceDN w:val="0"/>
        <w:adjustRightInd w:val="0"/>
        <w:spacing w:after="0" w:line="360" w:lineRule="auto"/>
        <w:jc w:val="center"/>
        <w:rPr>
          <w:rFonts w:ascii="Times New Roman" w:hAnsi="Times New Roman" w:cs="Times New Roman"/>
          <w:color w:val="000000"/>
          <w:sz w:val="24"/>
          <w:szCs w:val="24"/>
        </w:rPr>
      </w:pPr>
    </w:p>
    <w:p w:rsidR="00F729B0" w:rsidRDefault="00F729B0" w:rsidP="006B5DCF">
      <w:pPr>
        <w:autoSpaceDE w:val="0"/>
        <w:autoSpaceDN w:val="0"/>
        <w:adjustRightInd w:val="0"/>
        <w:spacing w:after="0" w:line="360" w:lineRule="auto"/>
        <w:jc w:val="center"/>
        <w:rPr>
          <w:rFonts w:ascii="Times New Roman" w:hAnsi="Times New Roman" w:cs="Times New Roman"/>
          <w:color w:val="000000"/>
          <w:sz w:val="24"/>
          <w:szCs w:val="24"/>
        </w:rPr>
      </w:pPr>
    </w:p>
    <w:p w:rsidR="00F729B0" w:rsidRPr="00BB348C" w:rsidRDefault="00F729B0" w:rsidP="00F729B0">
      <w:pPr>
        <w:jc w:val="both"/>
        <w:rPr>
          <w:rFonts w:ascii="Arial" w:hAnsi="Arial" w:cs="Arial"/>
          <w:color w:val="000000" w:themeColor="text1"/>
          <w:sz w:val="24"/>
          <w:szCs w:val="24"/>
        </w:rPr>
      </w:pPr>
      <w:r w:rsidRPr="00BB348C">
        <w:rPr>
          <w:rFonts w:ascii="Arial" w:hAnsi="Arial" w:cs="Arial"/>
          <w:bCs/>
          <w:caps/>
          <w:sz w:val="24"/>
          <w:szCs w:val="24"/>
        </w:rPr>
        <w:t xml:space="preserve">Alinhamento estratégico da gestão do conhecimento nas Melhores Empresas para </w:t>
      </w:r>
      <w:r w:rsidR="00A33818">
        <w:rPr>
          <w:rFonts w:ascii="Arial" w:hAnsi="Arial" w:cs="Arial"/>
          <w:bCs/>
          <w:caps/>
          <w:sz w:val="24"/>
          <w:szCs w:val="24"/>
        </w:rPr>
        <w:t xml:space="preserve">SE </w:t>
      </w:r>
      <w:r w:rsidRPr="00BB348C">
        <w:rPr>
          <w:rFonts w:ascii="Arial" w:hAnsi="Arial" w:cs="Arial"/>
          <w:bCs/>
          <w:caps/>
          <w:sz w:val="24"/>
          <w:szCs w:val="24"/>
        </w:rPr>
        <w:t>Trabalhar</w:t>
      </w:r>
      <w:r w:rsidR="00A33818">
        <w:rPr>
          <w:rFonts w:ascii="Arial" w:hAnsi="Arial" w:cs="Arial"/>
          <w:bCs/>
          <w:caps/>
          <w:sz w:val="24"/>
          <w:szCs w:val="24"/>
        </w:rPr>
        <w:t xml:space="preserve"> NO</w:t>
      </w:r>
      <w:r w:rsidRPr="00BB348C">
        <w:rPr>
          <w:rFonts w:ascii="Arial" w:hAnsi="Arial" w:cs="Arial"/>
          <w:bCs/>
          <w:caps/>
          <w:sz w:val="24"/>
          <w:szCs w:val="24"/>
        </w:rPr>
        <w:t xml:space="preserve"> Brasil</w:t>
      </w:r>
      <w:r w:rsidRPr="00BB348C">
        <w:rPr>
          <w:rFonts w:ascii="Arial" w:hAnsi="Arial" w:cs="Arial"/>
          <w:color w:val="000000" w:themeColor="text1"/>
          <w:sz w:val="24"/>
          <w:szCs w:val="24"/>
        </w:rPr>
        <w:t xml:space="preserve"> </w:t>
      </w:r>
    </w:p>
    <w:p w:rsidR="00F729B0" w:rsidRDefault="00F729B0" w:rsidP="006B5DCF">
      <w:pPr>
        <w:autoSpaceDE w:val="0"/>
        <w:autoSpaceDN w:val="0"/>
        <w:adjustRightInd w:val="0"/>
        <w:spacing w:after="0" w:line="360" w:lineRule="auto"/>
        <w:jc w:val="center"/>
        <w:rPr>
          <w:rFonts w:ascii="Times New Roman" w:hAnsi="Times New Roman" w:cs="Times New Roman"/>
          <w:color w:val="000000"/>
          <w:sz w:val="24"/>
          <w:szCs w:val="24"/>
        </w:rPr>
      </w:pPr>
    </w:p>
    <w:p w:rsidR="00F729B0" w:rsidRDefault="00F729B0" w:rsidP="006B5DCF">
      <w:pPr>
        <w:autoSpaceDE w:val="0"/>
        <w:autoSpaceDN w:val="0"/>
        <w:adjustRightInd w:val="0"/>
        <w:spacing w:after="0" w:line="360" w:lineRule="auto"/>
        <w:jc w:val="center"/>
        <w:rPr>
          <w:rFonts w:ascii="Times New Roman" w:hAnsi="Times New Roman" w:cs="Times New Roman"/>
          <w:color w:val="000000"/>
          <w:sz w:val="24"/>
          <w:szCs w:val="24"/>
        </w:rPr>
      </w:pPr>
    </w:p>
    <w:p w:rsidR="00F729B0" w:rsidRDefault="00F729B0" w:rsidP="006B5DCF">
      <w:pPr>
        <w:autoSpaceDE w:val="0"/>
        <w:autoSpaceDN w:val="0"/>
        <w:adjustRightInd w:val="0"/>
        <w:spacing w:after="0" w:line="360" w:lineRule="auto"/>
        <w:jc w:val="center"/>
        <w:rPr>
          <w:rFonts w:ascii="Times New Roman" w:hAnsi="Times New Roman" w:cs="Times New Roman"/>
          <w:color w:val="000000"/>
          <w:sz w:val="24"/>
          <w:szCs w:val="24"/>
        </w:rPr>
      </w:pPr>
    </w:p>
    <w:p w:rsidR="00F729B0" w:rsidRDefault="00F729B0" w:rsidP="006B5DCF">
      <w:pPr>
        <w:autoSpaceDE w:val="0"/>
        <w:autoSpaceDN w:val="0"/>
        <w:adjustRightInd w:val="0"/>
        <w:spacing w:after="0" w:line="360" w:lineRule="auto"/>
        <w:jc w:val="center"/>
        <w:rPr>
          <w:rFonts w:ascii="Times New Roman" w:hAnsi="Times New Roman" w:cs="Times New Roman"/>
          <w:color w:val="000000"/>
          <w:sz w:val="24"/>
          <w:szCs w:val="24"/>
        </w:rPr>
      </w:pPr>
    </w:p>
    <w:p w:rsidR="00F729B0" w:rsidRDefault="00F729B0" w:rsidP="006B5DCF">
      <w:pPr>
        <w:autoSpaceDE w:val="0"/>
        <w:autoSpaceDN w:val="0"/>
        <w:adjustRightInd w:val="0"/>
        <w:spacing w:after="0" w:line="360" w:lineRule="auto"/>
        <w:jc w:val="center"/>
        <w:rPr>
          <w:rFonts w:ascii="Times New Roman" w:hAnsi="Times New Roman" w:cs="Times New Roman"/>
          <w:color w:val="000000"/>
          <w:sz w:val="24"/>
          <w:szCs w:val="24"/>
        </w:rPr>
      </w:pPr>
    </w:p>
    <w:p w:rsidR="00F729B0" w:rsidRPr="00BB348C" w:rsidRDefault="00F729B0" w:rsidP="0017452E">
      <w:pPr>
        <w:autoSpaceDE w:val="0"/>
        <w:autoSpaceDN w:val="0"/>
        <w:adjustRightInd w:val="0"/>
        <w:spacing w:after="0" w:line="240" w:lineRule="auto"/>
        <w:ind w:left="4253" w:right="142"/>
        <w:jc w:val="both"/>
        <w:rPr>
          <w:rFonts w:ascii="Times New Roman" w:hAnsi="Times New Roman" w:cs="Times New Roman"/>
          <w:color w:val="000000"/>
          <w:sz w:val="24"/>
          <w:szCs w:val="24"/>
        </w:rPr>
      </w:pPr>
      <w:r w:rsidRPr="00BB348C">
        <w:rPr>
          <w:rFonts w:ascii="Times New Roman" w:hAnsi="Times New Roman" w:cs="Times New Roman"/>
          <w:color w:val="000000"/>
          <w:sz w:val="24"/>
          <w:szCs w:val="24"/>
        </w:rPr>
        <w:t xml:space="preserve">Dissertação apresentada à Universidade do Grande Rio – UNIGRANRIO – Prof. José de Souza </w:t>
      </w:r>
      <w:proofErr w:type="spellStart"/>
      <w:r w:rsidRPr="00BB348C">
        <w:rPr>
          <w:rFonts w:ascii="Times New Roman" w:hAnsi="Times New Roman" w:cs="Times New Roman"/>
          <w:color w:val="000000"/>
          <w:sz w:val="24"/>
          <w:szCs w:val="24"/>
        </w:rPr>
        <w:t>Herdy</w:t>
      </w:r>
      <w:proofErr w:type="spellEnd"/>
      <w:r w:rsidR="00864B91" w:rsidRPr="00BB348C">
        <w:rPr>
          <w:rFonts w:ascii="Times New Roman" w:hAnsi="Times New Roman" w:cs="Times New Roman"/>
          <w:color w:val="000000"/>
          <w:sz w:val="24"/>
          <w:szCs w:val="24"/>
        </w:rPr>
        <w:t xml:space="preserve"> – como</w:t>
      </w:r>
      <w:r w:rsidRPr="00BB348C">
        <w:rPr>
          <w:rFonts w:ascii="Times New Roman" w:hAnsi="Times New Roman" w:cs="Times New Roman"/>
          <w:color w:val="000000"/>
          <w:sz w:val="24"/>
          <w:szCs w:val="24"/>
        </w:rPr>
        <w:t xml:space="preserve"> requisito parcial para obtenção do grau de Mestre em Administração.</w:t>
      </w:r>
    </w:p>
    <w:p w:rsidR="00F729B0" w:rsidRPr="00BB348C" w:rsidRDefault="00F729B0" w:rsidP="00F729B0">
      <w:pPr>
        <w:autoSpaceDE w:val="0"/>
        <w:autoSpaceDN w:val="0"/>
        <w:adjustRightInd w:val="0"/>
        <w:spacing w:after="0" w:line="360" w:lineRule="auto"/>
        <w:ind w:left="4253" w:right="140"/>
        <w:jc w:val="both"/>
        <w:rPr>
          <w:rFonts w:ascii="Times New Roman" w:hAnsi="Times New Roman" w:cs="Times New Roman"/>
          <w:color w:val="000000"/>
          <w:sz w:val="24"/>
          <w:szCs w:val="24"/>
        </w:rPr>
      </w:pPr>
    </w:p>
    <w:p w:rsidR="00AF3DDD" w:rsidRPr="00BB348C" w:rsidRDefault="00AF3DDD" w:rsidP="0017452E">
      <w:pPr>
        <w:spacing w:after="0" w:line="240" w:lineRule="auto"/>
        <w:ind w:left="4247" w:right="140"/>
        <w:jc w:val="both"/>
        <w:rPr>
          <w:rFonts w:ascii="Times New Roman" w:hAnsi="Times New Roman" w:cs="Times New Roman"/>
          <w:sz w:val="24"/>
          <w:szCs w:val="24"/>
        </w:rPr>
      </w:pPr>
      <w:r w:rsidRPr="00BB348C">
        <w:rPr>
          <w:rFonts w:ascii="Times New Roman" w:hAnsi="Times New Roman" w:cs="Times New Roman"/>
          <w:sz w:val="24"/>
          <w:szCs w:val="24"/>
        </w:rPr>
        <w:t>Linha de Pesquisa: Estratégia, Governança</w:t>
      </w:r>
      <w:r w:rsidR="0017452E">
        <w:rPr>
          <w:rFonts w:ascii="Times New Roman" w:hAnsi="Times New Roman" w:cs="Times New Roman"/>
          <w:sz w:val="24"/>
          <w:szCs w:val="24"/>
        </w:rPr>
        <w:t xml:space="preserve"> </w:t>
      </w:r>
      <w:r w:rsidRPr="00BB348C">
        <w:rPr>
          <w:rFonts w:ascii="Times New Roman" w:hAnsi="Times New Roman" w:cs="Times New Roman"/>
          <w:sz w:val="24"/>
          <w:szCs w:val="24"/>
        </w:rPr>
        <w:t>e Conhecimento</w:t>
      </w:r>
    </w:p>
    <w:p w:rsidR="00F729B0" w:rsidRPr="00BB348C" w:rsidRDefault="00F729B0" w:rsidP="00F729B0">
      <w:pPr>
        <w:autoSpaceDE w:val="0"/>
        <w:autoSpaceDN w:val="0"/>
        <w:adjustRightInd w:val="0"/>
        <w:spacing w:after="0" w:line="360" w:lineRule="auto"/>
        <w:ind w:left="4253" w:right="140"/>
        <w:jc w:val="both"/>
        <w:rPr>
          <w:rFonts w:ascii="Times New Roman" w:hAnsi="Times New Roman" w:cs="Times New Roman"/>
          <w:color w:val="000000"/>
          <w:sz w:val="24"/>
          <w:szCs w:val="24"/>
        </w:rPr>
      </w:pPr>
    </w:p>
    <w:p w:rsidR="00F729B0" w:rsidRPr="00BB348C" w:rsidRDefault="00F729B0" w:rsidP="005A6469">
      <w:pPr>
        <w:autoSpaceDE w:val="0"/>
        <w:autoSpaceDN w:val="0"/>
        <w:adjustRightInd w:val="0"/>
        <w:spacing w:after="0" w:line="240" w:lineRule="auto"/>
        <w:ind w:left="4253" w:right="142"/>
        <w:jc w:val="both"/>
        <w:rPr>
          <w:rFonts w:ascii="Times New Roman" w:hAnsi="Times New Roman" w:cs="Times New Roman"/>
          <w:color w:val="000000"/>
          <w:sz w:val="24"/>
          <w:szCs w:val="24"/>
        </w:rPr>
      </w:pPr>
      <w:r w:rsidRPr="00BB348C">
        <w:rPr>
          <w:rFonts w:ascii="Times New Roman" w:hAnsi="Times New Roman" w:cs="Times New Roman"/>
          <w:color w:val="000000"/>
          <w:sz w:val="24"/>
          <w:szCs w:val="24"/>
        </w:rPr>
        <w:t>Orientadora</w:t>
      </w:r>
      <w:r w:rsidR="0042788B" w:rsidRPr="00BB348C">
        <w:rPr>
          <w:rFonts w:ascii="Times New Roman" w:hAnsi="Times New Roman" w:cs="Times New Roman"/>
          <w:color w:val="000000"/>
          <w:sz w:val="24"/>
          <w:szCs w:val="24"/>
        </w:rPr>
        <w:t>:</w:t>
      </w:r>
      <w:r w:rsidRPr="00BB348C">
        <w:rPr>
          <w:rFonts w:ascii="Times New Roman" w:hAnsi="Times New Roman" w:cs="Times New Roman"/>
          <w:color w:val="000000"/>
          <w:sz w:val="24"/>
          <w:szCs w:val="24"/>
        </w:rPr>
        <w:t xml:space="preserve"> </w:t>
      </w:r>
      <w:r w:rsidR="0042788B" w:rsidRPr="00BB348C">
        <w:rPr>
          <w:rFonts w:ascii="Times New Roman" w:hAnsi="Times New Roman" w:cs="Times New Roman"/>
          <w:color w:val="000000"/>
          <w:sz w:val="24"/>
          <w:szCs w:val="24"/>
        </w:rPr>
        <w:t xml:space="preserve">Profa. Dra. Deborah Moraes </w:t>
      </w:r>
      <w:proofErr w:type="spellStart"/>
      <w:r w:rsidR="0042788B" w:rsidRPr="00BB348C">
        <w:rPr>
          <w:rFonts w:ascii="Times New Roman" w:hAnsi="Times New Roman" w:cs="Times New Roman"/>
          <w:color w:val="000000"/>
          <w:sz w:val="24"/>
          <w:szCs w:val="24"/>
        </w:rPr>
        <w:t>Zo</w:t>
      </w:r>
      <w:r w:rsidR="00AF3DDD" w:rsidRPr="00BB348C">
        <w:rPr>
          <w:rFonts w:ascii="Times New Roman" w:hAnsi="Times New Roman" w:cs="Times New Roman"/>
          <w:color w:val="000000"/>
          <w:sz w:val="24"/>
          <w:szCs w:val="24"/>
        </w:rPr>
        <w:t>u</w:t>
      </w:r>
      <w:r w:rsidR="0042788B" w:rsidRPr="00BB348C">
        <w:rPr>
          <w:rFonts w:ascii="Times New Roman" w:hAnsi="Times New Roman" w:cs="Times New Roman"/>
          <w:color w:val="000000"/>
          <w:sz w:val="24"/>
          <w:szCs w:val="24"/>
        </w:rPr>
        <w:t>ain</w:t>
      </w:r>
      <w:proofErr w:type="spellEnd"/>
    </w:p>
    <w:p w:rsidR="0042788B" w:rsidRPr="00BB348C" w:rsidRDefault="0042788B" w:rsidP="00F729B0">
      <w:pPr>
        <w:autoSpaceDE w:val="0"/>
        <w:autoSpaceDN w:val="0"/>
        <w:adjustRightInd w:val="0"/>
        <w:spacing w:after="0" w:line="360" w:lineRule="auto"/>
        <w:ind w:left="4253" w:right="140"/>
        <w:jc w:val="both"/>
        <w:rPr>
          <w:rFonts w:ascii="Times New Roman" w:hAnsi="Times New Roman" w:cs="Times New Roman"/>
          <w:color w:val="000000"/>
          <w:sz w:val="24"/>
          <w:szCs w:val="24"/>
        </w:rPr>
      </w:pPr>
    </w:p>
    <w:p w:rsidR="0042788B" w:rsidRDefault="0042788B" w:rsidP="00F729B0">
      <w:pPr>
        <w:autoSpaceDE w:val="0"/>
        <w:autoSpaceDN w:val="0"/>
        <w:adjustRightInd w:val="0"/>
        <w:spacing w:after="0" w:line="360" w:lineRule="auto"/>
        <w:ind w:left="4253" w:right="140"/>
        <w:jc w:val="both"/>
        <w:rPr>
          <w:rFonts w:ascii="Times New Roman" w:hAnsi="Times New Roman" w:cs="Times New Roman"/>
          <w:color w:val="000000"/>
          <w:sz w:val="24"/>
          <w:szCs w:val="24"/>
        </w:rPr>
      </w:pPr>
    </w:p>
    <w:p w:rsidR="0042788B" w:rsidRDefault="0042788B" w:rsidP="00F729B0">
      <w:pPr>
        <w:autoSpaceDE w:val="0"/>
        <w:autoSpaceDN w:val="0"/>
        <w:adjustRightInd w:val="0"/>
        <w:spacing w:after="0" w:line="360" w:lineRule="auto"/>
        <w:ind w:left="4253" w:right="140"/>
        <w:jc w:val="both"/>
        <w:rPr>
          <w:rFonts w:ascii="Times New Roman" w:hAnsi="Times New Roman" w:cs="Times New Roman"/>
          <w:color w:val="000000"/>
          <w:sz w:val="24"/>
          <w:szCs w:val="24"/>
        </w:rPr>
      </w:pPr>
    </w:p>
    <w:p w:rsidR="0042788B" w:rsidRDefault="0042788B" w:rsidP="00F729B0">
      <w:pPr>
        <w:autoSpaceDE w:val="0"/>
        <w:autoSpaceDN w:val="0"/>
        <w:adjustRightInd w:val="0"/>
        <w:spacing w:after="0" w:line="360" w:lineRule="auto"/>
        <w:ind w:left="4253" w:right="140"/>
        <w:jc w:val="both"/>
        <w:rPr>
          <w:rFonts w:ascii="Times New Roman" w:hAnsi="Times New Roman" w:cs="Times New Roman"/>
          <w:color w:val="000000"/>
          <w:sz w:val="24"/>
          <w:szCs w:val="24"/>
        </w:rPr>
      </w:pPr>
    </w:p>
    <w:p w:rsidR="0042788B" w:rsidRDefault="0042788B" w:rsidP="00F729B0">
      <w:pPr>
        <w:autoSpaceDE w:val="0"/>
        <w:autoSpaceDN w:val="0"/>
        <w:adjustRightInd w:val="0"/>
        <w:spacing w:after="0" w:line="360" w:lineRule="auto"/>
        <w:ind w:left="4253" w:right="140"/>
        <w:jc w:val="both"/>
        <w:rPr>
          <w:rFonts w:ascii="Times New Roman" w:hAnsi="Times New Roman" w:cs="Times New Roman"/>
          <w:color w:val="000000"/>
          <w:sz w:val="24"/>
          <w:szCs w:val="24"/>
        </w:rPr>
      </w:pPr>
    </w:p>
    <w:p w:rsidR="0042788B" w:rsidRDefault="0042788B" w:rsidP="00F729B0">
      <w:pPr>
        <w:autoSpaceDE w:val="0"/>
        <w:autoSpaceDN w:val="0"/>
        <w:adjustRightInd w:val="0"/>
        <w:spacing w:after="0" w:line="360" w:lineRule="auto"/>
        <w:ind w:left="4253" w:right="140"/>
        <w:jc w:val="both"/>
        <w:rPr>
          <w:rFonts w:ascii="Times New Roman" w:hAnsi="Times New Roman" w:cs="Times New Roman"/>
          <w:color w:val="000000"/>
          <w:sz w:val="24"/>
          <w:szCs w:val="24"/>
        </w:rPr>
      </w:pPr>
    </w:p>
    <w:p w:rsidR="0042788B" w:rsidRDefault="0042788B" w:rsidP="00F729B0">
      <w:pPr>
        <w:autoSpaceDE w:val="0"/>
        <w:autoSpaceDN w:val="0"/>
        <w:adjustRightInd w:val="0"/>
        <w:spacing w:after="0" w:line="360" w:lineRule="auto"/>
        <w:ind w:left="4253" w:right="140"/>
        <w:jc w:val="both"/>
        <w:rPr>
          <w:rFonts w:ascii="Times New Roman" w:hAnsi="Times New Roman" w:cs="Times New Roman"/>
          <w:color w:val="000000"/>
          <w:sz w:val="24"/>
          <w:szCs w:val="24"/>
        </w:rPr>
      </w:pPr>
    </w:p>
    <w:p w:rsidR="00DB2722" w:rsidRDefault="00DB2722" w:rsidP="0042788B">
      <w:pPr>
        <w:autoSpaceDE w:val="0"/>
        <w:autoSpaceDN w:val="0"/>
        <w:adjustRightInd w:val="0"/>
        <w:spacing w:after="0" w:line="360" w:lineRule="auto"/>
        <w:jc w:val="center"/>
        <w:rPr>
          <w:rFonts w:ascii="Times New Roman" w:hAnsi="Times New Roman" w:cs="Times New Roman"/>
          <w:bCs/>
          <w:color w:val="000000"/>
          <w:sz w:val="24"/>
          <w:szCs w:val="24"/>
        </w:rPr>
      </w:pPr>
    </w:p>
    <w:p w:rsidR="0042788B" w:rsidRPr="00BB348C" w:rsidRDefault="0042788B" w:rsidP="0042788B">
      <w:pPr>
        <w:autoSpaceDE w:val="0"/>
        <w:autoSpaceDN w:val="0"/>
        <w:adjustRightInd w:val="0"/>
        <w:spacing w:after="0" w:line="360" w:lineRule="auto"/>
        <w:jc w:val="center"/>
        <w:rPr>
          <w:rFonts w:ascii="Times New Roman" w:hAnsi="Times New Roman" w:cs="Times New Roman"/>
          <w:color w:val="000000"/>
          <w:sz w:val="24"/>
          <w:szCs w:val="24"/>
        </w:rPr>
      </w:pPr>
      <w:r w:rsidRPr="00BB348C">
        <w:rPr>
          <w:rFonts w:ascii="Times New Roman" w:hAnsi="Times New Roman" w:cs="Times New Roman"/>
          <w:bCs/>
          <w:color w:val="000000"/>
          <w:sz w:val="24"/>
          <w:szCs w:val="24"/>
        </w:rPr>
        <w:t>RIO DE JANEIRO</w:t>
      </w:r>
    </w:p>
    <w:p w:rsidR="0042788B" w:rsidRDefault="0042788B" w:rsidP="0042788B">
      <w:pPr>
        <w:autoSpaceDE w:val="0"/>
        <w:autoSpaceDN w:val="0"/>
        <w:adjustRightInd w:val="0"/>
        <w:spacing w:after="0" w:line="360" w:lineRule="auto"/>
        <w:jc w:val="center"/>
        <w:rPr>
          <w:rFonts w:ascii="Times New Roman" w:hAnsi="Times New Roman" w:cs="Times New Roman"/>
          <w:bCs/>
          <w:color w:val="000000"/>
          <w:sz w:val="24"/>
          <w:szCs w:val="24"/>
        </w:rPr>
      </w:pPr>
      <w:r w:rsidRPr="00BB348C">
        <w:rPr>
          <w:rFonts w:ascii="Times New Roman" w:hAnsi="Times New Roman" w:cs="Times New Roman"/>
          <w:bCs/>
          <w:color w:val="000000"/>
          <w:sz w:val="24"/>
          <w:szCs w:val="24"/>
        </w:rPr>
        <w:t>FEVEREIRO 2018</w:t>
      </w:r>
    </w:p>
    <w:p w:rsidR="00DE4F5A" w:rsidRDefault="00DE4F5A" w:rsidP="00B462CE">
      <w:pPr>
        <w:jc w:val="center"/>
        <w:rPr>
          <w:rFonts w:ascii="Times New Roman" w:hAnsi="Times New Roman" w:cs="Times New Roman"/>
          <w:b/>
          <w:sz w:val="24"/>
          <w:szCs w:val="24"/>
        </w:rPr>
      </w:pPr>
    </w:p>
    <w:p w:rsidR="00356979" w:rsidRDefault="00356979" w:rsidP="003C1E07">
      <w:pPr>
        <w:spacing w:after="0" w:line="360" w:lineRule="auto"/>
        <w:ind w:firstLine="708"/>
        <w:jc w:val="both"/>
        <w:rPr>
          <w:rFonts w:ascii="Times New Roman" w:hAnsi="Times New Roman" w:cs="Times New Roman"/>
          <w:b/>
          <w:sz w:val="24"/>
          <w:szCs w:val="24"/>
        </w:rPr>
      </w:pPr>
    </w:p>
    <w:p w:rsidR="00356979" w:rsidRDefault="00356979" w:rsidP="003C1E07">
      <w:pPr>
        <w:spacing w:after="0" w:line="360" w:lineRule="auto"/>
        <w:ind w:firstLine="708"/>
        <w:jc w:val="both"/>
        <w:rPr>
          <w:rFonts w:ascii="Times New Roman" w:hAnsi="Times New Roman" w:cs="Times New Roman"/>
          <w:b/>
          <w:sz w:val="24"/>
          <w:szCs w:val="24"/>
        </w:rPr>
      </w:pPr>
    </w:p>
    <w:p w:rsidR="00356979" w:rsidRDefault="00356979" w:rsidP="003C1E07">
      <w:pPr>
        <w:spacing w:after="0" w:line="360" w:lineRule="auto"/>
        <w:ind w:firstLine="708"/>
        <w:jc w:val="both"/>
        <w:rPr>
          <w:rFonts w:ascii="Times New Roman" w:hAnsi="Times New Roman" w:cs="Times New Roman"/>
          <w:b/>
          <w:sz w:val="24"/>
          <w:szCs w:val="24"/>
        </w:rPr>
      </w:pPr>
    </w:p>
    <w:p w:rsidR="00356979" w:rsidRDefault="00356979" w:rsidP="003C1E07">
      <w:pPr>
        <w:spacing w:after="0" w:line="360" w:lineRule="auto"/>
        <w:ind w:firstLine="708"/>
        <w:jc w:val="both"/>
        <w:rPr>
          <w:rFonts w:ascii="Times New Roman" w:hAnsi="Times New Roman" w:cs="Times New Roman"/>
          <w:b/>
          <w:sz w:val="24"/>
          <w:szCs w:val="24"/>
        </w:rPr>
      </w:pPr>
    </w:p>
    <w:p w:rsidR="00356979" w:rsidRDefault="00356979" w:rsidP="003C1E07">
      <w:pPr>
        <w:spacing w:after="0" w:line="360" w:lineRule="auto"/>
        <w:ind w:firstLine="708"/>
        <w:jc w:val="both"/>
        <w:rPr>
          <w:rFonts w:ascii="Times New Roman" w:hAnsi="Times New Roman" w:cs="Times New Roman"/>
          <w:b/>
          <w:sz w:val="24"/>
          <w:szCs w:val="24"/>
        </w:rPr>
      </w:pPr>
    </w:p>
    <w:p w:rsidR="00356979" w:rsidRDefault="00356979" w:rsidP="003C1E07">
      <w:pPr>
        <w:spacing w:after="0" w:line="360" w:lineRule="auto"/>
        <w:ind w:firstLine="708"/>
        <w:jc w:val="both"/>
        <w:rPr>
          <w:rFonts w:ascii="Times New Roman" w:hAnsi="Times New Roman" w:cs="Times New Roman"/>
          <w:b/>
          <w:sz w:val="24"/>
          <w:szCs w:val="24"/>
        </w:rPr>
      </w:pPr>
    </w:p>
    <w:p w:rsidR="00356979" w:rsidRDefault="00356979" w:rsidP="003C1E07">
      <w:pPr>
        <w:spacing w:after="0" w:line="360" w:lineRule="auto"/>
        <w:ind w:firstLine="708"/>
        <w:jc w:val="both"/>
        <w:rPr>
          <w:rFonts w:ascii="Times New Roman" w:hAnsi="Times New Roman" w:cs="Times New Roman"/>
          <w:b/>
          <w:sz w:val="24"/>
          <w:szCs w:val="24"/>
        </w:rPr>
      </w:pPr>
    </w:p>
    <w:p w:rsidR="00356979" w:rsidRDefault="00356979" w:rsidP="003C1E07">
      <w:pPr>
        <w:spacing w:after="0" w:line="360" w:lineRule="auto"/>
        <w:ind w:firstLine="708"/>
        <w:jc w:val="both"/>
        <w:rPr>
          <w:rFonts w:ascii="Times New Roman" w:hAnsi="Times New Roman" w:cs="Times New Roman"/>
          <w:b/>
          <w:sz w:val="24"/>
          <w:szCs w:val="24"/>
        </w:rPr>
      </w:pPr>
    </w:p>
    <w:p w:rsidR="00356979" w:rsidRDefault="00356979" w:rsidP="003C1E07">
      <w:pPr>
        <w:spacing w:after="0" w:line="360" w:lineRule="auto"/>
        <w:ind w:firstLine="708"/>
        <w:jc w:val="both"/>
        <w:rPr>
          <w:rFonts w:ascii="Times New Roman" w:hAnsi="Times New Roman" w:cs="Times New Roman"/>
          <w:b/>
          <w:sz w:val="24"/>
          <w:szCs w:val="24"/>
        </w:rPr>
      </w:pPr>
    </w:p>
    <w:p w:rsidR="00356979" w:rsidRDefault="00356979" w:rsidP="003C1E07">
      <w:pPr>
        <w:spacing w:after="0" w:line="360" w:lineRule="auto"/>
        <w:ind w:firstLine="708"/>
        <w:jc w:val="both"/>
        <w:rPr>
          <w:rFonts w:ascii="Times New Roman" w:hAnsi="Times New Roman" w:cs="Times New Roman"/>
          <w:b/>
          <w:sz w:val="24"/>
          <w:szCs w:val="24"/>
        </w:rPr>
      </w:pPr>
    </w:p>
    <w:p w:rsidR="00356979" w:rsidRDefault="00356979" w:rsidP="003C1E07">
      <w:pPr>
        <w:spacing w:after="0" w:line="360" w:lineRule="auto"/>
        <w:ind w:firstLine="708"/>
        <w:jc w:val="both"/>
        <w:rPr>
          <w:rFonts w:ascii="Times New Roman" w:hAnsi="Times New Roman" w:cs="Times New Roman"/>
          <w:b/>
          <w:sz w:val="24"/>
          <w:szCs w:val="24"/>
        </w:rPr>
      </w:pPr>
    </w:p>
    <w:p w:rsidR="00356979" w:rsidRDefault="00356979" w:rsidP="003C1E07">
      <w:pPr>
        <w:spacing w:after="0" w:line="360" w:lineRule="auto"/>
        <w:ind w:firstLine="708"/>
        <w:jc w:val="both"/>
        <w:rPr>
          <w:rFonts w:ascii="Times New Roman" w:hAnsi="Times New Roman" w:cs="Times New Roman"/>
          <w:b/>
          <w:sz w:val="24"/>
          <w:szCs w:val="24"/>
        </w:rPr>
      </w:pPr>
    </w:p>
    <w:p w:rsidR="00356979" w:rsidRDefault="00356979" w:rsidP="003C1E07">
      <w:pPr>
        <w:spacing w:after="0" w:line="360" w:lineRule="auto"/>
        <w:ind w:firstLine="708"/>
        <w:jc w:val="both"/>
        <w:rPr>
          <w:rFonts w:ascii="Times New Roman" w:hAnsi="Times New Roman" w:cs="Times New Roman"/>
          <w:b/>
          <w:sz w:val="24"/>
          <w:szCs w:val="24"/>
        </w:rPr>
      </w:pPr>
    </w:p>
    <w:p w:rsidR="00356979" w:rsidRDefault="00356979" w:rsidP="003C1E07">
      <w:pPr>
        <w:spacing w:after="0" w:line="360" w:lineRule="auto"/>
        <w:ind w:firstLine="708"/>
        <w:jc w:val="both"/>
        <w:rPr>
          <w:rFonts w:ascii="Times New Roman" w:hAnsi="Times New Roman" w:cs="Times New Roman"/>
          <w:b/>
          <w:sz w:val="24"/>
          <w:szCs w:val="24"/>
        </w:rPr>
      </w:pPr>
    </w:p>
    <w:p w:rsidR="00356979" w:rsidRDefault="00356979" w:rsidP="003C1E07">
      <w:pPr>
        <w:spacing w:after="0" w:line="360" w:lineRule="auto"/>
        <w:ind w:firstLine="708"/>
        <w:jc w:val="both"/>
        <w:rPr>
          <w:rFonts w:ascii="Times New Roman" w:hAnsi="Times New Roman" w:cs="Times New Roman"/>
          <w:b/>
          <w:sz w:val="24"/>
          <w:szCs w:val="24"/>
        </w:rPr>
      </w:pPr>
    </w:p>
    <w:p w:rsidR="00356979" w:rsidRDefault="00356979" w:rsidP="003C1E07">
      <w:pPr>
        <w:spacing w:after="0" w:line="360" w:lineRule="auto"/>
        <w:ind w:firstLine="708"/>
        <w:jc w:val="both"/>
        <w:rPr>
          <w:rFonts w:ascii="Times New Roman" w:hAnsi="Times New Roman" w:cs="Times New Roman"/>
          <w:b/>
          <w:sz w:val="24"/>
          <w:szCs w:val="24"/>
        </w:rPr>
      </w:pPr>
    </w:p>
    <w:p w:rsidR="00356979" w:rsidRDefault="00A6140E" w:rsidP="00356979">
      <w:pPr>
        <w:pStyle w:val="Ttulo"/>
        <w:tabs>
          <w:tab w:val="left" w:pos="1276"/>
          <w:tab w:val="left" w:pos="1843"/>
        </w:tabs>
        <w:ind w:left="0"/>
        <w:jc w:val="left"/>
        <w:rPr>
          <w:rFonts w:ascii="Arial" w:hAnsi="Arial"/>
          <w:sz w:val="20"/>
        </w:rPr>
      </w:pPr>
      <w:r>
        <w:rPr>
          <w:rFonts w:ascii="Arial" w:hAnsi="Arial"/>
          <w:sz w:val="20"/>
        </w:rPr>
        <w:tab/>
      </w:r>
      <w:r>
        <w:rPr>
          <w:rFonts w:ascii="Arial" w:hAnsi="Arial"/>
          <w:sz w:val="20"/>
        </w:rPr>
        <w:tab/>
      </w:r>
      <w:r>
        <w:rPr>
          <w:rFonts w:ascii="Arial" w:hAnsi="Arial"/>
          <w:sz w:val="20"/>
        </w:rPr>
        <w:tab/>
      </w:r>
      <w:r w:rsidR="00356979">
        <w:rPr>
          <w:rFonts w:ascii="Arial" w:hAnsi="Arial"/>
          <w:sz w:val="20"/>
        </w:rPr>
        <w:t>CATALOGAÇÃO NA FONTE/BIBLIOTECA – UNIGRANRIO</w:t>
      </w:r>
    </w:p>
    <w:p w:rsidR="00A6140E" w:rsidRDefault="00A6140E" w:rsidP="00356979">
      <w:pPr>
        <w:pStyle w:val="Ttulo"/>
        <w:tabs>
          <w:tab w:val="left" w:pos="1276"/>
          <w:tab w:val="left" w:pos="1843"/>
        </w:tabs>
        <w:ind w:left="0"/>
        <w:jc w:val="left"/>
        <w:rPr>
          <w:rFonts w:ascii="Arial" w:hAnsi="Arial"/>
          <w:sz w:val="20"/>
        </w:rPr>
      </w:pPr>
    </w:p>
    <w:p w:rsidR="00356979" w:rsidRDefault="00356979" w:rsidP="00356979">
      <w:pPr>
        <w:pStyle w:val="Ttulo"/>
        <w:tabs>
          <w:tab w:val="left" w:pos="1276"/>
          <w:tab w:val="left" w:pos="1843"/>
        </w:tabs>
        <w:ind w:left="0"/>
        <w:jc w:val="left"/>
        <w:rPr>
          <w:rFonts w:ascii="Arial" w:hAnsi="Arial"/>
          <w:sz w:val="20"/>
        </w:rPr>
      </w:pPr>
    </w:p>
    <w:p w:rsidR="00356979" w:rsidRPr="005F073B" w:rsidRDefault="00356979" w:rsidP="00356979">
      <w:pPr>
        <w:pStyle w:val="Ttulo"/>
        <w:tabs>
          <w:tab w:val="left" w:pos="1276"/>
          <w:tab w:val="left" w:pos="1843"/>
        </w:tabs>
        <w:ind w:left="0"/>
        <w:jc w:val="left"/>
        <w:rPr>
          <w:rFonts w:ascii="Arial" w:hAnsi="Arial"/>
          <w:sz w:val="20"/>
        </w:rPr>
      </w:pPr>
    </w:p>
    <w:p w:rsidR="00356979" w:rsidRDefault="00356979" w:rsidP="003C1E07">
      <w:pPr>
        <w:spacing w:after="0" w:line="360" w:lineRule="auto"/>
        <w:ind w:firstLine="708"/>
        <w:jc w:val="both"/>
        <w:rPr>
          <w:rFonts w:ascii="Times New Roman" w:hAnsi="Times New Roman" w:cs="Times New Roman"/>
          <w:b/>
          <w:sz w:val="24"/>
          <w:szCs w:val="24"/>
        </w:rPr>
      </w:pPr>
      <w:r>
        <w:rPr>
          <w:noProof/>
        </w:rPr>
        <mc:AlternateContent>
          <mc:Choice Requires="wps">
            <w:drawing>
              <wp:anchor distT="0" distB="0" distL="114300" distR="114300" simplePos="0" relativeHeight="251699200" behindDoc="0" locked="0" layoutInCell="0" allowOverlap="1">
                <wp:simplePos x="0" y="0"/>
                <wp:positionH relativeFrom="column">
                  <wp:posOffset>474345</wp:posOffset>
                </wp:positionH>
                <wp:positionV relativeFrom="paragraph">
                  <wp:posOffset>22860</wp:posOffset>
                </wp:positionV>
                <wp:extent cx="4667250" cy="2653665"/>
                <wp:effectExtent l="13335" t="13335" r="5715" b="952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653665"/>
                        </a:xfrm>
                        <a:prstGeom prst="rect">
                          <a:avLst/>
                        </a:prstGeom>
                        <a:solidFill>
                          <a:srgbClr val="FFFFFF"/>
                        </a:solidFill>
                        <a:ln w="9525">
                          <a:solidFill>
                            <a:srgbClr val="000000"/>
                          </a:solidFill>
                          <a:miter lim="800000"/>
                          <a:headEnd/>
                          <a:tailEnd/>
                        </a:ln>
                      </wps:spPr>
                      <wps:txbx>
                        <w:txbxContent>
                          <w:p w:rsidR="00E01575" w:rsidRDefault="00E01575" w:rsidP="00356979">
                            <w:pPr>
                              <w:tabs>
                                <w:tab w:val="left" w:pos="900"/>
                                <w:tab w:val="left" w:pos="1134"/>
                              </w:tabs>
                              <w:rPr>
                                <w:rFonts w:ascii="Arial" w:hAnsi="Arial"/>
                                <w:sz w:val="24"/>
                              </w:rPr>
                            </w:pPr>
                          </w:p>
                          <w:p w:rsidR="00E01575" w:rsidRPr="00727456" w:rsidRDefault="00E01575" w:rsidP="00356979">
                            <w:pPr>
                              <w:tabs>
                                <w:tab w:val="left" w:pos="851"/>
                                <w:tab w:val="left" w:pos="993"/>
                                <w:tab w:val="left" w:pos="1080"/>
                                <w:tab w:val="left" w:pos="1134"/>
                              </w:tabs>
                              <w:ind w:left="851" w:hanging="851"/>
                              <w:rPr>
                                <w:rFonts w:ascii="Arial" w:hAnsi="Arial"/>
                                <w:sz w:val="18"/>
                                <w:szCs w:val="18"/>
                              </w:rPr>
                            </w:pPr>
                            <w:r>
                              <w:rPr>
                                <w:rFonts w:ascii="Arial" w:hAnsi="Arial"/>
                              </w:rPr>
                              <w:t>B395a</w:t>
                            </w:r>
                            <w:r w:rsidRPr="00D74B7A">
                              <w:rPr>
                                <w:rFonts w:ascii="Arial" w:hAnsi="Arial"/>
                                <w:sz w:val="18"/>
                                <w:szCs w:val="18"/>
                              </w:rPr>
                              <w:t xml:space="preserve">   </w:t>
                            </w:r>
                            <w:r w:rsidRPr="00365239">
                              <w:rPr>
                                <w:rFonts w:ascii="Arial" w:hAnsi="Arial"/>
                                <w:sz w:val="18"/>
                                <w:szCs w:val="18"/>
                              </w:rPr>
                              <w:t xml:space="preserve">    </w:t>
                            </w:r>
                            <w:r>
                              <w:rPr>
                                <w:rFonts w:ascii="Arial" w:hAnsi="Arial"/>
                                <w:sz w:val="18"/>
                                <w:szCs w:val="18"/>
                              </w:rPr>
                              <w:t xml:space="preserve"> Becker Junior, Luiz Carlos</w:t>
                            </w:r>
                            <w:r w:rsidRPr="00727456">
                              <w:rPr>
                                <w:rFonts w:ascii="Arial" w:hAnsi="Arial"/>
                                <w:sz w:val="18"/>
                                <w:szCs w:val="18"/>
                              </w:rPr>
                              <w:t>.</w:t>
                            </w:r>
                          </w:p>
                          <w:p w:rsidR="00E01575" w:rsidRPr="00727456" w:rsidRDefault="00E01575" w:rsidP="00356979">
                            <w:pPr>
                              <w:tabs>
                                <w:tab w:val="left" w:pos="851"/>
                                <w:tab w:val="left" w:pos="993"/>
                                <w:tab w:val="left" w:pos="1134"/>
                                <w:tab w:val="left" w:pos="1260"/>
                              </w:tabs>
                              <w:ind w:left="993" w:hanging="710"/>
                              <w:rPr>
                                <w:rFonts w:ascii="Arial" w:hAnsi="Arial"/>
                                <w:sz w:val="18"/>
                                <w:szCs w:val="18"/>
                              </w:rPr>
                            </w:pPr>
                            <w:r w:rsidRPr="00727456">
                              <w:rPr>
                                <w:rFonts w:ascii="Arial" w:hAnsi="Arial"/>
                                <w:sz w:val="18"/>
                                <w:szCs w:val="18"/>
                              </w:rPr>
                              <w:t xml:space="preserve">                   </w:t>
                            </w:r>
                            <w:r>
                              <w:rPr>
                                <w:rFonts w:ascii="Arial" w:hAnsi="Arial"/>
                                <w:sz w:val="18"/>
                                <w:szCs w:val="18"/>
                              </w:rPr>
                              <w:t>Alinhamento estratégico da gestão do conhecimento nas melhores empresas para se trabalhar no Brasil</w:t>
                            </w:r>
                            <w:r w:rsidRPr="00727456">
                              <w:rPr>
                                <w:rFonts w:ascii="Arial" w:hAnsi="Arial"/>
                                <w:sz w:val="18"/>
                                <w:szCs w:val="18"/>
                              </w:rPr>
                              <w:t xml:space="preserve"> / </w:t>
                            </w:r>
                            <w:r>
                              <w:rPr>
                                <w:rFonts w:ascii="Arial" w:hAnsi="Arial"/>
                                <w:sz w:val="18"/>
                                <w:szCs w:val="18"/>
                              </w:rPr>
                              <w:t>Luiz Carlos Becker Junior</w:t>
                            </w:r>
                            <w:r w:rsidRPr="00727456">
                              <w:rPr>
                                <w:rFonts w:ascii="Arial" w:hAnsi="Arial"/>
                                <w:sz w:val="18"/>
                                <w:szCs w:val="18"/>
                              </w:rPr>
                              <w:t>. –</w:t>
                            </w:r>
                            <w:r>
                              <w:rPr>
                                <w:rFonts w:ascii="Arial" w:hAnsi="Arial"/>
                                <w:sz w:val="18"/>
                                <w:szCs w:val="18"/>
                              </w:rPr>
                              <w:t xml:space="preserve"> Duque de Caxias,</w:t>
                            </w:r>
                            <w:r w:rsidRPr="00727456">
                              <w:rPr>
                                <w:rFonts w:ascii="Arial" w:hAnsi="Arial"/>
                                <w:sz w:val="18"/>
                                <w:szCs w:val="18"/>
                              </w:rPr>
                              <w:t xml:space="preserve"> 201</w:t>
                            </w:r>
                            <w:r>
                              <w:rPr>
                                <w:rFonts w:ascii="Arial" w:hAnsi="Arial"/>
                                <w:sz w:val="18"/>
                                <w:szCs w:val="18"/>
                              </w:rPr>
                              <w:t>8</w:t>
                            </w:r>
                            <w:r w:rsidRPr="00727456">
                              <w:rPr>
                                <w:rFonts w:ascii="Arial" w:hAnsi="Arial"/>
                                <w:sz w:val="18"/>
                                <w:szCs w:val="18"/>
                              </w:rPr>
                              <w:t xml:space="preserve">.                         </w:t>
                            </w:r>
                          </w:p>
                          <w:p w:rsidR="00E01575" w:rsidRPr="00727456" w:rsidRDefault="00E01575" w:rsidP="00356979">
                            <w:pPr>
                              <w:tabs>
                                <w:tab w:val="left" w:pos="993"/>
                                <w:tab w:val="left" w:pos="1134"/>
                              </w:tabs>
                              <w:ind w:left="1134" w:hanging="851"/>
                              <w:rPr>
                                <w:rFonts w:ascii="Arial" w:hAnsi="Arial" w:cs="Arial"/>
                                <w:sz w:val="18"/>
                                <w:szCs w:val="18"/>
                              </w:rPr>
                            </w:pPr>
                            <w:r w:rsidRPr="00727456">
                              <w:rPr>
                                <w:rFonts w:ascii="Arial" w:hAnsi="Arial" w:cs="Arial"/>
                                <w:sz w:val="18"/>
                                <w:szCs w:val="18"/>
                              </w:rPr>
                              <w:t xml:space="preserve">                   </w:t>
                            </w:r>
                            <w:r>
                              <w:rPr>
                                <w:rFonts w:ascii="Arial" w:hAnsi="Arial" w:cs="Arial"/>
                                <w:sz w:val="18"/>
                                <w:szCs w:val="18"/>
                              </w:rPr>
                              <w:t>76</w:t>
                            </w:r>
                            <w:r w:rsidRPr="00727456">
                              <w:rPr>
                                <w:rFonts w:ascii="Arial" w:hAnsi="Arial" w:cs="Arial"/>
                                <w:sz w:val="18"/>
                                <w:szCs w:val="18"/>
                              </w:rPr>
                              <w:t xml:space="preserve"> f.: il.; 30 cm. </w:t>
                            </w:r>
                          </w:p>
                          <w:p w:rsidR="00E01575" w:rsidRPr="00727456" w:rsidRDefault="00E01575" w:rsidP="00356979">
                            <w:pPr>
                              <w:tabs>
                                <w:tab w:val="left" w:pos="993"/>
                                <w:tab w:val="left" w:pos="1134"/>
                              </w:tabs>
                              <w:ind w:left="1134" w:hanging="851"/>
                              <w:rPr>
                                <w:rFonts w:ascii="Arial" w:hAnsi="Arial"/>
                                <w:sz w:val="18"/>
                                <w:szCs w:val="18"/>
                              </w:rPr>
                            </w:pPr>
                            <w:r w:rsidRPr="00727456">
                              <w:rPr>
                                <w:rFonts w:ascii="Arial" w:hAnsi="Arial"/>
                                <w:sz w:val="18"/>
                                <w:szCs w:val="18"/>
                              </w:rPr>
                              <w:t xml:space="preserve">  </w:t>
                            </w:r>
                          </w:p>
                          <w:p w:rsidR="00E01575" w:rsidRPr="00727456" w:rsidRDefault="00E01575" w:rsidP="00356979">
                            <w:pPr>
                              <w:pStyle w:val="Recuodecorpodetexto"/>
                              <w:tabs>
                                <w:tab w:val="left" w:pos="1134"/>
                                <w:tab w:val="left" w:pos="1260"/>
                              </w:tabs>
                              <w:ind w:left="993" w:firstLine="180"/>
                              <w:rPr>
                                <w:sz w:val="18"/>
                                <w:szCs w:val="18"/>
                              </w:rPr>
                            </w:pPr>
                            <w:r w:rsidRPr="00727456">
                              <w:rPr>
                                <w:sz w:val="18"/>
                                <w:szCs w:val="18"/>
                              </w:rPr>
                              <w:t xml:space="preserve"> Dissertação (mestrado em Administração) – Universidade do Grande Rio “Prof. José de Souza </w:t>
                            </w:r>
                            <w:proofErr w:type="spellStart"/>
                            <w:r w:rsidRPr="00727456">
                              <w:rPr>
                                <w:sz w:val="18"/>
                                <w:szCs w:val="18"/>
                              </w:rPr>
                              <w:t>Herdy</w:t>
                            </w:r>
                            <w:proofErr w:type="spellEnd"/>
                            <w:r w:rsidRPr="00727456">
                              <w:rPr>
                                <w:sz w:val="18"/>
                                <w:szCs w:val="18"/>
                              </w:rPr>
                              <w:t>”, Escola de Ciências Sociais e Aplicadas, Rio de Janeiro, 201</w:t>
                            </w:r>
                            <w:r>
                              <w:rPr>
                                <w:sz w:val="18"/>
                                <w:szCs w:val="18"/>
                              </w:rPr>
                              <w:t>8</w:t>
                            </w:r>
                            <w:r w:rsidRPr="00727456">
                              <w:rPr>
                                <w:sz w:val="18"/>
                                <w:szCs w:val="18"/>
                              </w:rPr>
                              <w:t>.</w:t>
                            </w:r>
                          </w:p>
                          <w:p w:rsidR="00E01575" w:rsidRPr="00727456" w:rsidRDefault="00E01575" w:rsidP="00356979">
                            <w:pPr>
                              <w:pStyle w:val="Recuodecorpodetexto"/>
                              <w:tabs>
                                <w:tab w:val="left" w:pos="993"/>
                                <w:tab w:val="left" w:pos="1260"/>
                              </w:tabs>
                              <w:ind w:left="708"/>
                              <w:rPr>
                                <w:sz w:val="18"/>
                                <w:szCs w:val="18"/>
                              </w:rPr>
                            </w:pPr>
                            <w:r w:rsidRPr="00727456">
                              <w:rPr>
                                <w:sz w:val="18"/>
                                <w:szCs w:val="18"/>
                              </w:rPr>
                              <w:t xml:space="preserve">           “Orientador</w:t>
                            </w:r>
                            <w:r>
                              <w:rPr>
                                <w:sz w:val="18"/>
                                <w:szCs w:val="18"/>
                              </w:rPr>
                              <w:t>a</w:t>
                            </w:r>
                            <w:r w:rsidRPr="00727456">
                              <w:rPr>
                                <w:sz w:val="18"/>
                                <w:szCs w:val="18"/>
                              </w:rPr>
                              <w:t>: Prof°.</w:t>
                            </w:r>
                            <w:r>
                              <w:rPr>
                                <w:sz w:val="18"/>
                                <w:szCs w:val="18"/>
                              </w:rPr>
                              <w:t xml:space="preserve"> Deborah Moraes </w:t>
                            </w:r>
                            <w:proofErr w:type="spellStart"/>
                            <w:r>
                              <w:rPr>
                                <w:sz w:val="18"/>
                                <w:szCs w:val="18"/>
                              </w:rPr>
                              <w:t>Zouain</w:t>
                            </w:r>
                            <w:proofErr w:type="spellEnd"/>
                            <w:r w:rsidRPr="00727456">
                              <w:rPr>
                                <w:sz w:val="18"/>
                                <w:szCs w:val="18"/>
                              </w:rPr>
                              <w:t>”.</w:t>
                            </w:r>
                          </w:p>
                          <w:p w:rsidR="00E01575" w:rsidRPr="00727456" w:rsidRDefault="00E01575" w:rsidP="00356979">
                            <w:pPr>
                              <w:pStyle w:val="Recuodecorpodetexto3"/>
                              <w:tabs>
                                <w:tab w:val="left" w:pos="993"/>
                                <w:tab w:val="left" w:pos="1134"/>
                                <w:tab w:val="left" w:pos="1418"/>
                              </w:tabs>
                              <w:ind w:left="0"/>
                              <w:rPr>
                                <w:sz w:val="18"/>
                                <w:szCs w:val="18"/>
                              </w:rPr>
                            </w:pPr>
                            <w:r w:rsidRPr="00727456">
                              <w:rPr>
                                <w:sz w:val="18"/>
                                <w:szCs w:val="18"/>
                              </w:rPr>
                              <w:t xml:space="preserve">                          Bibliografia: f. </w:t>
                            </w:r>
                            <w:r>
                              <w:rPr>
                                <w:sz w:val="18"/>
                                <w:szCs w:val="18"/>
                              </w:rPr>
                              <w:t>50-53</w:t>
                            </w:r>
                            <w:r w:rsidRPr="00727456">
                              <w:rPr>
                                <w:sz w:val="18"/>
                                <w:szCs w:val="18"/>
                              </w:rPr>
                              <w:t>.</w:t>
                            </w:r>
                          </w:p>
                          <w:p w:rsidR="00E01575" w:rsidRPr="00727456" w:rsidRDefault="00E01575" w:rsidP="00356979">
                            <w:pPr>
                              <w:pStyle w:val="Recuodecorpodetexto3"/>
                              <w:tabs>
                                <w:tab w:val="left" w:pos="900"/>
                                <w:tab w:val="left" w:pos="993"/>
                                <w:tab w:val="left" w:pos="1080"/>
                                <w:tab w:val="left" w:pos="1134"/>
                                <w:tab w:val="left" w:pos="1260"/>
                              </w:tabs>
                              <w:rPr>
                                <w:sz w:val="18"/>
                                <w:szCs w:val="18"/>
                              </w:rPr>
                            </w:pPr>
                            <w:r w:rsidRPr="00727456">
                              <w:rPr>
                                <w:sz w:val="18"/>
                                <w:szCs w:val="18"/>
                              </w:rPr>
                              <w:t xml:space="preserve">           </w:t>
                            </w:r>
                          </w:p>
                          <w:p w:rsidR="00E01575" w:rsidRPr="00727456" w:rsidRDefault="00E01575" w:rsidP="00356979">
                            <w:pPr>
                              <w:pStyle w:val="Recuodecorpodetexto3"/>
                              <w:tabs>
                                <w:tab w:val="left" w:pos="1276"/>
                              </w:tabs>
                              <w:ind w:left="993" w:firstLine="267"/>
                              <w:rPr>
                                <w:sz w:val="18"/>
                                <w:szCs w:val="18"/>
                              </w:rPr>
                            </w:pPr>
                            <w:r w:rsidRPr="00727456">
                              <w:rPr>
                                <w:sz w:val="18"/>
                                <w:szCs w:val="18"/>
                              </w:rPr>
                              <w:t xml:space="preserve"> 1. Administração 2. </w:t>
                            </w:r>
                            <w:r>
                              <w:rPr>
                                <w:sz w:val="18"/>
                                <w:szCs w:val="18"/>
                              </w:rPr>
                              <w:t>Planejamento estratégico</w:t>
                            </w:r>
                            <w:r w:rsidRPr="00727456">
                              <w:rPr>
                                <w:sz w:val="18"/>
                                <w:szCs w:val="18"/>
                              </w:rPr>
                              <w:t>. 3.</w:t>
                            </w:r>
                            <w:r>
                              <w:rPr>
                                <w:sz w:val="18"/>
                                <w:szCs w:val="18"/>
                              </w:rPr>
                              <w:t xml:space="preserve"> Gestão do conhecimento. </w:t>
                            </w:r>
                            <w:r w:rsidRPr="00727456">
                              <w:rPr>
                                <w:sz w:val="18"/>
                                <w:szCs w:val="18"/>
                              </w:rPr>
                              <w:t>4.</w:t>
                            </w:r>
                            <w:r>
                              <w:rPr>
                                <w:sz w:val="18"/>
                                <w:szCs w:val="18"/>
                              </w:rPr>
                              <w:t xml:space="preserve"> Cultura organizacional. </w:t>
                            </w:r>
                            <w:r w:rsidRPr="00727456">
                              <w:rPr>
                                <w:sz w:val="18"/>
                                <w:szCs w:val="18"/>
                              </w:rPr>
                              <w:t>I.</w:t>
                            </w:r>
                            <w:r>
                              <w:rPr>
                                <w:sz w:val="18"/>
                                <w:szCs w:val="18"/>
                              </w:rPr>
                              <w:t xml:space="preserve"> </w:t>
                            </w:r>
                            <w:proofErr w:type="spellStart"/>
                            <w:r>
                              <w:rPr>
                                <w:sz w:val="18"/>
                                <w:szCs w:val="18"/>
                              </w:rPr>
                              <w:t>Zouain</w:t>
                            </w:r>
                            <w:proofErr w:type="spellEnd"/>
                            <w:r>
                              <w:rPr>
                                <w:sz w:val="18"/>
                                <w:szCs w:val="18"/>
                              </w:rPr>
                              <w:t>, Deborah Moraes</w:t>
                            </w:r>
                            <w:r w:rsidRPr="00727456">
                              <w:rPr>
                                <w:sz w:val="18"/>
                                <w:szCs w:val="18"/>
                              </w:rPr>
                              <w:t>.</w:t>
                            </w:r>
                            <w:r>
                              <w:rPr>
                                <w:sz w:val="18"/>
                                <w:szCs w:val="18"/>
                              </w:rPr>
                              <w:t xml:space="preserve">        </w:t>
                            </w:r>
                            <w:r w:rsidRPr="00727456">
                              <w:rPr>
                                <w:sz w:val="18"/>
                                <w:szCs w:val="18"/>
                              </w:rPr>
                              <w:t xml:space="preserve">  II. Universidade do Grande Rio “Prof. José de Souza </w:t>
                            </w:r>
                            <w:proofErr w:type="spellStart"/>
                            <w:proofErr w:type="gramStart"/>
                            <w:r w:rsidRPr="00727456">
                              <w:rPr>
                                <w:sz w:val="18"/>
                                <w:szCs w:val="18"/>
                              </w:rPr>
                              <w:t>Herdy</w:t>
                            </w:r>
                            <w:proofErr w:type="spellEnd"/>
                            <w:r w:rsidRPr="00727456">
                              <w:rPr>
                                <w:sz w:val="18"/>
                                <w:szCs w:val="18"/>
                              </w:rPr>
                              <w:t>“</w:t>
                            </w:r>
                            <w:proofErr w:type="gramEnd"/>
                            <w:r w:rsidRPr="00727456">
                              <w:rPr>
                                <w:sz w:val="18"/>
                                <w:szCs w:val="18"/>
                              </w:rPr>
                              <w:t>.</w:t>
                            </w:r>
                            <w:r>
                              <w:rPr>
                                <w:sz w:val="18"/>
                                <w:szCs w:val="18"/>
                              </w:rPr>
                              <w:t xml:space="preserve"> </w:t>
                            </w:r>
                            <w:r w:rsidRPr="00727456">
                              <w:rPr>
                                <w:sz w:val="18"/>
                                <w:szCs w:val="18"/>
                              </w:rPr>
                              <w:t xml:space="preserve">III. Título.       </w:t>
                            </w:r>
                          </w:p>
                          <w:p w:rsidR="00E01575" w:rsidRDefault="00E01575" w:rsidP="00356979">
                            <w:pPr>
                              <w:pStyle w:val="Recuodecorpodetexto3"/>
                              <w:tabs>
                                <w:tab w:val="left" w:pos="1276"/>
                              </w:tabs>
                              <w:ind w:left="993" w:firstLine="267"/>
                            </w:pPr>
                            <w:r w:rsidRPr="00494EB3">
                              <w:rPr>
                                <w:sz w:val="18"/>
                                <w:szCs w:val="18"/>
                              </w:rPr>
                              <w:t xml:space="preserve">                      </w:t>
                            </w:r>
                            <w:r>
                              <w:rPr>
                                <w:sz w:val="18"/>
                                <w:szCs w:val="18"/>
                              </w:rPr>
                              <w:t xml:space="preserve">             </w:t>
                            </w:r>
                            <w:r w:rsidRPr="00727456">
                              <w:t xml:space="preserve">                   </w:t>
                            </w:r>
                          </w:p>
                          <w:p w:rsidR="00E01575" w:rsidRPr="00727456" w:rsidRDefault="00E01575" w:rsidP="00356979">
                            <w:pPr>
                              <w:pStyle w:val="Recuodecorpodetexto3"/>
                              <w:tabs>
                                <w:tab w:val="left" w:pos="1276"/>
                              </w:tabs>
                              <w:ind w:left="993" w:firstLine="267"/>
                            </w:pPr>
                            <w:r>
                              <w:t xml:space="preserve">                                             </w:t>
                            </w:r>
                            <w:r w:rsidRPr="00727456">
                              <w:t>CDD - 658</w:t>
                            </w:r>
                          </w:p>
                          <w:p w:rsidR="00E01575" w:rsidRDefault="00E01575" w:rsidP="00356979">
                            <w:pPr>
                              <w:pStyle w:val="Recuodecorpodetexto3"/>
                              <w:tabs>
                                <w:tab w:val="left" w:pos="720"/>
                                <w:tab w:val="left" w:pos="900"/>
                                <w:tab w:val="left" w:pos="993"/>
                                <w:tab w:val="left" w:pos="1080"/>
                                <w:tab w:val="left" w:pos="1134"/>
                              </w:tabs>
                              <w:ind w:left="0"/>
                            </w:pPr>
                            <w:r w:rsidRPr="002A6B8B">
                              <w:t xml:space="preserve">                                                                                                                   </w:t>
                            </w:r>
                            <w:r>
                              <w:t xml:space="preserve">      </w:t>
                            </w:r>
                            <w:r w:rsidRPr="002A6B8B">
                              <w:t xml:space="preserve">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7.35pt;margin-top:1.8pt;width:367.5pt;height:208.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" o:allowincell="f">
                <v:textbox>
                  <w:txbxContent>
                    <w:p w:rsidR="00E01575" w:rsidRDefault="00E01575" w:rsidP="00356979">
                      <w:pPr>
                        <w:tabs>
                          <w:tab w:val="left" w:pos="900"/>
                          <w:tab w:val="left" w:pos="1134"/>
                        </w:tabs>
                        <w:rPr>
                          <w:rFonts w:ascii="Arial" w:hAnsi="Arial"/>
                          <w:sz w:val="24"/>
                        </w:rPr>
                      </w:pPr>
                    </w:p>
                    <w:p w:rsidR="00E01575" w:rsidRPr="00727456" w:rsidRDefault="00E01575" w:rsidP="00356979">
                      <w:pPr>
                        <w:tabs>
                          <w:tab w:val="left" w:pos="851"/>
                          <w:tab w:val="left" w:pos="993"/>
                          <w:tab w:val="left" w:pos="1080"/>
                          <w:tab w:val="left" w:pos="1134"/>
                        </w:tabs>
                        <w:ind w:left="851" w:hanging="851"/>
                        <w:rPr>
                          <w:rFonts w:ascii="Arial" w:hAnsi="Arial"/>
                          <w:sz w:val="18"/>
                          <w:szCs w:val="18"/>
                        </w:rPr>
                      </w:pPr>
                      <w:r>
                        <w:rPr>
                          <w:rFonts w:ascii="Arial" w:hAnsi="Arial"/>
                        </w:rPr>
                        <w:t>B395a</w:t>
                      </w:r>
                      <w:r w:rsidRPr="00D74B7A">
                        <w:rPr>
                          <w:rFonts w:ascii="Arial" w:hAnsi="Arial"/>
                          <w:sz w:val="18"/>
                          <w:szCs w:val="18"/>
                        </w:rPr>
                        <w:t xml:space="preserve">   </w:t>
                      </w:r>
                      <w:r w:rsidRPr="00365239">
                        <w:rPr>
                          <w:rFonts w:ascii="Arial" w:hAnsi="Arial"/>
                          <w:sz w:val="18"/>
                          <w:szCs w:val="18"/>
                        </w:rPr>
                        <w:t xml:space="preserve">    </w:t>
                      </w:r>
                      <w:r>
                        <w:rPr>
                          <w:rFonts w:ascii="Arial" w:hAnsi="Arial"/>
                          <w:sz w:val="18"/>
                          <w:szCs w:val="18"/>
                        </w:rPr>
                        <w:t xml:space="preserve"> Becker Junior, Luiz Carlos</w:t>
                      </w:r>
                      <w:r w:rsidRPr="00727456">
                        <w:rPr>
                          <w:rFonts w:ascii="Arial" w:hAnsi="Arial"/>
                          <w:sz w:val="18"/>
                          <w:szCs w:val="18"/>
                        </w:rPr>
                        <w:t>.</w:t>
                      </w:r>
                    </w:p>
                    <w:p w:rsidR="00E01575" w:rsidRPr="00727456" w:rsidRDefault="00E01575" w:rsidP="00356979">
                      <w:pPr>
                        <w:tabs>
                          <w:tab w:val="left" w:pos="851"/>
                          <w:tab w:val="left" w:pos="993"/>
                          <w:tab w:val="left" w:pos="1134"/>
                          <w:tab w:val="left" w:pos="1260"/>
                        </w:tabs>
                        <w:ind w:left="993" w:hanging="710"/>
                        <w:rPr>
                          <w:rFonts w:ascii="Arial" w:hAnsi="Arial"/>
                          <w:sz w:val="18"/>
                          <w:szCs w:val="18"/>
                        </w:rPr>
                      </w:pPr>
                      <w:r w:rsidRPr="00727456">
                        <w:rPr>
                          <w:rFonts w:ascii="Arial" w:hAnsi="Arial"/>
                          <w:sz w:val="18"/>
                          <w:szCs w:val="18"/>
                        </w:rPr>
                        <w:t xml:space="preserve">                   </w:t>
                      </w:r>
                      <w:r>
                        <w:rPr>
                          <w:rFonts w:ascii="Arial" w:hAnsi="Arial"/>
                          <w:sz w:val="18"/>
                          <w:szCs w:val="18"/>
                        </w:rPr>
                        <w:t>Alinhamento estratégico da gestão do conhecimento nas melhores empresas para se trabalhar no Brasil</w:t>
                      </w:r>
                      <w:r w:rsidRPr="00727456">
                        <w:rPr>
                          <w:rFonts w:ascii="Arial" w:hAnsi="Arial"/>
                          <w:sz w:val="18"/>
                          <w:szCs w:val="18"/>
                        </w:rPr>
                        <w:t xml:space="preserve"> / </w:t>
                      </w:r>
                      <w:r>
                        <w:rPr>
                          <w:rFonts w:ascii="Arial" w:hAnsi="Arial"/>
                          <w:sz w:val="18"/>
                          <w:szCs w:val="18"/>
                        </w:rPr>
                        <w:t>Luiz Carlos Becker Junior</w:t>
                      </w:r>
                      <w:r w:rsidRPr="00727456">
                        <w:rPr>
                          <w:rFonts w:ascii="Arial" w:hAnsi="Arial"/>
                          <w:sz w:val="18"/>
                          <w:szCs w:val="18"/>
                        </w:rPr>
                        <w:t>. –</w:t>
                      </w:r>
                      <w:r>
                        <w:rPr>
                          <w:rFonts w:ascii="Arial" w:hAnsi="Arial"/>
                          <w:sz w:val="18"/>
                          <w:szCs w:val="18"/>
                        </w:rPr>
                        <w:t xml:space="preserve"> Duque de Caxias,</w:t>
                      </w:r>
                      <w:r w:rsidRPr="00727456">
                        <w:rPr>
                          <w:rFonts w:ascii="Arial" w:hAnsi="Arial"/>
                          <w:sz w:val="18"/>
                          <w:szCs w:val="18"/>
                        </w:rPr>
                        <w:t xml:space="preserve"> 201</w:t>
                      </w:r>
                      <w:r>
                        <w:rPr>
                          <w:rFonts w:ascii="Arial" w:hAnsi="Arial"/>
                          <w:sz w:val="18"/>
                          <w:szCs w:val="18"/>
                        </w:rPr>
                        <w:t>8</w:t>
                      </w:r>
                      <w:r w:rsidRPr="00727456">
                        <w:rPr>
                          <w:rFonts w:ascii="Arial" w:hAnsi="Arial"/>
                          <w:sz w:val="18"/>
                          <w:szCs w:val="18"/>
                        </w:rPr>
                        <w:t xml:space="preserve">.                         </w:t>
                      </w:r>
                    </w:p>
                    <w:p w:rsidR="00E01575" w:rsidRPr="00727456" w:rsidRDefault="00E01575" w:rsidP="00356979">
                      <w:pPr>
                        <w:tabs>
                          <w:tab w:val="left" w:pos="993"/>
                          <w:tab w:val="left" w:pos="1134"/>
                        </w:tabs>
                        <w:ind w:left="1134" w:hanging="851"/>
                        <w:rPr>
                          <w:rFonts w:ascii="Arial" w:hAnsi="Arial" w:cs="Arial"/>
                          <w:sz w:val="18"/>
                          <w:szCs w:val="18"/>
                        </w:rPr>
                      </w:pPr>
                      <w:r w:rsidRPr="00727456">
                        <w:rPr>
                          <w:rFonts w:ascii="Arial" w:hAnsi="Arial" w:cs="Arial"/>
                          <w:sz w:val="18"/>
                          <w:szCs w:val="18"/>
                        </w:rPr>
                        <w:t xml:space="preserve">                   </w:t>
                      </w:r>
                      <w:r>
                        <w:rPr>
                          <w:rFonts w:ascii="Arial" w:hAnsi="Arial" w:cs="Arial"/>
                          <w:sz w:val="18"/>
                          <w:szCs w:val="18"/>
                        </w:rPr>
                        <w:t>76</w:t>
                      </w:r>
                      <w:r w:rsidRPr="00727456">
                        <w:rPr>
                          <w:rFonts w:ascii="Arial" w:hAnsi="Arial" w:cs="Arial"/>
                          <w:sz w:val="18"/>
                          <w:szCs w:val="18"/>
                        </w:rPr>
                        <w:t xml:space="preserve"> f.: il.; 30 cm. </w:t>
                      </w:r>
                    </w:p>
                    <w:p w:rsidR="00E01575" w:rsidRPr="00727456" w:rsidRDefault="00E01575" w:rsidP="00356979">
                      <w:pPr>
                        <w:tabs>
                          <w:tab w:val="left" w:pos="993"/>
                          <w:tab w:val="left" w:pos="1134"/>
                        </w:tabs>
                        <w:ind w:left="1134" w:hanging="851"/>
                        <w:rPr>
                          <w:rFonts w:ascii="Arial" w:hAnsi="Arial"/>
                          <w:sz w:val="18"/>
                          <w:szCs w:val="18"/>
                        </w:rPr>
                      </w:pPr>
                      <w:r w:rsidRPr="00727456">
                        <w:rPr>
                          <w:rFonts w:ascii="Arial" w:hAnsi="Arial"/>
                          <w:sz w:val="18"/>
                          <w:szCs w:val="18"/>
                        </w:rPr>
                        <w:t xml:space="preserve">  </w:t>
                      </w:r>
                    </w:p>
                    <w:p w:rsidR="00E01575" w:rsidRPr="00727456" w:rsidRDefault="00E01575" w:rsidP="00356979">
                      <w:pPr>
                        <w:pStyle w:val="Recuodecorpodetexto"/>
                        <w:tabs>
                          <w:tab w:val="left" w:pos="1134"/>
                          <w:tab w:val="left" w:pos="1260"/>
                        </w:tabs>
                        <w:ind w:left="993" w:firstLine="180"/>
                        <w:rPr>
                          <w:sz w:val="18"/>
                          <w:szCs w:val="18"/>
                        </w:rPr>
                      </w:pPr>
                      <w:r w:rsidRPr="00727456">
                        <w:rPr>
                          <w:sz w:val="18"/>
                          <w:szCs w:val="18"/>
                        </w:rPr>
                        <w:t xml:space="preserve"> Dissertação (mestrado em Administração) – Universidade do Grande Rio “Prof. José de Souza </w:t>
                      </w:r>
                      <w:proofErr w:type="spellStart"/>
                      <w:r w:rsidRPr="00727456">
                        <w:rPr>
                          <w:sz w:val="18"/>
                          <w:szCs w:val="18"/>
                        </w:rPr>
                        <w:t>Herdy</w:t>
                      </w:r>
                      <w:proofErr w:type="spellEnd"/>
                      <w:r w:rsidRPr="00727456">
                        <w:rPr>
                          <w:sz w:val="18"/>
                          <w:szCs w:val="18"/>
                        </w:rPr>
                        <w:t>”, Escola de Ciências Sociais e Aplicadas, Rio de Janeiro, 201</w:t>
                      </w:r>
                      <w:r>
                        <w:rPr>
                          <w:sz w:val="18"/>
                          <w:szCs w:val="18"/>
                        </w:rPr>
                        <w:t>8</w:t>
                      </w:r>
                      <w:r w:rsidRPr="00727456">
                        <w:rPr>
                          <w:sz w:val="18"/>
                          <w:szCs w:val="18"/>
                        </w:rPr>
                        <w:t>.</w:t>
                      </w:r>
                    </w:p>
                    <w:p w:rsidR="00E01575" w:rsidRPr="00727456" w:rsidRDefault="00E01575" w:rsidP="00356979">
                      <w:pPr>
                        <w:pStyle w:val="Recuodecorpodetexto"/>
                        <w:tabs>
                          <w:tab w:val="left" w:pos="993"/>
                          <w:tab w:val="left" w:pos="1260"/>
                        </w:tabs>
                        <w:ind w:left="708"/>
                        <w:rPr>
                          <w:sz w:val="18"/>
                          <w:szCs w:val="18"/>
                        </w:rPr>
                      </w:pPr>
                      <w:r w:rsidRPr="00727456">
                        <w:rPr>
                          <w:sz w:val="18"/>
                          <w:szCs w:val="18"/>
                        </w:rPr>
                        <w:t xml:space="preserve">           “Orientador</w:t>
                      </w:r>
                      <w:r>
                        <w:rPr>
                          <w:sz w:val="18"/>
                          <w:szCs w:val="18"/>
                        </w:rPr>
                        <w:t>a</w:t>
                      </w:r>
                      <w:r w:rsidRPr="00727456">
                        <w:rPr>
                          <w:sz w:val="18"/>
                          <w:szCs w:val="18"/>
                        </w:rPr>
                        <w:t>: Prof°.</w:t>
                      </w:r>
                      <w:r>
                        <w:rPr>
                          <w:sz w:val="18"/>
                          <w:szCs w:val="18"/>
                        </w:rPr>
                        <w:t xml:space="preserve"> Deborah Moraes </w:t>
                      </w:r>
                      <w:proofErr w:type="spellStart"/>
                      <w:r>
                        <w:rPr>
                          <w:sz w:val="18"/>
                          <w:szCs w:val="18"/>
                        </w:rPr>
                        <w:t>Zouain</w:t>
                      </w:r>
                      <w:proofErr w:type="spellEnd"/>
                      <w:r w:rsidRPr="00727456">
                        <w:rPr>
                          <w:sz w:val="18"/>
                          <w:szCs w:val="18"/>
                        </w:rPr>
                        <w:t>”.</w:t>
                      </w:r>
                    </w:p>
                    <w:p w:rsidR="00E01575" w:rsidRPr="00727456" w:rsidRDefault="00E01575" w:rsidP="00356979">
                      <w:pPr>
                        <w:pStyle w:val="Recuodecorpodetexto3"/>
                        <w:tabs>
                          <w:tab w:val="left" w:pos="993"/>
                          <w:tab w:val="left" w:pos="1134"/>
                          <w:tab w:val="left" w:pos="1418"/>
                        </w:tabs>
                        <w:ind w:left="0"/>
                        <w:rPr>
                          <w:sz w:val="18"/>
                          <w:szCs w:val="18"/>
                        </w:rPr>
                      </w:pPr>
                      <w:r w:rsidRPr="00727456">
                        <w:rPr>
                          <w:sz w:val="18"/>
                          <w:szCs w:val="18"/>
                        </w:rPr>
                        <w:t xml:space="preserve">                          Bibliografia: f. </w:t>
                      </w:r>
                      <w:r>
                        <w:rPr>
                          <w:sz w:val="18"/>
                          <w:szCs w:val="18"/>
                        </w:rPr>
                        <w:t>50-53</w:t>
                      </w:r>
                      <w:r w:rsidRPr="00727456">
                        <w:rPr>
                          <w:sz w:val="18"/>
                          <w:szCs w:val="18"/>
                        </w:rPr>
                        <w:t>.</w:t>
                      </w:r>
                    </w:p>
                    <w:p w:rsidR="00E01575" w:rsidRPr="00727456" w:rsidRDefault="00E01575" w:rsidP="00356979">
                      <w:pPr>
                        <w:pStyle w:val="Recuodecorpodetexto3"/>
                        <w:tabs>
                          <w:tab w:val="left" w:pos="900"/>
                          <w:tab w:val="left" w:pos="993"/>
                          <w:tab w:val="left" w:pos="1080"/>
                          <w:tab w:val="left" w:pos="1134"/>
                          <w:tab w:val="left" w:pos="1260"/>
                        </w:tabs>
                        <w:rPr>
                          <w:sz w:val="18"/>
                          <w:szCs w:val="18"/>
                        </w:rPr>
                      </w:pPr>
                      <w:r w:rsidRPr="00727456">
                        <w:rPr>
                          <w:sz w:val="18"/>
                          <w:szCs w:val="18"/>
                        </w:rPr>
                        <w:t xml:space="preserve">           </w:t>
                      </w:r>
                    </w:p>
                    <w:p w:rsidR="00E01575" w:rsidRPr="00727456" w:rsidRDefault="00E01575" w:rsidP="00356979">
                      <w:pPr>
                        <w:pStyle w:val="Recuodecorpodetexto3"/>
                        <w:tabs>
                          <w:tab w:val="left" w:pos="1276"/>
                        </w:tabs>
                        <w:ind w:left="993" w:firstLine="267"/>
                        <w:rPr>
                          <w:sz w:val="18"/>
                          <w:szCs w:val="18"/>
                        </w:rPr>
                      </w:pPr>
                      <w:r w:rsidRPr="00727456">
                        <w:rPr>
                          <w:sz w:val="18"/>
                          <w:szCs w:val="18"/>
                        </w:rPr>
                        <w:t xml:space="preserve"> 1. Administração 2. </w:t>
                      </w:r>
                      <w:r>
                        <w:rPr>
                          <w:sz w:val="18"/>
                          <w:szCs w:val="18"/>
                        </w:rPr>
                        <w:t>Planejamento estratégico</w:t>
                      </w:r>
                      <w:r w:rsidRPr="00727456">
                        <w:rPr>
                          <w:sz w:val="18"/>
                          <w:szCs w:val="18"/>
                        </w:rPr>
                        <w:t>. 3.</w:t>
                      </w:r>
                      <w:r>
                        <w:rPr>
                          <w:sz w:val="18"/>
                          <w:szCs w:val="18"/>
                        </w:rPr>
                        <w:t xml:space="preserve"> Gestão do conhecimento. </w:t>
                      </w:r>
                      <w:r w:rsidRPr="00727456">
                        <w:rPr>
                          <w:sz w:val="18"/>
                          <w:szCs w:val="18"/>
                        </w:rPr>
                        <w:t>4.</w:t>
                      </w:r>
                      <w:r>
                        <w:rPr>
                          <w:sz w:val="18"/>
                          <w:szCs w:val="18"/>
                        </w:rPr>
                        <w:t xml:space="preserve"> Cultura organizacional. </w:t>
                      </w:r>
                      <w:r w:rsidRPr="00727456">
                        <w:rPr>
                          <w:sz w:val="18"/>
                          <w:szCs w:val="18"/>
                        </w:rPr>
                        <w:t>I.</w:t>
                      </w:r>
                      <w:r>
                        <w:rPr>
                          <w:sz w:val="18"/>
                          <w:szCs w:val="18"/>
                        </w:rPr>
                        <w:t xml:space="preserve"> </w:t>
                      </w:r>
                      <w:proofErr w:type="spellStart"/>
                      <w:r>
                        <w:rPr>
                          <w:sz w:val="18"/>
                          <w:szCs w:val="18"/>
                        </w:rPr>
                        <w:t>Zouain</w:t>
                      </w:r>
                      <w:proofErr w:type="spellEnd"/>
                      <w:r>
                        <w:rPr>
                          <w:sz w:val="18"/>
                          <w:szCs w:val="18"/>
                        </w:rPr>
                        <w:t>, Deborah Moraes</w:t>
                      </w:r>
                      <w:r w:rsidRPr="00727456">
                        <w:rPr>
                          <w:sz w:val="18"/>
                          <w:szCs w:val="18"/>
                        </w:rPr>
                        <w:t>.</w:t>
                      </w:r>
                      <w:r>
                        <w:rPr>
                          <w:sz w:val="18"/>
                          <w:szCs w:val="18"/>
                        </w:rPr>
                        <w:t xml:space="preserve">        </w:t>
                      </w:r>
                      <w:r w:rsidRPr="00727456">
                        <w:rPr>
                          <w:sz w:val="18"/>
                          <w:szCs w:val="18"/>
                        </w:rPr>
                        <w:t xml:space="preserve">  II. Universidade do Grande Rio “Prof. José de Souza </w:t>
                      </w:r>
                      <w:proofErr w:type="spellStart"/>
                      <w:proofErr w:type="gramStart"/>
                      <w:r w:rsidRPr="00727456">
                        <w:rPr>
                          <w:sz w:val="18"/>
                          <w:szCs w:val="18"/>
                        </w:rPr>
                        <w:t>Herdy</w:t>
                      </w:r>
                      <w:proofErr w:type="spellEnd"/>
                      <w:r w:rsidRPr="00727456">
                        <w:rPr>
                          <w:sz w:val="18"/>
                          <w:szCs w:val="18"/>
                        </w:rPr>
                        <w:t>“</w:t>
                      </w:r>
                      <w:proofErr w:type="gramEnd"/>
                      <w:r w:rsidRPr="00727456">
                        <w:rPr>
                          <w:sz w:val="18"/>
                          <w:szCs w:val="18"/>
                        </w:rPr>
                        <w:t>.</w:t>
                      </w:r>
                      <w:r>
                        <w:rPr>
                          <w:sz w:val="18"/>
                          <w:szCs w:val="18"/>
                        </w:rPr>
                        <w:t xml:space="preserve"> </w:t>
                      </w:r>
                      <w:r w:rsidRPr="00727456">
                        <w:rPr>
                          <w:sz w:val="18"/>
                          <w:szCs w:val="18"/>
                        </w:rPr>
                        <w:t xml:space="preserve">III. Título.       </w:t>
                      </w:r>
                    </w:p>
                    <w:p w:rsidR="00E01575" w:rsidRDefault="00E01575" w:rsidP="00356979">
                      <w:pPr>
                        <w:pStyle w:val="Recuodecorpodetexto3"/>
                        <w:tabs>
                          <w:tab w:val="left" w:pos="1276"/>
                        </w:tabs>
                        <w:ind w:left="993" w:firstLine="267"/>
                      </w:pPr>
                      <w:r w:rsidRPr="00494EB3">
                        <w:rPr>
                          <w:sz w:val="18"/>
                          <w:szCs w:val="18"/>
                        </w:rPr>
                        <w:t xml:space="preserve">                      </w:t>
                      </w:r>
                      <w:r>
                        <w:rPr>
                          <w:sz w:val="18"/>
                          <w:szCs w:val="18"/>
                        </w:rPr>
                        <w:t xml:space="preserve">             </w:t>
                      </w:r>
                      <w:r w:rsidRPr="00727456">
                        <w:t xml:space="preserve">                   </w:t>
                      </w:r>
                    </w:p>
                    <w:p w:rsidR="00E01575" w:rsidRPr="00727456" w:rsidRDefault="00E01575" w:rsidP="00356979">
                      <w:pPr>
                        <w:pStyle w:val="Recuodecorpodetexto3"/>
                        <w:tabs>
                          <w:tab w:val="left" w:pos="1276"/>
                        </w:tabs>
                        <w:ind w:left="993" w:firstLine="267"/>
                      </w:pPr>
                      <w:r>
                        <w:t xml:space="preserve">                                             </w:t>
                      </w:r>
                      <w:r w:rsidRPr="00727456">
                        <w:t>CDD - 658</w:t>
                      </w:r>
                    </w:p>
                    <w:p w:rsidR="00E01575" w:rsidRDefault="00E01575" w:rsidP="00356979">
                      <w:pPr>
                        <w:pStyle w:val="Recuodecorpodetexto3"/>
                        <w:tabs>
                          <w:tab w:val="left" w:pos="720"/>
                          <w:tab w:val="left" w:pos="900"/>
                          <w:tab w:val="left" w:pos="993"/>
                          <w:tab w:val="left" w:pos="1080"/>
                          <w:tab w:val="left" w:pos="1134"/>
                        </w:tabs>
                        <w:ind w:left="0"/>
                      </w:pPr>
                      <w:r w:rsidRPr="002A6B8B">
                        <w:t xml:space="preserve">                                                                                                                   </w:t>
                      </w:r>
                      <w:r>
                        <w:t xml:space="preserve">      </w:t>
                      </w:r>
                      <w:r w:rsidRPr="002A6B8B">
                        <w:t xml:space="preserve">  </w:t>
                      </w:r>
                      <w:r>
                        <w:t xml:space="preserve">          </w:t>
                      </w:r>
                    </w:p>
                  </w:txbxContent>
                </v:textbox>
              </v:shape>
            </w:pict>
          </mc:Fallback>
        </mc:AlternateContent>
      </w:r>
    </w:p>
    <w:p w:rsidR="00356979" w:rsidRDefault="00356979" w:rsidP="003C1E07">
      <w:pPr>
        <w:spacing w:after="0" w:line="360" w:lineRule="auto"/>
        <w:ind w:firstLine="708"/>
        <w:jc w:val="both"/>
        <w:rPr>
          <w:rFonts w:ascii="Times New Roman" w:hAnsi="Times New Roman" w:cs="Times New Roman"/>
          <w:b/>
          <w:sz w:val="24"/>
          <w:szCs w:val="24"/>
        </w:rPr>
      </w:pPr>
    </w:p>
    <w:p w:rsidR="00356979" w:rsidRDefault="00356979" w:rsidP="003C1E07">
      <w:pPr>
        <w:spacing w:after="0" w:line="360" w:lineRule="auto"/>
        <w:ind w:firstLine="708"/>
        <w:jc w:val="both"/>
        <w:rPr>
          <w:rFonts w:ascii="Times New Roman" w:hAnsi="Times New Roman" w:cs="Times New Roman"/>
          <w:b/>
          <w:sz w:val="24"/>
          <w:szCs w:val="24"/>
        </w:rPr>
      </w:pPr>
    </w:p>
    <w:p w:rsidR="00356979" w:rsidRDefault="00356979" w:rsidP="003C1E07">
      <w:pPr>
        <w:spacing w:after="0" w:line="360" w:lineRule="auto"/>
        <w:ind w:firstLine="708"/>
        <w:jc w:val="both"/>
        <w:rPr>
          <w:rFonts w:ascii="Times New Roman" w:hAnsi="Times New Roman" w:cs="Times New Roman"/>
          <w:b/>
          <w:sz w:val="24"/>
          <w:szCs w:val="24"/>
        </w:rPr>
      </w:pPr>
    </w:p>
    <w:p w:rsidR="00356979" w:rsidRDefault="00356979" w:rsidP="003C1E07">
      <w:pPr>
        <w:spacing w:after="0" w:line="360" w:lineRule="auto"/>
        <w:ind w:firstLine="708"/>
        <w:jc w:val="both"/>
        <w:rPr>
          <w:rFonts w:ascii="Times New Roman" w:hAnsi="Times New Roman" w:cs="Times New Roman"/>
          <w:b/>
          <w:sz w:val="24"/>
          <w:szCs w:val="24"/>
        </w:rPr>
      </w:pPr>
    </w:p>
    <w:p w:rsidR="00356979" w:rsidRDefault="00356979" w:rsidP="003C1E07">
      <w:pPr>
        <w:spacing w:after="0" w:line="360" w:lineRule="auto"/>
        <w:ind w:firstLine="708"/>
        <w:jc w:val="both"/>
        <w:rPr>
          <w:rFonts w:ascii="Times New Roman" w:hAnsi="Times New Roman" w:cs="Times New Roman"/>
          <w:b/>
          <w:sz w:val="24"/>
          <w:szCs w:val="24"/>
        </w:rPr>
      </w:pPr>
    </w:p>
    <w:p w:rsidR="00356979" w:rsidRDefault="00356979" w:rsidP="003C1E07">
      <w:pPr>
        <w:spacing w:after="0" w:line="360" w:lineRule="auto"/>
        <w:ind w:firstLine="708"/>
        <w:jc w:val="both"/>
        <w:rPr>
          <w:rFonts w:ascii="Times New Roman" w:hAnsi="Times New Roman" w:cs="Times New Roman"/>
          <w:b/>
          <w:sz w:val="24"/>
          <w:szCs w:val="24"/>
        </w:rPr>
      </w:pPr>
    </w:p>
    <w:p w:rsidR="00356979" w:rsidRDefault="00356979" w:rsidP="003C1E07">
      <w:pPr>
        <w:spacing w:after="0" w:line="360" w:lineRule="auto"/>
        <w:ind w:firstLine="708"/>
        <w:jc w:val="both"/>
        <w:rPr>
          <w:rFonts w:ascii="Times New Roman" w:hAnsi="Times New Roman" w:cs="Times New Roman"/>
          <w:b/>
          <w:sz w:val="24"/>
          <w:szCs w:val="24"/>
        </w:rPr>
      </w:pPr>
    </w:p>
    <w:p w:rsidR="00356979" w:rsidRDefault="00356979" w:rsidP="003C1E07">
      <w:pPr>
        <w:spacing w:after="0" w:line="360" w:lineRule="auto"/>
        <w:ind w:firstLine="708"/>
        <w:jc w:val="both"/>
        <w:rPr>
          <w:rFonts w:ascii="Times New Roman" w:hAnsi="Times New Roman" w:cs="Times New Roman"/>
          <w:b/>
          <w:sz w:val="24"/>
          <w:szCs w:val="24"/>
        </w:rPr>
      </w:pPr>
    </w:p>
    <w:p w:rsidR="00356979" w:rsidRDefault="00356979" w:rsidP="003C1E07">
      <w:pPr>
        <w:spacing w:after="0" w:line="360" w:lineRule="auto"/>
        <w:ind w:firstLine="708"/>
        <w:jc w:val="both"/>
        <w:rPr>
          <w:rFonts w:ascii="Times New Roman" w:hAnsi="Times New Roman" w:cs="Times New Roman"/>
          <w:b/>
          <w:sz w:val="24"/>
          <w:szCs w:val="24"/>
        </w:rPr>
      </w:pPr>
    </w:p>
    <w:p w:rsidR="00356979" w:rsidRDefault="00356979" w:rsidP="003C1E07">
      <w:pPr>
        <w:spacing w:after="0" w:line="360" w:lineRule="auto"/>
        <w:ind w:firstLine="708"/>
        <w:jc w:val="both"/>
        <w:rPr>
          <w:rFonts w:ascii="Times New Roman" w:hAnsi="Times New Roman" w:cs="Times New Roman"/>
          <w:b/>
          <w:sz w:val="24"/>
          <w:szCs w:val="24"/>
        </w:rPr>
      </w:pPr>
    </w:p>
    <w:p w:rsidR="00356979" w:rsidRDefault="00356979" w:rsidP="003C1E07">
      <w:pPr>
        <w:spacing w:after="0" w:line="360" w:lineRule="auto"/>
        <w:ind w:firstLine="708"/>
        <w:jc w:val="both"/>
        <w:rPr>
          <w:rFonts w:ascii="Times New Roman" w:hAnsi="Times New Roman" w:cs="Times New Roman"/>
          <w:b/>
          <w:sz w:val="24"/>
          <w:szCs w:val="24"/>
        </w:rPr>
      </w:pPr>
    </w:p>
    <w:p w:rsidR="00EE15AF" w:rsidRDefault="00EE15AF" w:rsidP="003C1E07">
      <w:pPr>
        <w:spacing w:after="0" w:line="360" w:lineRule="auto"/>
        <w:ind w:firstLine="708"/>
        <w:jc w:val="both"/>
        <w:rPr>
          <w:rFonts w:ascii="Times New Roman" w:hAnsi="Times New Roman" w:cs="Times New Roman"/>
          <w:b/>
          <w:sz w:val="24"/>
          <w:szCs w:val="24"/>
        </w:rPr>
      </w:pPr>
    </w:p>
    <w:p w:rsidR="00EE15AF" w:rsidRDefault="00EE15AF" w:rsidP="003C1E07">
      <w:pPr>
        <w:spacing w:after="0" w:line="360" w:lineRule="auto"/>
        <w:ind w:firstLine="708"/>
        <w:jc w:val="both"/>
        <w:rPr>
          <w:rFonts w:ascii="Times New Roman" w:hAnsi="Times New Roman" w:cs="Times New Roman"/>
          <w:b/>
          <w:sz w:val="24"/>
          <w:szCs w:val="24"/>
        </w:rPr>
      </w:pPr>
    </w:p>
    <w:p w:rsidR="00EE15AF" w:rsidRDefault="00E61FF1" w:rsidP="003C1E07">
      <w:pPr>
        <w:spacing w:after="0" w:line="360" w:lineRule="auto"/>
        <w:ind w:firstLine="708"/>
        <w:jc w:val="both"/>
        <w:rPr>
          <w:rFonts w:ascii="Times New Roman" w:hAnsi="Times New Roman" w:cs="Times New Roman"/>
          <w:b/>
          <w:sz w:val="24"/>
          <w:szCs w:val="24"/>
        </w:rPr>
      </w:pPr>
      <w:r>
        <w:rPr>
          <w:noProof/>
        </w:rPr>
        <w:lastRenderedPageBreak/>
        <w:drawing>
          <wp:inline distT="0" distB="0" distL="0" distR="0">
            <wp:extent cx="5731200" cy="8146800"/>
            <wp:effectExtent l="0" t="0" r="3175" b="698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200" cy="8146800"/>
                    </a:xfrm>
                    <a:prstGeom prst="rect">
                      <a:avLst/>
                    </a:prstGeom>
                    <a:noFill/>
                    <a:ln>
                      <a:noFill/>
                    </a:ln>
                  </pic:spPr>
                </pic:pic>
              </a:graphicData>
            </a:graphic>
          </wp:inline>
        </w:drawing>
      </w:r>
    </w:p>
    <w:p w:rsidR="00EE15AF" w:rsidRDefault="00EE15AF" w:rsidP="003C1E07">
      <w:pPr>
        <w:spacing w:after="0" w:line="360" w:lineRule="auto"/>
        <w:ind w:firstLine="708"/>
        <w:jc w:val="both"/>
        <w:rPr>
          <w:rFonts w:ascii="Times New Roman" w:hAnsi="Times New Roman" w:cs="Times New Roman"/>
          <w:b/>
          <w:sz w:val="24"/>
          <w:szCs w:val="24"/>
        </w:rPr>
      </w:pPr>
    </w:p>
    <w:p w:rsidR="00EE15AF" w:rsidRDefault="00EE15AF" w:rsidP="003C1E07">
      <w:pPr>
        <w:spacing w:after="0" w:line="360" w:lineRule="auto"/>
        <w:ind w:firstLine="708"/>
        <w:jc w:val="both"/>
        <w:rPr>
          <w:rFonts w:ascii="Times New Roman" w:hAnsi="Times New Roman" w:cs="Times New Roman"/>
          <w:b/>
          <w:sz w:val="24"/>
          <w:szCs w:val="24"/>
        </w:rPr>
      </w:pPr>
    </w:p>
    <w:p w:rsidR="005B6368" w:rsidRDefault="005B6368" w:rsidP="003C1E07">
      <w:pPr>
        <w:spacing w:after="0" w:line="360" w:lineRule="auto"/>
        <w:ind w:firstLine="708"/>
        <w:jc w:val="both"/>
        <w:rPr>
          <w:rFonts w:ascii="Times New Roman" w:hAnsi="Times New Roman" w:cs="Times New Roman"/>
          <w:b/>
          <w:sz w:val="24"/>
          <w:szCs w:val="24"/>
        </w:rPr>
      </w:pPr>
    </w:p>
    <w:p w:rsidR="005B6368" w:rsidRDefault="005B6368" w:rsidP="003C1E07">
      <w:pPr>
        <w:spacing w:after="0" w:line="360" w:lineRule="auto"/>
        <w:ind w:firstLine="708"/>
        <w:jc w:val="both"/>
        <w:rPr>
          <w:rFonts w:ascii="Times New Roman" w:hAnsi="Times New Roman" w:cs="Times New Roman"/>
          <w:b/>
          <w:sz w:val="24"/>
          <w:szCs w:val="24"/>
        </w:rPr>
      </w:pPr>
    </w:p>
    <w:p w:rsidR="005B6368" w:rsidRDefault="005B6368" w:rsidP="003C1E07">
      <w:pPr>
        <w:spacing w:after="0" w:line="360" w:lineRule="auto"/>
        <w:ind w:firstLine="708"/>
        <w:jc w:val="both"/>
        <w:rPr>
          <w:rFonts w:ascii="Times New Roman" w:hAnsi="Times New Roman" w:cs="Times New Roman"/>
          <w:b/>
          <w:sz w:val="24"/>
          <w:szCs w:val="24"/>
        </w:rPr>
      </w:pPr>
    </w:p>
    <w:p w:rsidR="005B6368" w:rsidRDefault="005B6368" w:rsidP="003C1E07">
      <w:pPr>
        <w:spacing w:after="0" w:line="360" w:lineRule="auto"/>
        <w:ind w:firstLine="708"/>
        <w:jc w:val="both"/>
        <w:rPr>
          <w:rFonts w:ascii="Times New Roman" w:hAnsi="Times New Roman" w:cs="Times New Roman"/>
          <w:b/>
          <w:sz w:val="24"/>
          <w:szCs w:val="24"/>
        </w:rPr>
      </w:pPr>
    </w:p>
    <w:p w:rsidR="005B6368" w:rsidRDefault="005B6368" w:rsidP="003C1E07">
      <w:pPr>
        <w:spacing w:after="0" w:line="360" w:lineRule="auto"/>
        <w:ind w:firstLine="708"/>
        <w:jc w:val="both"/>
        <w:rPr>
          <w:rFonts w:ascii="Times New Roman" w:hAnsi="Times New Roman" w:cs="Times New Roman"/>
          <w:b/>
          <w:sz w:val="24"/>
          <w:szCs w:val="24"/>
        </w:rPr>
      </w:pPr>
    </w:p>
    <w:p w:rsidR="005B6368" w:rsidRDefault="005B6368" w:rsidP="003C1E07">
      <w:pPr>
        <w:spacing w:after="0" w:line="360" w:lineRule="auto"/>
        <w:ind w:firstLine="708"/>
        <w:jc w:val="both"/>
        <w:rPr>
          <w:rFonts w:ascii="Times New Roman" w:hAnsi="Times New Roman" w:cs="Times New Roman"/>
          <w:b/>
          <w:sz w:val="24"/>
          <w:szCs w:val="24"/>
        </w:rPr>
      </w:pPr>
    </w:p>
    <w:p w:rsidR="005B6368" w:rsidRDefault="005B6368" w:rsidP="003C1E07">
      <w:pPr>
        <w:spacing w:after="0" w:line="360" w:lineRule="auto"/>
        <w:ind w:firstLine="708"/>
        <w:jc w:val="both"/>
        <w:rPr>
          <w:rFonts w:ascii="Times New Roman" w:hAnsi="Times New Roman" w:cs="Times New Roman"/>
          <w:b/>
          <w:sz w:val="24"/>
          <w:szCs w:val="24"/>
        </w:rPr>
      </w:pPr>
    </w:p>
    <w:p w:rsidR="005B6368" w:rsidRDefault="005B6368" w:rsidP="003C1E07">
      <w:pPr>
        <w:spacing w:after="0" w:line="360" w:lineRule="auto"/>
        <w:ind w:firstLine="708"/>
        <w:jc w:val="both"/>
        <w:rPr>
          <w:rFonts w:ascii="Times New Roman" w:hAnsi="Times New Roman" w:cs="Times New Roman"/>
          <w:b/>
          <w:sz w:val="24"/>
          <w:szCs w:val="24"/>
        </w:rPr>
      </w:pPr>
    </w:p>
    <w:p w:rsidR="00EE15AF" w:rsidRDefault="00EE15AF" w:rsidP="003C1E07">
      <w:pPr>
        <w:spacing w:after="0" w:line="360" w:lineRule="auto"/>
        <w:ind w:firstLine="708"/>
        <w:jc w:val="both"/>
        <w:rPr>
          <w:rFonts w:ascii="Times New Roman" w:hAnsi="Times New Roman" w:cs="Times New Roman"/>
          <w:b/>
          <w:sz w:val="24"/>
          <w:szCs w:val="24"/>
        </w:rPr>
      </w:pPr>
    </w:p>
    <w:p w:rsidR="00EE15AF" w:rsidRDefault="00EE15AF" w:rsidP="003C1E07">
      <w:pPr>
        <w:spacing w:after="0" w:line="360" w:lineRule="auto"/>
        <w:ind w:firstLine="708"/>
        <w:jc w:val="both"/>
        <w:rPr>
          <w:rFonts w:ascii="Times New Roman" w:hAnsi="Times New Roman" w:cs="Times New Roman"/>
          <w:b/>
          <w:sz w:val="24"/>
          <w:szCs w:val="24"/>
        </w:rPr>
      </w:pPr>
    </w:p>
    <w:p w:rsidR="00EE15AF" w:rsidRDefault="00EE15AF" w:rsidP="003C1E07">
      <w:pPr>
        <w:spacing w:after="0" w:line="360" w:lineRule="auto"/>
        <w:ind w:firstLine="708"/>
        <w:jc w:val="both"/>
        <w:rPr>
          <w:rFonts w:ascii="Times New Roman" w:hAnsi="Times New Roman" w:cs="Times New Roman"/>
          <w:b/>
          <w:sz w:val="24"/>
          <w:szCs w:val="24"/>
        </w:rPr>
      </w:pPr>
    </w:p>
    <w:p w:rsidR="00EE15AF" w:rsidRDefault="00EE15AF" w:rsidP="003C1E07">
      <w:pPr>
        <w:spacing w:after="0" w:line="360" w:lineRule="auto"/>
        <w:ind w:firstLine="708"/>
        <w:jc w:val="both"/>
        <w:rPr>
          <w:rFonts w:ascii="Times New Roman" w:hAnsi="Times New Roman" w:cs="Times New Roman"/>
          <w:b/>
          <w:sz w:val="24"/>
          <w:szCs w:val="24"/>
        </w:rPr>
      </w:pPr>
    </w:p>
    <w:p w:rsidR="00EE15AF" w:rsidRDefault="00EE15AF" w:rsidP="003C1E07">
      <w:pPr>
        <w:spacing w:after="0" w:line="360" w:lineRule="auto"/>
        <w:ind w:firstLine="708"/>
        <w:jc w:val="both"/>
        <w:rPr>
          <w:rFonts w:ascii="Times New Roman" w:hAnsi="Times New Roman" w:cs="Times New Roman"/>
          <w:b/>
          <w:sz w:val="24"/>
          <w:szCs w:val="24"/>
        </w:rPr>
      </w:pPr>
    </w:p>
    <w:p w:rsidR="00EE15AF" w:rsidRDefault="00EE15AF" w:rsidP="003C1E07">
      <w:pPr>
        <w:spacing w:after="0" w:line="360" w:lineRule="auto"/>
        <w:ind w:firstLine="708"/>
        <w:jc w:val="both"/>
        <w:rPr>
          <w:rFonts w:ascii="Times New Roman" w:hAnsi="Times New Roman" w:cs="Times New Roman"/>
          <w:b/>
          <w:sz w:val="24"/>
          <w:szCs w:val="24"/>
        </w:rPr>
      </w:pPr>
    </w:p>
    <w:p w:rsidR="005B6368" w:rsidRDefault="005B6368" w:rsidP="003C1E07">
      <w:pPr>
        <w:spacing w:after="0" w:line="360" w:lineRule="auto"/>
        <w:ind w:firstLine="708"/>
        <w:jc w:val="both"/>
        <w:rPr>
          <w:rFonts w:ascii="Times New Roman" w:hAnsi="Times New Roman" w:cs="Times New Roman"/>
          <w:b/>
          <w:sz w:val="24"/>
          <w:szCs w:val="24"/>
        </w:rPr>
      </w:pPr>
    </w:p>
    <w:p w:rsidR="005B6368" w:rsidRDefault="005B6368" w:rsidP="003C1E07">
      <w:pPr>
        <w:spacing w:after="0" w:line="360" w:lineRule="auto"/>
        <w:ind w:firstLine="708"/>
        <w:jc w:val="both"/>
        <w:rPr>
          <w:rFonts w:ascii="Times New Roman" w:hAnsi="Times New Roman" w:cs="Times New Roman"/>
          <w:b/>
          <w:sz w:val="24"/>
          <w:szCs w:val="24"/>
        </w:rPr>
      </w:pPr>
    </w:p>
    <w:p w:rsidR="005B6368" w:rsidRDefault="005B6368" w:rsidP="003C1E07">
      <w:pPr>
        <w:spacing w:after="0" w:line="360" w:lineRule="auto"/>
        <w:ind w:firstLine="708"/>
        <w:jc w:val="both"/>
        <w:rPr>
          <w:rFonts w:ascii="Times New Roman" w:hAnsi="Times New Roman" w:cs="Times New Roman"/>
          <w:b/>
          <w:sz w:val="24"/>
          <w:szCs w:val="24"/>
        </w:rPr>
      </w:pPr>
    </w:p>
    <w:p w:rsidR="00EE15AF" w:rsidRDefault="00EE15AF" w:rsidP="003C1E07">
      <w:pPr>
        <w:spacing w:after="0" w:line="360" w:lineRule="auto"/>
        <w:ind w:firstLine="708"/>
        <w:jc w:val="both"/>
        <w:rPr>
          <w:rFonts w:ascii="Times New Roman" w:hAnsi="Times New Roman" w:cs="Times New Roman"/>
          <w:b/>
          <w:sz w:val="24"/>
          <w:szCs w:val="24"/>
        </w:rPr>
      </w:pPr>
    </w:p>
    <w:p w:rsidR="003F5EB9" w:rsidRPr="00434299" w:rsidRDefault="00894024" w:rsidP="003C1E07">
      <w:pPr>
        <w:spacing w:after="0" w:line="360" w:lineRule="auto"/>
        <w:ind w:firstLine="708"/>
        <w:jc w:val="both"/>
        <w:rPr>
          <w:rFonts w:ascii="Times New Roman" w:hAnsi="Times New Roman" w:cs="Times New Roman"/>
          <w:sz w:val="24"/>
          <w:szCs w:val="24"/>
        </w:rPr>
      </w:pPr>
      <w:r w:rsidRPr="00434299">
        <w:rPr>
          <w:rFonts w:ascii="Times New Roman" w:hAnsi="Times New Roman" w:cs="Times New Roman"/>
          <w:sz w:val="24"/>
          <w:szCs w:val="24"/>
        </w:rPr>
        <w:t>“</w:t>
      </w:r>
      <w:r w:rsidR="003F5EB9" w:rsidRPr="00434299">
        <w:rPr>
          <w:rFonts w:ascii="Times New Roman" w:hAnsi="Times New Roman" w:cs="Times New Roman"/>
          <w:sz w:val="24"/>
          <w:szCs w:val="24"/>
        </w:rPr>
        <w:t>Ser um mestre é uma tarefa estranha. Você precisa convencer pessoas sobre o coração, utilizando argumentos e razões, racionalidades, filosofia; você tem que usar a mente como uma serva do coração.</w:t>
      </w:r>
    </w:p>
    <w:p w:rsidR="003F5EB9" w:rsidRPr="00434299" w:rsidRDefault="003F5EB9" w:rsidP="003C1E07">
      <w:pPr>
        <w:spacing w:after="0" w:line="360" w:lineRule="auto"/>
        <w:ind w:firstLine="708"/>
        <w:jc w:val="both"/>
        <w:rPr>
          <w:rFonts w:ascii="Times New Roman" w:hAnsi="Times New Roman" w:cs="Times New Roman"/>
          <w:sz w:val="24"/>
          <w:szCs w:val="24"/>
        </w:rPr>
      </w:pPr>
      <w:r w:rsidRPr="00434299">
        <w:rPr>
          <w:rFonts w:ascii="Times New Roman" w:hAnsi="Times New Roman" w:cs="Times New Roman"/>
          <w:sz w:val="24"/>
          <w:szCs w:val="24"/>
        </w:rPr>
        <w:t>O trabalho do mestre é afastá-lo da mente para que toda a sua energia se mova para o coração</w:t>
      </w:r>
      <w:r w:rsidR="00894024" w:rsidRPr="00434299">
        <w:rPr>
          <w:rFonts w:ascii="Times New Roman" w:hAnsi="Times New Roman" w:cs="Times New Roman"/>
          <w:sz w:val="24"/>
          <w:szCs w:val="24"/>
        </w:rPr>
        <w:t xml:space="preserve">. Você captou o sentido? </w:t>
      </w:r>
    </w:p>
    <w:p w:rsidR="00894024" w:rsidRPr="00434299" w:rsidRDefault="00894024" w:rsidP="003C1E07">
      <w:pPr>
        <w:spacing w:after="0" w:line="360" w:lineRule="auto"/>
        <w:ind w:firstLine="708"/>
        <w:jc w:val="both"/>
        <w:rPr>
          <w:rFonts w:ascii="Times New Roman" w:hAnsi="Times New Roman" w:cs="Times New Roman"/>
          <w:sz w:val="24"/>
          <w:szCs w:val="24"/>
        </w:rPr>
      </w:pPr>
      <w:r w:rsidRPr="00434299">
        <w:rPr>
          <w:rFonts w:ascii="Times New Roman" w:hAnsi="Times New Roman" w:cs="Times New Roman"/>
          <w:sz w:val="24"/>
          <w:szCs w:val="24"/>
        </w:rPr>
        <w:t>A palavra mestre cria a ideia de discípulo, do seguidor. Como pode haver um mestre sem um discípulo, sem um seguidor? Mas, no sentido espiritual da palavra, mestre significa domínio de si mesmo. Não tem nenhuma relação com qualquer seguidor; não depende da multidão. Um mestre sozinho é suficiente. O novo homem de que tenho falado será um mestre de si mesmo.”</w:t>
      </w:r>
    </w:p>
    <w:p w:rsidR="00894024" w:rsidRPr="00434299" w:rsidRDefault="00894024" w:rsidP="00894024">
      <w:pPr>
        <w:ind w:left="7788" w:firstLine="708"/>
        <w:jc w:val="both"/>
        <w:rPr>
          <w:rFonts w:ascii="Times New Roman" w:hAnsi="Times New Roman" w:cs="Times New Roman"/>
          <w:sz w:val="24"/>
          <w:szCs w:val="24"/>
        </w:rPr>
      </w:pPr>
      <w:proofErr w:type="spellStart"/>
      <w:r w:rsidRPr="00434299">
        <w:rPr>
          <w:rFonts w:ascii="Times New Roman" w:hAnsi="Times New Roman" w:cs="Times New Roman"/>
          <w:sz w:val="24"/>
          <w:szCs w:val="24"/>
        </w:rPr>
        <w:t>Osho</w:t>
      </w:r>
      <w:proofErr w:type="spellEnd"/>
      <w:r w:rsidRPr="00434299">
        <w:rPr>
          <w:rFonts w:ascii="Times New Roman" w:hAnsi="Times New Roman" w:cs="Times New Roman"/>
          <w:sz w:val="24"/>
          <w:szCs w:val="24"/>
        </w:rPr>
        <w:t xml:space="preserve"> </w:t>
      </w:r>
    </w:p>
    <w:p w:rsidR="003F5EB9" w:rsidRDefault="003F5EB9" w:rsidP="00DE4F5A">
      <w:pPr>
        <w:jc w:val="center"/>
        <w:rPr>
          <w:rFonts w:ascii="Times New Roman" w:hAnsi="Times New Roman" w:cs="Times New Roman"/>
          <w:b/>
          <w:sz w:val="24"/>
          <w:szCs w:val="24"/>
        </w:rPr>
      </w:pPr>
    </w:p>
    <w:p w:rsidR="00A133A6" w:rsidRDefault="00A133A6" w:rsidP="00DE4F5A">
      <w:pPr>
        <w:jc w:val="center"/>
        <w:rPr>
          <w:rFonts w:ascii="Times New Roman" w:hAnsi="Times New Roman" w:cs="Times New Roman"/>
          <w:b/>
          <w:sz w:val="24"/>
          <w:szCs w:val="24"/>
        </w:rPr>
      </w:pPr>
    </w:p>
    <w:p w:rsidR="003F5EB9" w:rsidRDefault="003C1E07" w:rsidP="00DE4F5A">
      <w:pPr>
        <w:jc w:val="center"/>
        <w:rPr>
          <w:rFonts w:ascii="Times New Roman" w:hAnsi="Times New Roman" w:cs="Times New Roman"/>
          <w:b/>
          <w:sz w:val="24"/>
          <w:szCs w:val="24"/>
        </w:rPr>
      </w:pPr>
      <w:r>
        <w:rPr>
          <w:rFonts w:ascii="Times New Roman" w:hAnsi="Times New Roman" w:cs="Times New Roman"/>
          <w:b/>
          <w:sz w:val="24"/>
          <w:szCs w:val="24"/>
        </w:rPr>
        <w:lastRenderedPageBreak/>
        <w:t>AGRADECIMENTOS</w:t>
      </w:r>
    </w:p>
    <w:p w:rsidR="00B36ECC" w:rsidRDefault="00B36ECC" w:rsidP="00B36ECC">
      <w:pPr>
        <w:rPr>
          <w:rFonts w:ascii="Times New Roman" w:hAnsi="Times New Roman" w:cs="Times New Roman"/>
          <w:b/>
          <w:sz w:val="24"/>
          <w:szCs w:val="24"/>
        </w:rPr>
      </w:pPr>
    </w:p>
    <w:p w:rsidR="008F7FE3" w:rsidRDefault="00B36ECC" w:rsidP="00624207">
      <w:pPr>
        <w:jc w:val="both"/>
        <w:rPr>
          <w:rFonts w:ascii="Times New Roman" w:hAnsi="Times New Roman" w:cs="Times New Roman"/>
          <w:sz w:val="24"/>
          <w:szCs w:val="24"/>
        </w:rPr>
      </w:pPr>
      <w:r w:rsidRPr="00B36ECC">
        <w:rPr>
          <w:rFonts w:ascii="Times New Roman" w:hAnsi="Times New Roman" w:cs="Times New Roman"/>
          <w:sz w:val="24"/>
          <w:szCs w:val="24"/>
        </w:rPr>
        <w:t xml:space="preserve">Aos meus </w:t>
      </w:r>
      <w:r>
        <w:rPr>
          <w:rFonts w:ascii="Times New Roman" w:hAnsi="Times New Roman" w:cs="Times New Roman"/>
          <w:sz w:val="24"/>
          <w:szCs w:val="24"/>
        </w:rPr>
        <w:t>p</w:t>
      </w:r>
      <w:r w:rsidRPr="00B36ECC">
        <w:rPr>
          <w:rFonts w:ascii="Times New Roman" w:hAnsi="Times New Roman" w:cs="Times New Roman"/>
          <w:sz w:val="24"/>
          <w:szCs w:val="24"/>
        </w:rPr>
        <w:t xml:space="preserve">ais, Luiz Carlos (in memoriam) e Évora (in memoriam) </w:t>
      </w:r>
      <w:r w:rsidR="00920089">
        <w:rPr>
          <w:rFonts w:ascii="Times New Roman" w:hAnsi="Times New Roman" w:cs="Times New Roman"/>
          <w:sz w:val="24"/>
          <w:szCs w:val="24"/>
        </w:rPr>
        <w:t>que tanto se dedicaram</w:t>
      </w:r>
      <w:r w:rsidR="002978E1">
        <w:rPr>
          <w:rFonts w:ascii="Times New Roman" w:hAnsi="Times New Roman" w:cs="Times New Roman"/>
          <w:sz w:val="24"/>
          <w:szCs w:val="24"/>
        </w:rPr>
        <w:t xml:space="preserve"> a educação</w:t>
      </w:r>
      <w:r w:rsidR="00E01575">
        <w:rPr>
          <w:rFonts w:ascii="Times New Roman" w:hAnsi="Times New Roman" w:cs="Times New Roman"/>
          <w:sz w:val="24"/>
          <w:szCs w:val="24"/>
        </w:rPr>
        <w:t xml:space="preserve"> </w:t>
      </w:r>
      <w:r w:rsidR="002978E1">
        <w:rPr>
          <w:rFonts w:ascii="Times New Roman" w:hAnsi="Times New Roman" w:cs="Times New Roman"/>
          <w:sz w:val="24"/>
          <w:szCs w:val="24"/>
        </w:rPr>
        <w:t>d</w:t>
      </w:r>
      <w:r w:rsidR="00E01575">
        <w:rPr>
          <w:rFonts w:ascii="Times New Roman" w:hAnsi="Times New Roman" w:cs="Times New Roman"/>
          <w:sz w:val="24"/>
          <w:szCs w:val="24"/>
        </w:rPr>
        <w:t>os filhos,</w:t>
      </w:r>
      <w:r w:rsidR="002978E1">
        <w:rPr>
          <w:rFonts w:ascii="Times New Roman" w:hAnsi="Times New Roman" w:cs="Times New Roman"/>
          <w:sz w:val="24"/>
          <w:szCs w:val="24"/>
        </w:rPr>
        <w:t xml:space="preserve"> transmitindo valores fundamentais </w:t>
      </w:r>
      <w:r w:rsidR="003672FE">
        <w:rPr>
          <w:rFonts w:ascii="Times New Roman" w:hAnsi="Times New Roman" w:cs="Times New Roman"/>
          <w:sz w:val="24"/>
          <w:szCs w:val="24"/>
        </w:rPr>
        <w:t xml:space="preserve">e essenciais na formação do que hoje eu sou. </w:t>
      </w:r>
    </w:p>
    <w:p w:rsidR="00782D5E" w:rsidRDefault="00782D5E" w:rsidP="00624207">
      <w:pPr>
        <w:jc w:val="both"/>
        <w:rPr>
          <w:rFonts w:ascii="Times New Roman" w:hAnsi="Times New Roman" w:cs="Times New Roman"/>
          <w:sz w:val="24"/>
          <w:szCs w:val="24"/>
        </w:rPr>
      </w:pPr>
      <w:r>
        <w:rPr>
          <w:rFonts w:ascii="Times New Roman" w:hAnsi="Times New Roman" w:cs="Times New Roman"/>
          <w:sz w:val="24"/>
          <w:szCs w:val="24"/>
        </w:rPr>
        <w:t xml:space="preserve">Aos meus queridos irmãos, Évora e Ciro, </w:t>
      </w:r>
      <w:r w:rsidR="002D0C5A">
        <w:rPr>
          <w:rFonts w:ascii="Times New Roman" w:hAnsi="Times New Roman" w:cs="Times New Roman"/>
          <w:sz w:val="24"/>
          <w:szCs w:val="24"/>
        </w:rPr>
        <w:t>que independentemente da distância física</w:t>
      </w:r>
      <w:r w:rsidR="00F6016B">
        <w:rPr>
          <w:rFonts w:ascii="Times New Roman" w:hAnsi="Times New Roman" w:cs="Times New Roman"/>
          <w:sz w:val="24"/>
          <w:szCs w:val="24"/>
        </w:rPr>
        <w:t xml:space="preserve"> estão </w:t>
      </w:r>
      <w:r>
        <w:rPr>
          <w:rFonts w:ascii="Times New Roman" w:hAnsi="Times New Roman" w:cs="Times New Roman"/>
          <w:sz w:val="24"/>
          <w:szCs w:val="24"/>
        </w:rPr>
        <w:t xml:space="preserve">sempre presentes e torcendo pelo meu sucesso. </w:t>
      </w:r>
    </w:p>
    <w:p w:rsidR="00B36ECC" w:rsidRPr="00B36ECC" w:rsidRDefault="00B36ECC" w:rsidP="00624207">
      <w:pPr>
        <w:jc w:val="both"/>
        <w:rPr>
          <w:rFonts w:ascii="Times New Roman" w:hAnsi="Times New Roman" w:cs="Times New Roman"/>
          <w:sz w:val="24"/>
          <w:szCs w:val="24"/>
        </w:rPr>
      </w:pPr>
      <w:r>
        <w:rPr>
          <w:rFonts w:ascii="Times New Roman" w:hAnsi="Times New Roman" w:cs="Times New Roman"/>
          <w:sz w:val="24"/>
          <w:szCs w:val="24"/>
        </w:rPr>
        <w:t>Aos meus amados filhos Rebeca e Marcos</w:t>
      </w:r>
      <w:r w:rsidR="006E0C37">
        <w:rPr>
          <w:rFonts w:ascii="Times New Roman" w:hAnsi="Times New Roman" w:cs="Times New Roman"/>
          <w:sz w:val="24"/>
          <w:szCs w:val="24"/>
        </w:rPr>
        <w:t xml:space="preserve">, </w:t>
      </w:r>
      <w:r w:rsidR="007256E3">
        <w:rPr>
          <w:rFonts w:ascii="Times New Roman" w:hAnsi="Times New Roman" w:cs="Times New Roman"/>
          <w:sz w:val="24"/>
          <w:szCs w:val="24"/>
        </w:rPr>
        <w:t>pelo amor incondicional e por fazerem de mim uma pessoa cada vez melhor.</w:t>
      </w:r>
    </w:p>
    <w:p w:rsidR="00B36ECC" w:rsidRDefault="00B36ECC" w:rsidP="00624207">
      <w:pPr>
        <w:jc w:val="both"/>
        <w:rPr>
          <w:rFonts w:ascii="Times New Roman" w:hAnsi="Times New Roman" w:cs="Times New Roman"/>
          <w:sz w:val="24"/>
          <w:szCs w:val="24"/>
        </w:rPr>
      </w:pPr>
      <w:r>
        <w:rPr>
          <w:rFonts w:ascii="Times New Roman" w:hAnsi="Times New Roman" w:cs="Times New Roman"/>
          <w:sz w:val="24"/>
          <w:szCs w:val="24"/>
        </w:rPr>
        <w:t>A professora e coordenadora do PPGA, Rejane Prevot</w:t>
      </w:r>
      <w:r w:rsidR="004603C0">
        <w:rPr>
          <w:rFonts w:ascii="Times New Roman" w:hAnsi="Times New Roman" w:cs="Times New Roman"/>
          <w:sz w:val="24"/>
          <w:szCs w:val="24"/>
        </w:rPr>
        <w:t xml:space="preserve"> Nascimento</w:t>
      </w:r>
      <w:r w:rsidR="00782D5E">
        <w:rPr>
          <w:rFonts w:ascii="Times New Roman" w:hAnsi="Times New Roman" w:cs="Times New Roman"/>
          <w:sz w:val="24"/>
          <w:szCs w:val="24"/>
        </w:rPr>
        <w:t>,</w:t>
      </w:r>
      <w:r w:rsidR="00355251">
        <w:rPr>
          <w:rFonts w:ascii="Times New Roman" w:hAnsi="Times New Roman" w:cs="Times New Roman"/>
          <w:sz w:val="24"/>
          <w:szCs w:val="24"/>
        </w:rPr>
        <w:t xml:space="preserve"> pelos aconselhamentos,</w:t>
      </w:r>
      <w:r>
        <w:rPr>
          <w:rFonts w:ascii="Times New Roman" w:hAnsi="Times New Roman" w:cs="Times New Roman"/>
          <w:sz w:val="24"/>
          <w:szCs w:val="24"/>
        </w:rPr>
        <w:t xml:space="preserve"> </w:t>
      </w:r>
      <w:r w:rsidR="00B21525">
        <w:rPr>
          <w:rFonts w:ascii="Times New Roman" w:hAnsi="Times New Roman" w:cs="Times New Roman"/>
          <w:sz w:val="24"/>
          <w:szCs w:val="24"/>
        </w:rPr>
        <w:t xml:space="preserve">amizade, disponibilidade e </w:t>
      </w:r>
      <w:r w:rsidR="00A728AE">
        <w:rPr>
          <w:rFonts w:ascii="Times New Roman" w:hAnsi="Times New Roman" w:cs="Times New Roman"/>
          <w:sz w:val="24"/>
          <w:szCs w:val="24"/>
        </w:rPr>
        <w:t xml:space="preserve">presteza. </w:t>
      </w:r>
    </w:p>
    <w:p w:rsidR="00B36ECC" w:rsidRDefault="00B36ECC" w:rsidP="00624207">
      <w:pPr>
        <w:jc w:val="both"/>
        <w:rPr>
          <w:rFonts w:ascii="Times New Roman" w:hAnsi="Times New Roman" w:cs="Times New Roman"/>
          <w:sz w:val="24"/>
          <w:szCs w:val="24"/>
        </w:rPr>
      </w:pPr>
      <w:r w:rsidRPr="00B36ECC">
        <w:rPr>
          <w:rFonts w:ascii="Times New Roman" w:hAnsi="Times New Roman" w:cs="Times New Roman"/>
          <w:sz w:val="24"/>
          <w:szCs w:val="24"/>
        </w:rPr>
        <w:t xml:space="preserve">A minha </w:t>
      </w:r>
      <w:r w:rsidR="00FB1398">
        <w:rPr>
          <w:rFonts w:ascii="Times New Roman" w:hAnsi="Times New Roman" w:cs="Times New Roman"/>
          <w:sz w:val="24"/>
          <w:szCs w:val="24"/>
        </w:rPr>
        <w:t>profess</w:t>
      </w:r>
      <w:r w:rsidR="009C0125">
        <w:rPr>
          <w:rFonts w:ascii="Times New Roman" w:hAnsi="Times New Roman" w:cs="Times New Roman"/>
          <w:sz w:val="24"/>
          <w:szCs w:val="24"/>
        </w:rPr>
        <w:t xml:space="preserve">ora e </w:t>
      </w:r>
      <w:r w:rsidRPr="00B36ECC">
        <w:rPr>
          <w:rFonts w:ascii="Times New Roman" w:hAnsi="Times New Roman" w:cs="Times New Roman"/>
          <w:sz w:val="24"/>
          <w:szCs w:val="24"/>
        </w:rPr>
        <w:t xml:space="preserve">orientadora </w:t>
      </w:r>
      <w:r>
        <w:rPr>
          <w:rFonts w:ascii="Times New Roman" w:hAnsi="Times New Roman" w:cs="Times New Roman"/>
          <w:sz w:val="24"/>
          <w:szCs w:val="24"/>
        </w:rPr>
        <w:t xml:space="preserve">Deborah Moraes </w:t>
      </w:r>
      <w:proofErr w:type="spellStart"/>
      <w:r>
        <w:rPr>
          <w:rFonts w:ascii="Times New Roman" w:hAnsi="Times New Roman" w:cs="Times New Roman"/>
          <w:sz w:val="24"/>
          <w:szCs w:val="24"/>
        </w:rPr>
        <w:t>Zouain</w:t>
      </w:r>
      <w:proofErr w:type="spellEnd"/>
      <w:r w:rsidR="00C07EEA">
        <w:rPr>
          <w:rFonts w:ascii="Times New Roman" w:hAnsi="Times New Roman" w:cs="Times New Roman"/>
          <w:sz w:val="24"/>
          <w:szCs w:val="24"/>
        </w:rPr>
        <w:t xml:space="preserve">, </w:t>
      </w:r>
      <w:r w:rsidR="00F86D6C">
        <w:rPr>
          <w:rFonts w:ascii="Times New Roman" w:hAnsi="Times New Roman" w:cs="Times New Roman"/>
          <w:sz w:val="24"/>
          <w:szCs w:val="24"/>
        </w:rPr>
        <w:t>pela</w:t>
      </w:r>
      <w:r w:rsidR="00464767">
        <w:rPr>
          <w:rFonts w:ascii="Times New Roman" w:hAnsi="Times New Roman" w:cs="Times New Roman"/>
          <w:sz w:val="24"/>
          <w:szCs w:val="24"/>
        </w:rPr>
        <w:t xml:space="preserve"> </w:t>
      </w:r>
      <w:r w:rsidR="000F0F73">
        <w:rPr>
          <w:rFonts w:ascii="Times New Roman" w:hAnsi="Times New Roman" w:cs="Times New Roman"/>
          <w:sz w:val="24"/>
          <w:szCs w:val="24"/>
        </w:rPr>
        <w:t>paciência</w:t>
      </w:r>
      <w:r w:rsidR="00B21525">
        <w:rPr>
          <w:rFonts w:ascii="Times New Roman" w:hAnsi="Times New Roman" w:cs="Times New Roman"/>
          <w:sz w:val="24"/>
          <w:szCs w:val="24"/>
        </w:rPr>
        <w:t xml:space="preserve">, </w:t>
      </w:r>
      <w:r w:rsidR="00D4146F">
        <w:rPr>
          <w:rFonts w:ascii="Times New Roman" w:hAnsi="Times New Roman" w:cs="Times New Roman"/>
          <w:sz w:val="24"/>
          <w:szCs w:val="24"/>
        </w:rPr>
        <w:t>dedicação, confiança</w:t>
      </w:r>
      <w:r w:rsidR="00464767">
        <w:rPr>
          <w:rFonts w:ascii="Times New Roman" w:hAnsi="Times New Roman" w:cs="Times New Roman"/>
          <w:sz w:val="24"/>
          <w:szCs w:val="24"/>
        </w:rPr>
        <w:t xml:space="preserve"> e competência </w:t>
      </w:r>
      <w:r w:rsidR="00C07EEA">
        <w:rPr>
          <w:rFonts w:ascii="Times New Roman" w:hAnsi="Times New Roman" w:cs="Times New Roman"/>
          <w:sz w:val="24"/>
          <w:szCs w:val="24"/>
        </w:rPr>
        <w:t xml:space="preserve">na forma </w:t>
      </w:r>
      <w:r w:rsidR="00826B5D">
        <w:rPr>
          <w:rFonts w:ascii="Times New Roman" w:hAnsi="Times New Roman" w:cs="Times New Roman"/>
          <w:sz w:val="24"/>
          <w:szCs w:val="24"/>
        </w:rPr>
        <w:t xml:space="preserve">como </w:t>
      </w:r>
      <w:r w:rsidR="00C07EEA">
        <w:rPr>
          <w:rFonts w:ascii="Times New Roman" w:hAnsi="Times New Roman" w:cs="Times New Roman"/>
          <w:sz w:val="24"/>
          <w:szCs w:val="24"/>
        </w:rPr>
        <w:t xml:space="preserve">conduziu </w:t>
      </w:r>
      <w:r w:rsidR="00106DE9">
        <w:rPr>
          <w:rFonts w:ascii="Times New Roman" w:hAnsi="Times New Roman" w:cs="Times New Roman"/>
          <w:sz w:val="24"/>
          <w:szCs w:val="24"/>
        </w:rPr>
        <w:t>o processo</w:t>
      </w:r>
      <w:r w:rsidR="00464767">
        <w:rPr>
          <w:rFonts w:ascii="Times New Roman" w:hAnsi="Times New Roman" w:cs="Times New Roman"/>
          <w:sz w:val="24"/>
          <w:szCs w:val="24"/>
        </w:rPr>
        <w:t xml:space="preserve"> que me lev</w:t>
      </w:r>
      <w:r w:rsidR="00106DE9">
        <w:rPr>
          <w:rFonts w:ascii="Times New Roman" w:hAnsi="Times New Roman" w:cs="Times New Roman"/>
          <w:sz w:val="24"/>
          <w:szCs w:val="24"/>
        </w:rPr>
        <w:t xml:space="preserve">ou </w:t>
      </w:r>
      <w:r w:rsidR="0003514F">
        <w:rPr>
          <w:rFonts w:ascii="Times New Roman" w:hAnsi="Times New Roman" w:cs="Times New Roman"/>
          <w:sz w:val="24"/>
          <w:szCs w:val="24"/>
        </w:rPr>
        <w:t>a</w:t>
      </w:r>
      <w:r w:rsidR="00C07EEA">
        <w:rPr>
          <w:rFonts w:ascii="Times New Roman" w:hAnsi="Times New Roman" w:cs="Times New Roman"/>
          <w:sz w:val="24"/>
          <w:szCs w:val="24"/>
        </w:rPr>
        <w:t xml:space="preserve"> conclusão da dissertação.</w:t>
      </w:r>
    </w:p>
    <w:p w:rsidR="00624207" w:rsidRPr="00B36ECC" w:rsidRDefault="00624207" w:rsidP="00624207">
      <w:pPr>
        <w:jc w:val="both"/>
        <w:rPr>
          <w:rFonts w:ascii="Times New Roman" w:hAnsi="Times New Roman" w:cs="Times New Roman"/>
          <w:sz w:val="24"/>
          <w:szCs w:val="24"/>
        </w:rPr>
      </w:pPr>
      <w:r w:rsidRPr="00B36ECC">
        <w:rPr>
          <w:rFonts w:ascii="Times New Roman" w:hAnsi="Times New Roman" w:cs="Times New Roman"/>
          <w:sz w:val="24"/>
          <w:szCs w:val="24"/>
        </w:rPr>
        <w:t>Ao professor José Francisco de Carvalho Rezende</w:t>
      </w:r>
      <w:r w:rsidR="003E281B">
        <w:rPr>
          <w:rFonts w:ascii="Times New Roman" w:hAnsi="Times New Roman" w:cs="Times New Roman"/>
          <w:sz w:val="24"/>
          <w:szCs w:val="24"/>
        </w:rPr>
        <w:t xml:space="preserve">, </w:t>
      </w:r>
      <w:r w:rsidR="00C07EEA">
        <w:rPr>
          <w:rFonts w:ascii="Times New Roman" w:hAnsi="Times New Roman" w:cs="Times New Roman"/>
          <w:sz w:val="24"/>
          <w:szCs w:val="24"/>
        </w:rPr>
        <w:t xml:space="preserve">por sua participação e valiosa ajuda para a minha qualificação. </w:t>
      </w:r>
    </w:p>
    <w:p w:rsidR="00624207" w:rsidRPr="00B36ECC" w:rsidRDefault="00624207" w:rsidP="00624207">
      <w:pPr>
        <w:jc w:val="both"/>
        <w:rPr>
          <w:rFonts w:ascii="Times New Roman" w:hAnsi="Times New Roman" w:cs="Times New Roman"/>
          <w:sz w:val="24"/>
          <w:szCs w:val="24"/>
        </w:rPr>
      </w:pPr>
      <w:r>
        <w:rPr>
          <w:rFonts w:ascii="Times New Roman" w:hAnsi="Times New Roman" w:cs="Times New Roman"/>
          <w:sz w:val="24"/>
          <w:szCs w:val="24"/>
        </w:rPr>
        <w:t>Ao mestre Roberto George Godinho da Costa</w:t>
      </w:r>
      <w:r w:rsidR="008C6E4F">
        <w:rPr>
          <w:rFonts w:ascii="Times New Roman" w:hAnsi="Times New Roman" w:cs="Times New Roman"/>
          <w:sz w:val="24"/>
          <w:szCs w:val="24"/>
        </w:rPr>
        <w:t xml:space="preserve">, pelas conversas e pela disponibilidade em </w:t>
      </w:r>
      <w:r w:rsidR="00B21525">
        <w:rPr>
          <w:rFonts w:ascii="Times New Roman" w:hAnsi="Times New Roman" w:cs="Times New Roman"/>
          <w:sz w:val="24"/>
          <w:szCs w:val="24"/>
        </w:rPr>
        <w:t>com</w:t>
      </w:r>
      <w:r w:rsidR="008C6E4F">
        <w:rPr>
          <w:rFonts w:ascii="Times New Roman" w:hAnsi="Times New Roman" w:cs="Times New Roman"/>
          <w:sz w:val="24"/>
          <w:szCs w:val="24"/>
        </w:rPr>
        <w:t xml:space="preserve">partilhar dos seus conhecimentos e experiências. </w:t>
      </w:r>
    </w:p>
    <w:p w:rsidR="00B36ECC" w:rsidRDefault="00B36ECC" w:rsidP="00624207">
      <w:pPr>
        <w:jc w:val="both"/>
        <w:rPr>
          <w:rFonts w:ascii="Times New Roman" w:hAnsi="Times New Roman" w:cs="Times New Roman"/>
          <w:sz w:val="24"/>
          <w:szCs w:val="24"/>
        </w:rPr>
      </w:pPr>
      <w:r w:rsidRPr="00B36ECC">
        <w:rPr>
          <w:rFonts w:ascii="Times New Roman" w:hAnsi="Times New Roman" w:cs="Times New Roman"/>
          <w:sz w:val="24"/>
          <w:szCs w:val="24"/>
        </w:rPr>
        <w:t>Aos docentes do PPGA da Unigranrio</w:t>
      </w:r>
      <w:r w:rsidR="00C478F9">
        <w:rPr>
          <w:rFonts w:ascii="Times New Roman" w:hAnsi="Times New Roman" w:cs="Times New Roman"/>
          <w:sz w:val="24"/>
          <w:szCs w:val="24"/>
        </w:rPr>
        <w:t xml:space="preserve"> pela dedicação </w:t>
      </w:r>
      <w:r w:rsidR="003E281B">
        <w:rPr>
          <w:rFonts w:ascii="Times New Roman" w:hAnsi="Times New Roman" w:cs="Times New Roman"/>
          <w:sz w:val="24"/>
          <w:szCs w:val="24"/>
        </w:rPr>
        <w:t xml:space="preserve">e profissionalismo. </w:t>
      </w:r>
    </w:p>
    <w:p w:rsidR="00C478F9" w:rsidRPr="00B36ECC" w:rsidRDefault="00C478F9" w:rsidP="00624207">
      <w:pPr>
        <w:jc w:val="both"/>
        <w:rPr>
          <w:rFonts w:ascii="Times New Roman" w:hAnsi="Times New Roman" w:cs="Times New Roman"/>
          <w:sz w:val="24"/>
          <w:szCs w:val="24"/>
        </w:rPr>
      </w:pPr>
      <w:r>
        <w:rPr>
          <w:rFonts w:ascii="Times New Roman" w:hAnsi="Times New Roman" w:cs="Times New Roman"/>
          <w:sz w:val="24"/>
          <w:szCs w:val="24"/>
        </w:rPr>
        <w:t>Aos amigos mestrandos e doutorandos, pelas trocas e pela alegria do convívio.</w:t>
      </w:r>
    </w:p>
    <w:p w:rsidR="00915AD9" w:rsidRDefault="00915AD9" w:rsidP="00624207">
      <w:pPr>
        <w:jc w:val="both"/>
        <w:rPr>
          <w:rFonts w:ascii="Times New Roman" w:hAnsi="Times New Roman" w:cs="Times New Roman"/>
          <w:sz w:val="24"/>
          <w:szCs w:val="24"/>
        </w:rPr>
      </w:pPr>
    </w:p>
    <w:p w:rsidR="00B36ECC" w:rsidRPr="00624207" w:rsidRDefault="00624207" w:rsidP="00624207">
      <w:pPr>
        <w:jc w:val="both"/>
        <w:rPr>
          <w:rFonts w:ascii="Times New Roman" w:hAnsi="Times New Roman" w:cs="Times New Roman"/>
          <w:sz w:val="24"/>
          <w:szCs w:val="24"/>
        </w:rPr>
      </w:pPr>
      <w:r w:rsidRPr="00624207">
        <w:rPr>
          <w:rFonts w:ascii="Times New Roman" w:hAnsi="Times New Roman" w:cs="Times New Roman"/>
          <w:sz w:val="24"/>
          <w:szCs w:val="24"/>
        </w:rPr>
        <w:t xml:space="preserve">Minha </w:t>
      </w:r>
      <w:r>
        <w:rPr>
          <w:rFonts w:ascii="Times New Roman" w:hAnsi="Times New Roman" w:cs="Times New Roman"/>
          <w:sz w:val="24"/>
          <w:szCs w:val="24"/>
        </w:rPr>
        <w:t xml:space="preserve">eterna </w:t>
      </w:r>
      <w:r w:rsidRPr="00624207">
        <w:rPr>
          <w:rFonts w:ascii="Times New Roman" w:hAnsi="Times New Roman" w:cs="Times New Roman"/>
          <w:sz w:val="24"/>
          <w:szCs w:val="24"/>
        </w:rPr>
        <w:t>gratidão</w:t>
      </w:r>
      <w:r>
        <w:rPr>
          <w:rFonts w:ascii="Times New Roman" w:hAnsi="Times New Roman" w:cs="Times New Roman"/>
          <w:sz w:val="24"/>
          <w:szCs w:val="24"/>
        </w:rPr>
        <w:t xml:space="preserve">. </w:t>
      </w:r>
    </w:p>
    <w:p w:rsidR="003F5EB9" w:rsidRDefault="003F5EB9" w:rsidP="00DE4F5A">
      <w:pPr>
        <w:jc w:val="center"/>
        <w:rPr>
          <w:rFonts w:ascii="Times New Roman" w:hAnsi="Times New Roman" w:cs="Times New Roman"/>
          <w:b/>
          <w:sz w:val="24"/>
          <w:szCs w:val="24"/>
        </w:rPr>
      </w:pPr>
    </w:p>
    <w:p w:rsidR="003F5EB9" w:rsidRDefault="003F5EB9" w:rsidP="00DE4F5A">
      <w:pPr>
        <w:jc w:val="center"/>
        <w:rPr>
          <w:rFonts w:ascii="Times New Roman" w:hAnsi="Times New Roman" w:cs="Times New Roman"/>
          <w:b/>
          <w:sz w:val="24"/>
          <w:szCs w:val="24"/>
        </w:rPr>
      </w:pPr>
    </w:p>
    <w:p w:rsidR="003F5EB9" w:rsidRDefault="003F5EB9" w:rsidP="00DE4F5A">
      <w:pPr>
        <w:jc w:val="center"/>
        <w:rPr>
          <w:rFonts w:ascii="Times New Roman" w:hAnsi="Times New Roman" w:cs="Times New Roman"/>
          <w:b/>
          <w:sz w:val="24"/>
          <w:szCs w:val="24"/>
        </w:rPr>
      </w:pPr>
    </w:p>
    <w:p w:rsidR="003F5EB9" w:rsidRDefault="003F5EB9" w:rsidP="00DE4F5A">
      <w:pPr>
        <w:jc w:val="center"/>
        <w:rPr>
          <w:rFonts w:ascii="Times New Roman" w:hAnsi="Times New Roman" w:cs="Times New Roman"/>
          <w:b/>
          <w:sz w:val="24"/>
          <w:szCs w:val="24"/>
        </w:rPr>
      </w:pPr>
    </w:p>
    <w:p w:rsidR="003F5EB9" w:rsidRDefault="003F5EB9" w:rsidP="00DE4F5A">
      <w:pPr>
        <w:jc w:val="center"/>
        <w:rPr>
          <w:rFonts w:ascii="Times New Roman" w:hAnsi="Times New Roman" w:cs="Times New Roman"/>
          <w:b/>
          <w:sz w:val="24"/>
          <w:szCs w:val="24"/>
        </w:rPr>
      </w:pPr>
    </w:p>
    <w:p w:rsidR="003F5EB9" w:rsidRDefault="003F5EB9" w:rsidP="00DE4F5A">
      <w:pPr>
        <w:jc w:val="center"/>
        <w:rPr>
          <w:rFonts w:ascii="Times New Roman" w:hAnsi="Times New Roman" w:cs="Times New Roman"/>
          <w:b/>
          <w:sz w:val="24"/>
          <w:szCs w:val="24"/>
        </w:rPr>
      </w:pPr>
    </w:p>
    <w:p w:rsidR="00894024" w:rsidRDefault="00894024" w:rsidP="00DE4F5A">
      <w:pPr>
        <w:jc w:val="center"/>
        <w:rPr>
          <w:rFonts w:ascii="Times New Roman" w:hAnsi="Times New Roman" w:cs="Times New Roman"/>
          <w:b/>
          <w:sz w:val="24"/>
          <w:szCs w:val="24"/>
        </w:rPr>
      </w:pPr>
    </w:p>
    <w:p w:rsidR="00894024" w:rsidRDefault="00894024" w:rsidP="00DE4F5A">
      <w:pPr>
        <w:jc w:val="center"/>
        <w:rPr>
          <w:rFonts w:ascii="Times New Roman" w:hAnsi="Times New Roman" w:cs="Times New Roman"/>
          <w:b/>
          <w:sz w:val="24"/>
          <w:szCs w:val="24"/>
        </w:rPr>
      </w:pPr>
    </w:p>
    <w:p w:rsidR="00216C08" w:rsidRPr="000722DF" w:rsidRDefault="000722DF" w:rsidP="00DE4F5A">
      <w:pPr>
        <w:jc w:val="center"/>
        <w:rPr>
          <w:rFonts w:ascii="Times New Roman" w:hAnsi="Times New Roman" w:cs="Times New Roman"/>
          <w:b/>
          <w:sz w:val="24"/>
          <w:szCs w:val="24"/>
        </w:rPr>
      </w:pPr>
      <w:r w:rsidRPr="000722DF">
        <w:rPr>
          <w:rFonts w:ascii="Times New Roman" w:hAnsi="Times New Roman" w:cs="Times New Roman"/>
          <w:b/>
          <w:sz w:val="24"/>
          <w:szCs w:val="24"/>
        </w:rPr>
        <w:lastRenderedPageBreak/>
        <w:t>RESUMO</w:t>
      </w:r>
    </w:p>
    <w:p w:rsidR="00216C08" w:rsidRDefault="00216C08" w:rsidP="00B462CE">
      <w:pPr>
        <w:jc w:val="center"/>
        <w:rPr>
          <w:rFonts w:ascii="Arial" w:hAnsi="Arial" w:cs="Arial"/>
          <w:sz w:val="24"/>
          <w:szCs w:val="24"/>
        </w:rPr>
      </w:pPr>
    </w:p>
    <w:p w:rsidR="004F4C78" w:rsidRPr="00A92F62" w:rsidRDefault="000722DF" w:rsidP="00A92F62">
      <w:pPr>
        <w:spacing w:after="0" w:line="360" w:lineRule="auto"/>
        <w:jc w:val="both"/>
        <w:rPr>
          <w:rFonts w:ascii="Times New Roman" w:hAnsi="Times New Roman" w:cs="Times New Roman"/>
          <w:sz w:val="24"/>
          <w:szCs w:val="24"/>
        </w:rPr>
      </w:pPr>
      <w:r w:rsidRPr="00A92F62">
        <w:rPr>
          <w:rFonts w:ascii="Times New Roman" w:hAnsi="Times New Roman" w:cs="Times New Roman"/>
          <w:sz w:val="24"/>
          <w:szCs w:val="24"/>
        </w:rPr>
        <w:t xml:space="preserve">O presente trabalho </w:t>
      </w:r>
      <w:r w:rsidR="00053AF0" w:rsidRPr="00A92F62">
        <w:rPr>
          <w:rFonts w:ascii="Times New Roman" w:hAnsi="Times New Roman" w:cs="Times New Roman"/>
          <w:sz w:val="24"/>
          <w:szCs w:val="24"/>
          <w:shd w:val="clear" w:color="auto" w:fill="FFFFFF"/>
        </w:rPr>
        <w:t xml:space="preserve">teve como principal objetivo </w:t>
      </w:r>
      <w:r w:rsidR="002E0F1F" w:rsidRPr="00A92F62">
        <w:rPr>
          <w:rFonts w:ascii="Times New Roman" w:hAnsi="Times New Roman" w:cs="Times New Roman"/>
          <w:sz w:val="24"/>
          <w:szCs w:val="24"/>
          <w:shd w:val="clear" w:color="auto" w:fill="FFFFFF"/>
        </w:rPr>
        <w:t>verificar</w:t>
      </w:r>
      <w:r w:rsidR="00053AF0" w:rsidRPr="00A92F62">
        <w:rPr>
          <w:rFonts w:ascii="Times New Roman" w:hAnsi="Times New Roman" w:cs="Times New Roman"/>
          <w:sz w:val="24"/>
          <w:szCs w:val="24"/>
          <w:shd w:val="clear" w:color="auto" w:fill="FFFFFF"/>
        </w:rPr>
        <w:t xml:space="preserve"> </w:t>
      </w:r>
      <w:r w:rsidR="002E0F1F" w:rsidRPr="00A92F62">
        <w:rPr>
          <w:rFonts w:ascii="Times New Roman" w:hAnsi="Times New Roman" w:cs="Times New Roman"/>
          <w:sz w:val="24"/>
          <w:szCs w:val="24"/>
          <w:shd w:val="clear" w:color="auto" w:fill="FFFFFF"/>
        </w:rPr>
        <w:t>a relação</w:t>
      </w:r>
      <w:r w:rsidR="00053AF0" w:rsidRPr="00A92F62">
        <w:rPr>
          <w:rFonts w:ascii="Times New Roman" w:hAnsi="Times New Roman" w:cs="Times New Roman"/>
          <w:sz w:val="24"/>
          <w:szCs w:val="24"/>
          <w:shd w:val="clear" w:color="auto" w:fill="FFFFFF"/>
        </w:rPr>
        <w:t xml:space="preserve"> d</w:t>
      </w:r>
      <w:r w:rsidR="002E0F1F" w:rsidRPr="00A92F62">
        <w:rPr>
          <w:rFonts w:ascii="Times New Roman" w:hAnsi="Times New Roman" w:cs="Times New Roman"/>
          <w:sz w:val="24"/>
          <w:szCs w:val="24"/>
          <w:shd w:val="clear" w:color="auto" w:fill="FFFFFF"/>
        </w:rPr>
        <w:t>o</w:t>
      </w:r>
      <w:r w:rsidR="00053AF0" w:rsidRPr="00A92F62">
        <w:rPr>
          <w:rFonts w:ascii="Times New Roman" w:hAnsi="Times New Roman" w:cs="Times New Roman"/>
          <w:sz w:val="24"/>
          <w:szCs w:val="24"/>
          <w:shd w:val="clear" w:color="auto" w:fill="FFFFFF"/>
        </w:rPr>
        <w:t xml:space="preserve"> alinhamento estratégico da gestão do conhecimento, reconhecendo a existência de lógicas de pensamento estratégico, que tenham como base, a disponibilização e administração de contextos capacitantes e d</w:t>
      </w:r>
      <w:r w:rsidR="002E0F1F" w:rsidRPr="00A92F62">
        <w:rPr>
          <w:rFonts w:ascii="Times New Roman" w:hAnsi="Times New Roman" w:cs="Times New Roman"/>
          <w:sz w:val="24"/>
          <w:szCs w:val="24"/>
          <w:shd w:val="clear" w:color="auto" w:fill="FFFFFF"/>
        </w:rPr>
        <w:t xml:space="preserve">a </w:t>
      </w:r>
      <w:r w:rsidR="00053AF0" w:rsidRPr="00A92F62">
        <w:rPr>
          <w:rFonts w:ascii="Times New Roman" w:hAnsi="Times New Roman" w:cs="Times New Roman"/>
          <w:sz w:val="24"/>
          <w:szCs w:val="24"/>
          <w:shd w:val="clear" w:color="auto" w:fill="FFFFFF"/>
        </w:rPr>
        <w:t xml:space="preserve">mobilização e potencialização de excedentes cognitivos, que de forma simultânea, façam a organização criar mecanismos que </w:t>
      </w:r>
      <w:r w:rsidR="002E0F1F" w:rsidRPr="00A92F62">
        <w:rPr>
          <w:rFonts w:ascii="Times New Roman" w:hAnsi="Times New Roman" w:cs="Times New Roman"/>
          <w:sz w:val="24"/>
          <w:szCs w:val="24"/>
          <w:shd w:val="clear" w:color="auto" w:fill="FFFFFF"/>
        </w:rPr>
        <w:t>resultem n</w:t>
      </w:r>
      <w:r w:rsidR="00053AF0" w:rsidRPr="00A92F62">
        <w:rPr>
          <w:rFonts w:ascii="Times New Roman" w:hAnsi="Times New Roman" w:cs="Times New Roman"/>
          <w:sz w:val="24"/>
          <w:szCs w:val="24"/>
          <w:shd w:val="clear" w:color="auto" w:fill="FFFFFF"/>
        </w:rPr>
        <w:t>a geração de valor</w:t>
      </w:r>
      <w:r w:rsidR="002E0F1F" w:rsidRPr="00A92F62">
        <w:rPr>
          <w:rFonts w:ascii="Times New Roman" w:hAnsi="Times New Roman" w:cs="Times New Roman"/>
          <w:sz w:val="24"/>
          <w:szCs w:val="24"/>
          <w:shd w:val="clear" w:color="auto" w:fill="FFFFFF"/>
        </w:rPr>
        <w:t xml:space="preserve"> </w:t>
      </w:r>
      <w:r w:rsidR="002E0F1F" w:rsidRPr="00A92F62">
        <w:rPr>
          <w:rFonts w:ascii="Times New Roman" w:hAnsi="Times New Roman" w:cs="Times New Roman"/>
          <w:sz w:val="24"/>
          <w:szCs w:val="24"/>
        </w:rPr>
        <w:t>reconhecendo as suas interações com a cultura organizacional.</w:t>
      </w:r>
      <w:r w:rsidR="00053AF0" w:rsidRPr="00A92F62">
        <w:rPr>
          <w:rFonts w:ascii="Times New Roman" w:hAnsi="Times New Roman" w:cs="Times New Roman"/>
          <w:sz w:val="24"/>
          <w:szCs w:val="24"/>
          <w:shd w:val="clear" w:color="auto" w:fill="FFFFFF"/>
        </w:rPr>
        <w:t xml:space="preserve"> </w:t>
      </w:r>
      <w:r w:rsidRPr="00A92F62">
        <w:rPr>
          <w:rFonts w:ascii="Times New Roman" w:hAnsi="Times New Roman" w:cs="Times New Roman"/>
          <w:sz w:val="24"/>
          <w:szCs w:val="24"/>
        </w:rPr>
        <w:t xml:space="preserve">Trata-se de um estudo descritivo, </w:t>
      </w:r>
      <w:r w:rsidR="00917875">
        <w:rPr>
          <w:rFonts w:ascii="Times New Roman" w:hAnsi="Times New Roman" w:cs="Times New Roman"/>
          <w:sz w:val="24"/>
          <w:szCs w:val="24"/>
        </w:rPr>
        <w:t xml:space="preserve">tendo como população as </w:t>
      </w:r>
      <w:r w:rsidRPr="00A92F62">
        <w:rPr>
          <w:rFonts w:ascii="Times New Roman" w:hAnsi="Times New Roman" w:cs="Times New Roman"/>
          <w:sz w:val="24"/>
          <w:szCs w:val="24"/>
        </w:rPr>
        <w:t xml:space="preserve">150 organizações que se destacaram </w:t>
      </w:r>
      <w:r w:rsidR="007927C1" w:rsidRPr="00A92F62">
        <w:rPr>
          <w:rFonts w:ascii="Times New Roman" w:hAnsi="Times New Roman" w:cs="Times New Roman"/>
          <w:sz w:val="24"/>
          <w:szCs w:val="24"/>
        </w:rPr>
        <w:t xml:space="preserve">como melhores empresas para se trabalhar no Brasil em 2016 </w:t>
      </w:r>
      <w:r w:rsidRPr="00A92F62">
        <w:rPr>
          <w:rFonts w:ascii="Times New Roman" w:hAnsi="Times New Roman" w:cs="Times New Roman"/>
          <w:sz w:val="24"/>
          <w:szCs w:val="24"/>
        </w:rPr>
        <w:t xml:space="preserve">em uma pesquisa de clima organizacional realizada em âmbito nacional. </w:t>
      </w:r>
      <w:r w:rsidR="00591229" w:rsidRPr="00A92F62">
        <w:rPr>
          <w:rFonts w:ascii="Times New Roman" w:hAnsi="Times New Roman" w:cs="Times New Roman"/>
          <w:sz w:val="24"/>
          <w:szCs w:val="24"/>
        </w:rPr>
        <w:t xml:space="preserve">A coleta de dados para a pesquisa, segundo a estratégia </w:t>
      </w:r>
      <w:proofErr w:type="spellStart"/>
      <w:r w:rsidR="00591229" w:rsidRPr="00A92F62">
        <w:rPr>
          <w:rFonts w:ascii="Times New Roman" w:hAnsi="Times New Roman" w:cs="Times New Roman"/>
          <w:i/>
          <w:sz w:val="24"/>
          <w:szCs w:val="24"/>
        </w:rPr>
        <w:t>Survey</w:t>
      </w:r>
      <w:proofErr w:type="spellEnd"/>
      <w:r w:rsidR="00591229" w:rsidRPr="00A92F62">
        <w:rPr>
          <w:rFonts w:ascii="Times New Roman" w:hAnsi="Times New Roman" w:cs="Times New Roman"/>
          <w:sz w:val="24"/>
          <w:szCs w:val="24"/>
        </w:rPr>
        <w:t xml:space="preserve">, se deu por meio da submissão de questionário fechado, usando-se a escala de </w:t>
      </w:r>
      <w:proofErr w:type="spellStart"/>
      <w:r w:rsidR="00591229" w:rsidRPr="00A92F62">
        <w:rPr>
          <w:rFonts w:ascii="Times New Roman" w:hAnsi="Times New Roman" w:cs="Times New Roman"/>
          <w:sz w:val="24"/>
          <w:szCs w:val="24"/>
        </w:rPr>
        <w:t>Likert</w:t>
      </w:r>
      <w:proofErr w:type="spellEnd"/>
      <w:r w:rsidR="00591229" w:rsidRPr="00A92F62">
        <w:rPr>
          <w:rFonts w:ascii="Times New Roman" w:hAnsi="Times New Roman" w:cs="Times New Roman"/>
          <w:sz w:val="24"/>
          <w:szCs w:val="24"/>
        </w:rPr>
        <w:t xml:space="preserve">. </w:t>
      </w:r>
      <w:r w:rsidR="00591229" w:rsidRPr="00A92F62">
        <w:rPr>
          <w:rFonts w:ascii="Times New Roman" w:hAnsi="Times New Roman" w:cs="Times New Roman"/>
          <w:sz w:val="24"/>
          <w:szCs w:val="24"/>
          <w:shd w:val="clear" w:color="auto" w:fill="FFFFFF"/>
        </w:rPr>
        <w:t xml:space="preserve">Foram utilizados diversos procedimentos e técnicas para análises estatísticas como: </w:t>
      </w:r>
      <w:r w:rsidR="00591229" w:rsidRPr="00A92F62">
        <w:rPr>
          <w:rFonts w:ascii="Times New Roman" w:hAnsi="Times New Roman" w:cs="Times New Roman"/>
          <w:sz w:val="24"/>
          <w:szCs w:val="24"/>
        </w:rPr>
        <w:t xml:space="preserve">o Alpha de </w:t>
      </w:r>
      <w:proofErr w:type="spellStart"/>
      <w:r w:rsidR="00591229" w:rsidRPr="00A92F62">
        <w:rPr>
          <w:rFonts w:ascii="Times New Roman" w:hAnsi="Times New Roman" w:cs="Times New Roman"/>
          <w:sz w:val="24"/>
          <w:szCs w:val="24"/>
        </w:rPr>
        <w:t>Cronbach</w:t>
      </w:r>
      <w:proofErr w:type="spellEnd"/>
      <w:r w:rsidR="00BA389A" w:rsidRPr="00A92F62">
        <w:rPr>
          <w:rFonts w:ascii="Times New Roman" w:hAnsi="Times New Roman" w:cs="Times New Roman"/>
          <w:sz w:val="24"/>
          <w:szCs w:val="24"/>
        </w:rPr>
        <w:t xml:space="preserve">, correlação de Pearson e testes não paramétricos de </w:t>
      </w:r>
      <w:proofErr w:type="spellStart"/>
      <w:r w:rsidR="00BA389A" w:rsidRPr="00A92F62">
        <w:rPr>
          <w:rFonts w:ascii="Times New Roman" w:hAnsi="Times New Roman" w:cs="Times New Roman"/>
          <w:sz w:val="24"/>
          <w:szCs w:val="24"/>
        </w:rPr>
        <w:t>Kruskal</w:t>
      </w:r>
      <w:proofErr w:type="spellEnd"/>
      <w:r w:rsidR="00BA389A" w:rsidRPr="00A92F62">
        <w:rPr>
          <w:rFonts w:ascii="Times New Roman" w:hAnsi="Times New Roman" w:cs="Times New Roman"/>
          <w:sz w:val="24"/>
          <w:szCs w:val="24"/>
        </w:rPr>
        <w:t xml:space="preserve"> Wallis Test. </w:t>
      </w:r>
      <w:r w:rsidR="00BA389A" w:rsidRPr="00A92F62">
        <w:rPr>
          <w:rFonts w:ascii="Times New Roman" w:hAnsi="Times New Roman" w:cs="Times New Roman"/>
          <w:sz w:val="24"/>
          <w:szCs w:val="24"/>
          <w:shd w:val="clear" w:color="auto" w:fill="FFFFFF"/>
        </w:rPr>
        <w:t>Os resultados encontrados a partir das respostas dos sujeitos de pesquisa que responderam ao questionário indicaram existir</w:t>
      </w:r>
      <w:r w:rsidR="004F4C78" w:rsidRPr="00A92F62">
        <w:rPr>
          <w:rFonts w:ascii="Times New Roman" w:hAnsi="Times New Roman" w:cs="Times New Roman"/>
          <w:sz w:val="24"/>
          <w:szCs w:val="24"/>
        </w:rPr>
        <w:t xml:space="preserve"> fraca correlação de interdependência entre os constructos de alinhamento estratégico da gestão do conhecimento e a geração de valor; </w:t>
      </w:r>
      <w:r w:rsidR="00A92F62" w:rsidRPr="00A92F62">
        <w:rPr>
          <w:rFonts w:ascii="Times New Roman" w:hAnsi="Times New Roman" w:cs="Times New Roman"/>
          <w:sz w:val="24"/>
          <w:szCs w:val="24"/>
        </w:rPr>
        <w:t xml:space="preserve">que não existem padrões diferenciados </w:t>
      </w:r>
      <w:r w:rsidR="004F4C78" w:rsidRPr="00A92F62">
        <w:rPr>
          <w:rFonts w:ascii="Times New Roman" w:hAnsi="Times New Roman" w:cs="Times New Roman"/>
          <w:sz w:val="24"/>
          <w:szCs w:val="24"/>
        </w:rPr>
        <w:t>nos agrupamentos das empresas estudadas</w:t>
      </w:r>
      <w:r w:rsidR="00A92F62" w:rsidRPr="00A92F62">
        <w:rPr>
          <w:rFonts w:ascii="Times New Roman" w:hAnsi="Times New Roman" w:cs="Times New Roman"/>
          <w:sz w:val="24"/>
          <w:szCs w:val="24"/>
        </w:rPr>
        <w:t xml:space="preserve"> e que existe significativa relação de interdependência entre as variáveis dos constructos da gestão do conhecimento e cultura organizacional. </w:t>
      </w:r>
    </w:p>
    <w:p w:rsidR="00053AF0" w:rsidRPr="00A92F62" w:rsidRDefault="00053AF0" w:rsidP="00A92F62">
      <w:pPr>
        <w:spacing w:after="0" w:line="360" w:lineRule="auto"/>
        <w:jc w:val="both"/>
        <w:rPr>
          <w:rFonts w:ascii="Times New Roman" w:hAnsi="Times New Roman" w:cs="Times New Roman"/>
          <w:sz w:val="24"/>
          <w:szCs w:val="24"/>
        </w:rPr>
      </w:pPr>
    </w:p>
    <w:p w:rsidR="00AA1C2B" w:rsidRPr="00A92F62" w:rsidRDefault="00AA1C2B" w:rsidP="000722DF">
      <w:pPr>
        <w:jc w:val="both"/>
        <w:rPr>
          <w:rFonts w:ascii="Times New Roman" w:hAnsi="Times New Roman" w:cs="Times New Roman"/>
          <w:sz w:val="24"/>
          <w:szCs w:val="24"/>
        </w:rPr>
      </w:pPr>
    </w:p>
    <w:p w:rsidR="000722DF" w:rsidRPr="00A92F62" w:rsidRDefault="000722DF" w:rsidP="000722DF">
      <w:pPr>
        <w:jc w:val="both"/>
        <w:rPr>
          <w:rFonts w:ascii="Times New Roman" w:hAnsi="Times New Roman" w:cs="Times New Roman"/>
          <w:sz w:val="24"/>
          <w:szCs w:val="24"/>
        </w:rPr>
      </w:pPr>
      <w:r w:rsidRPr="00A92F62">
        <w:rPr>
          <w:rFonts w:ascii="Times New Roman" w:hAnsi="Times New Roman" w:cs="Times New Roman"/>
          <w:sz w:val="24"/>
          <w:szCs w:val="24"/>
        </w:rPr>
        <w:t>Palavras-</w:t>
      </w:r>
      <w:r w:rsidR="000D5B2B" w:rsidRPr="00A92F62">
        <w:rPr>
          <w:rFonts w:ascii="Times New Roman" w:hAnsi="Times New Roman" w:cs="Times New Roman"/>
          <w:sz w:val="24"/>
          <w:szCs w:val="24"/>
        </w:rPr>
        <w:t>c</w:t>
      </w:r>
      <w:r w:rsidRPr="00A92F62">
        <w:rPr>
          <w:rFonts w:ascii="Times New Roman" w:hAnsi="Times New Roman" w:cs="Times New Roman"/>
          <w:sz w:val="24"/>
          <w:szCs w:val="24"/>
        </w:rPr>
        <w:t xml:space="preserve">have: </w:t>
      </w:r>
      <w:r w:rsidR="00A92F62">
        <w:rPr>
          <w:rFonts w:ascii="Times New Roman" w:hAnsi="Times New Roman" w:cs="Times New Roman"/>
          <w:sz w:val="24"/>
          <w:szCs w:val="24"/>
        </w:rPr>
        <w:t xml:space="preserve">Alinhamento </w:t>
      </w:r>
      <w:r w:rsidRPr="00A92F62">
        <w:rPr>
          <w:rFonts w:ascii="Times New Roman" w:hAnsi="Times New Roman" w:cs="Times New Roman"/>
          <w:sz w:val="24"/>
          <w:szCs w:val="24"/>
        </w:rPr>
        <w:t>Estratégi</w:t>
      </w:r>
      <w:r w:rsidR="00A92F62">
        <w:rPr>
          <w:rFonts w:ascii="Times New Roman" w:hAnsi="Times New Roman" w:cs="Times New Roman"/>
          <w:sz w:val="24"/>
          <w:szCs w:val="24"/>
        </w:rPr>
        <w:t>co</w:t>
      </w:r>
      <w:r w:rsidR="000D5B2B" w:rsidRPr="00A92F62">
        <w:rPr>
          <w:rFonts w:ascii="Times New Roman" w:hAnsi="Times New Roman" w:cs="Times New Roman"/>
          <w:sz w:val="24"/>
          <w:szCs w:val="24"/>
        </w:rPr>
        <w:t xml:space="preserve">, Gestão do Conhecimento, </w:t>
      </w:r>
      <w:r w:rsidRPr="00A92F62">
        <w:rPr>
          <w:rFonts w:ascii="Times New Roman" w:hAnsi="Times New Roman" w:cs="Times New Roman"/>
          <w:sz w:val="24"/>
          <w:szCs w:val="24"/>
        </w:rPr>
        <w:t>Cultura Organizacional</w:t>
      </w:r>
      <w:r w:rsidR="000D5B2B" w:rsidRPr="00A92F62">
        <w:rPr>
          <w:rFonts w:ascii="Times New Roman" w:hAnsi="Times New Roman" w:cs="Times New Roman"/>
          <w:sz w:val="24"/>
          <w:szCs w:val="24"/>
        </w:rPr>
        <w:t xml:space="preserve"> e Geração de Valor.</w:t>
      </w:r>
    </w:p>
    <w:p w:rsidR="000D5B2B" w:rsidRDefault="000D5B2B" w:rsidP="00B462CE">
      <w:pPr>
        <w:jc w:val="center"/>
        <w:rPr>
          <w:rFonts w:ascii="Arial" w:hAnsi="Arial" w:cs="Arial"/>
          <w:sz w:val="24"/>
          <w:szCs w:val="24"/>
        </w:rPr>
      </w:pPr>
    </w:p>
    <w:p w:rsidR="000722DF" w:rsidRDefault="000722DF" w:rsidP="00B462CE">
      <w:pPr>
        <w:jc w:val="center"/>
        <w:rPr>
          <w:rFonts w:ascii="Arial" w:hAnsi="Arial" w:cs="Arial"/>
          <w:sz w:val="24"/>
          <w:szCs w:val="24"/>
        </w:rPr>
      </w:pPr>
    </w:p>
    <w:p w:rsidR="000722DF" w:rsidRDefault="000722DF" w:rsidP="00B462CE">
      <w:pPr>
        <w:jc w:val="center"/>
        <w:rPr>
          <w:rFonts w:ascii="Arial" w:hAnsi="Arial" w:cs="Arial"/>
          <w:sz w:val="24"/>
          <w:szCs w:val="24"/>
        </w:rPr>
      </w:pPr>
    </w:p>
    <w:p w:rsidR="000722DF" w:rsidRDefault="000722DF" w:rsidP="00B462CE">
      <w:pPr>
        <w:jc w:val="center"/>
        <w:rPr>
          <w:rFonts w:ascii="Times New Roman" w:hAnsi="Times New Roman" w:cs="Times New Roman"/>
          <w:b/>
          <w:sz w:val="24"/>
          <w:szCs w:val="24"/>
        </w:rPr>
      </w:pPr>
    </w:p>
    <w:p w:rsidR="000722DF" w:rsidRDefault="000722DF" w:rsidP="00B462CE">
      <w:pPr>
        <w:jc w:val="center"/>
        <w:rPr>
          <w:rFonts w:ascii="Times New Roman" w:hAnsi="Times New Roman" w:cs="Times New Roman"/>
          <w:b/>
          <w:sz w:val="24"/>
          <w:szCs w:val="24"/>
        </w:rPr>
      </w:pPr>
    </w:p>
    <w:p w:rsidR="000722DF" w:rsidRDefault="000722DF" w:rsidP="00B462CE">
      <w:pPr>
        <w:jc w:val="center"/>
        <w:rPr>
          <w:rFonts w:ascii="Times New Roman" w:hAnsi="Times New Roman" w:cs="Times New Roman"/>
          <w:b/>
          <w:sz w:val="24"/>
          <w:szCs w:val="24"/>
        </w:rPr>
      </w:pPr>
    </w:p>
    <w:p w:rsidR="000722DF" w:rsidRDefault="000722DF" w:rsidP="00B462CE">
      <w:pPr>
        <w:jc w:val="center"/>
        <w:rPr>
          <w:rFonts w:ascii="Times New Roman" w:hAnsi="Times New Roman" w:cs="Times New Roman"/>
          <w:b/>
          <w:sz w:val="24"/>
          <w:szCs w:val="24"/>
        </w:rPr>
      </w:pPr>
    </w:p>
    <w:p w:rsidR="000722DF" w:rsidRDefault="000722DF" w:rsidP="00B462CE">
      <w:pPr>
        <w:jc w:val="center"/>
        <w:rPr>
          <w:rFonts w:ascii="Times New Roman" w:hAnsi="Times New Roman" w:cs="Times New Roman"/>
          <w:b/>
          <w:sz w:val="24"/>
          <w:szCs w:val="24"/>
        </w:rPr>
      </w:pPr>
      <w:bookmarkStart w:id="1" w:name="_Hlk506907184"/>
      <w:r w:rsidRPr="000722DF">
        <w:rPr>
          <w:rFonts w:ascii="Times New Roman" w:hAnsi="Times New Roman" w:cs="Times New Roman"/>
          <w:b/>
          <w:sz w:val="24"/>
          <w:szCs w:val="24"/>
        </w:rPr>
        <w:lastRenderedPageBreak/>
        <w:t>ABSTRACT</w:t>
      </w:r>
    </w:p>
    <w:p w:rsidR="00B70BE7" w:rsidRDefault="00B70BE7" w:rsidP="00B70BE7">
      <w:pPr>
        <w:rPr>
          <w:rFonts w:ascii="Times New Roman" w:hAnsi="Times New Roman" w:cs="Times New Roman"/>
          <w:b/>
          <w:sz w:val="24"/>
          <w:szCs w:val="24"/>
        </w:rPr>
      </w:pPr>
    </w:p>
    <w:p w:rsidR="00D81EF8" w:rsidRPr="00B70BE7" w:rsidRDefault="00F81A2B" w:rsidP="00F81A2B">
      <w:pPr>
        <w:spacing w:line="360" w:lineRule="auto"/>
        <w:jc w:val="both"/>
        <w:rPr>
          <w:rFonts w:ascii="Times New Roman" w:hAnsi="Times New Roman" w:cs="Times New Roman"/>
          <w:b/>
          <w:sz w:val="24"/>
          <w:szCs w:val="24"/>
        </w:rPr>
      </w:pPr>
      <w:r w:rsidRPr="00B70BE7">
        <w:rPr>
          <w:rFonts w:ascii="Times New Roman" w:hAnsi="Times New Roman" w:cs="Times New Roman"/>
          <w:sz w:val="24"/>
          <w:szCs w:val="24"/>
          <w:shd w:val="clear" w:color="auto" w:fill="FFFFFF"/>
        </w:rPr>
        <w:t xml:space="preserve">The </w:t>
      </w:r>
      <w:proofErr w:type="spellStart"/>
      <w:r w:rsidRPr="00B70BE7">
        <w:rPr>
          <w:rFonts w:ascii="Times New Roman" w:hAnsi="Times New Roman" w:cs="Times New Roman"/>
          <w:sz w:val="24"/>
          <w:szCs w:val="24"/>
          <w:shd w:val="clear" w:color="auto" w:fill="FFFFFF"/>
        </w:rPr>
        <w:t>main</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objective</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of</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this</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study</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was</w:t>
      </w:r>
      <w:proofErr w:type="spellEnd"/>
      <w:r w:rsidRPr="00B70BE7">
        <w:rPr>
          <w:rFonts w:ascii="Times New Roman" w:hAnsi="Times New Roman" w:cs="Times New Roman"/>
          <w:sz w:val="24"/>
          <w:szCs w:val="24"/>
          <w:shd w:val="clear" w:color="auto" w:fill="FFFFFF"/>
        </w:rPr>
        <w:t xml:space="preserve"> to </w:t>
      </w:r>
      <w:proofErr w:type="spellStart"/>
      <w:r w:rsidRPr="00B70BE7">
        <w:rPr>
          <w:rFonts w:ascii="Times New Roman" w:hAnsi="Times New Roman" w:cs="Times New Roman"/>
          <w:sz w:val="24"/>
          <w:szCs w:val="24"/>
          <w:shd w:val="clear" w:color="auto" w:fill="FFFFFF"/>
        </w:rPr>
        <w:t>verify</w:t>
      </w:r>
      <w:proofErr w:type="spellEnd"/>
      <w:r w:rsidRPr="00B70BE7">
        <w:rPr>
          <w:rFonts w:ascii="Times New Roman" w:hAnsi="Times New Roman" w:cs="Times New Roman"/>
          <w:sz w:val="24"/>
          <w:szCs w:val="24"/>
          <w:shd w:val="clear" w:color="auto" w:fill="FFFFFF"/>
        </w:rPr>
        <w:t xml:space="preserve"> the </w:t>
      </w:r>
      <w:proofErr w:type="spellStart"/>
      <w:r w:rsidRPr="00B70BE7">
        <w:rPr>
          <w:rFonts w:ascii="Times New Roman" w:hAnsi="Times New Roman" w:cs="Times New Roman"/>
          <w:sz w:val="24"/>
          <w:szCs w:val="24"/>
          <w:shd w:val="clear" w:color="auto" w:fill="FFFFFF"/>
        </w:rPr>
        <w:t>relationship</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between</w:t>
      </w:r>
      <w:proofErr w:type="spellEnd"/>
      <w:r w:rsidRPr="00B70BE7">
        <w:rPr>
          <w:rFonts w:ascii="Times New Roman" w:hAnsi="Times New Roman" w:cs="Times New Roman"/>
          <w:sz w:val="24"/>
          <w:szCs w:val="24"/>
          <w:shd w:val="clear" w:color="auto" w:fill="FFFFFF"/>
        </w:rPr>
        <w:t xml:space="preserve"> the </w:t>
      </w:r>
      <w:proofErr w:type="spellStart"/>
      <w:r w:rsidRPr="00B70BE7">
        <w:rPr>
          <w:rFonts w:ascii="Times New Roman" w:hAnsi="Times New Roman" w:cs="Times New Roman"/>
          <w:sz w:val="24"/>
          <w:szCs w:val="24"/>
          <w:shd w:val="clear" w:color="auto" w:fill="FFFFFF"/>
        </w:rPr>
        <w:t>strategic</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alignment</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of</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knowledge</w:t>
      </w:r>
      <w:proofErr w:type="spellEnd"/>
      <w:r w:rsidRPr="00B70BE7">
        <w:rPr>
          <w:rFonts w:ascii="Times New Roman" w:hAnsi="Times New Roman" w:cs="Times New Roman"/>
          <w:sz w:val="24"/>
          <w:szCs w:val="24"/>
          <w:shd w:val="clear" w:color="auto" w:fill="FFFFFF"/>
        </w:rPr>
        <w:t xml:space="preserve"> management, </w:t>
      </w:r>
      <w:proofErr w:type="spellStart"/>
      <w:r w:rsidRPr="00B70BE7">
        <w:rPr>
          <w:rFonts w:ascii="Times New Roman" w:hAnsi="Times New Roman" w:cs="Times New Roman"/>
          <w:sz w:val="24"/>
          <w:szCs w:val="24"/>
          <w:shd w:val="clear" w:color="auto" w:fill="FFFFFF"/>
        </w:rPr>
        <w:t>recognizing</w:t>
      </w:r>
      <w:proofErr w:type="spellEnd"/>
      <w:r w:rsidRPr="00B70BE7">
        <w:rPr>
          <w:rFonts w:ascii="Times New Roman" w:hAnsi="Times New Roman" w:cs="Times New Roman"/>
          <w:sz w:val="24"/>
          <w:szCs w:val="24"/>
          <w:shd w:val="clear" w:color="auto" w:fill="FFFFFF"/>
        </w:rPr>
        <w:t xml:space="preserve"> the </w:t>
      </w:r>
      <w:proofErr w:type="spellStart"/>
      <w:r w:rsidRPr="00B70BE7">
        <w:rPr>
          <w:rFonts w:ascii="Times New Roman" w:hAnsi="Times New Roman" w:cs="Times New Roman"/>
          <w:sz w:val="24"/>
          <w:szCs w:val="24"/>
          <w:shd w:val="clear" w:color="auto" w:fill="FFFFFF"/>
        </w:rPr>
        <w:t>existence</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of</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strategic</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thinking</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logic</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based</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on</w:t>
      </w:r>
      <w:proofErr w:type="spellEnd"/>
      <w:r w:rsidRPr="00B70BE7">
        <w:rPr>
          <w:rFonts w:ascii="Times New Roman" w:hAnsi="Times New Roman" w:cs="Times New Roman"/>
          <w:sz w:val="24"/>
          <w:szCs w:val="24"/>
          <w:shd w:val="clear" w:color="auto" w:fill="FFFFFF"/>
        </w:rPr>
        <w:t xml:space="preserve"> the </w:t>
      </w:r>
      <w:proofErr w:type="spellStart"/>
      <w:r w:rsidRPr="00B70BE7">
        <w:rPr>
          <w:rFonts w:ascii="Times New Roman" w:hAnsi="Times New Roman" w:cs="Times New Roman"/>
          <w:sz w:val="24"/>
          <w:szCs w:val="24"/>
          <w:shd w:val="clear" w:color="auto" w:fill="FFFFFF"/>
        </w:rPr>
        <w:t>availability</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and</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administration</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of</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capacitive</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contexts</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and</w:t>
      </w:r>
      <w:proofErr w:type="spellEnd"/>
      <w:r w:rsidRPr="00B70BE7">
        <w:rPr>
          <w:rFonts w:ascii="Times New Roman" w:hAnsi="Times New Roman" w:cs="Times New Roman"/>
          <w:sz w:val="24"/>
          <w:szCs w:val="24"/>
          <w:shd w:val="clear" w:color="auto" w:fill="FFFFFF"/>
        </w:rPr>
        <w:t xml:space="preserve"> the </w:t>
      </w:r>
      <w:proofErr w:type="spellStart"/>
      <w:r w:rsidRPr="00B70BE7">
        <w:rPr>
          <w:rFonts w:ascii="Times New Roman" w:hAnsi="Times New Roman" w:cs="Times New Roman"/>
          <w:sz w:val="24"/>
          <w:szCs w:val="24"/>
          <w:shd w:val="clear" w:color="auto" w:fill="FFFFFF"/>
        </w:rPr>
        <w:t>mobilization</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and</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potentialization</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of</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cognitive</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surpluses</w:t>
      </w:r>
      <w:proofErr w:type="spellEnd"/>
      <w:r w:rsidRPr="00B70BE7">
        <w:rPr>
          <w:rFonts w:ascii="Times New Roman" w:hAnsi="Times New Roman" w:cs="Times New Roman"/>
          <w:sz w:val="24"/>
          <w:szCs w:val="24"/>
          <w:shd w:val="clear" w:color="auto" w:fill="FFFFFF"/>
        </w:rPr>
        <w:t xml:space="preserve">, At the </w:t>
      </w:r>
      <w:proofErr w:type="spellStart"/>
      <w:r w:rsidRPr="00B70BE7">
        <w:rPr>
          <w:rFonts w:ascii="Times New Roman" w:hAnsi="Times New Roman" w:cs="Times New Roman"/>
          <w:sz w:val="24"/>
          <w:szCs w:val="24"/>
          <w:shd w:val="clear" w:color="auto" w:fill="FFFFFF"/>
        </w:rPr>
        <w:t>same</w:t>
      </w:r>
      <w:proofErr w:type="spellEnd"/>
      <w:r w:rsidRPr="00B70BE7">
        <w:rPr>
          <w:rFonts w:ascii="Times New Roman" w:hAnsi="Times New Roman" w:cs="Times New Roman"/>
          <w:sz w:val="24"/>
          <w:szCs w:val="24"/>
          <w:shd w:val="clear" w:color="auto" w:fill="FFFFFF"/>
        </w:rPr>
        <w:t xml:space="preserve"> time, the </w:t>
      </w:r>
      <w:proofErr w:type="spellStart"/>
      <w:r w:rsidRPr="00B70BE7">
        <w:rPr>
          <w:rFonts w:ascii="Times New Roman" w:hAnsi="Times New Roman" w:cs="Times New Roman"/>
          <w:sz w:val="24"/>
          <w:szCs w:val="24"/>
          <w:shd w:val="clear" w:color="auto" w:fill="FFFFFF"/>
        </w:rPr>
        <w:t>organization</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creates</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mechanisms</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that</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generate</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value</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by</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recognizing</w:t>
      </w:r>
      <w:proofErr w:type="spellEnd"/>
      <w:r w:rsidRPr="00B70BE7">
        <w:rPr>
          <w:rFonts w:ascii="Times New Roman" w:hAnsi="Times New Roman" w:cs="Times New Roman"/>
          <w:sz w:val="24"/>
          <w:szCs w:val="24"/>
          <w:shd w:val="clear" w:color="auto" w:fill="FFFFFF"/>
        </w:rPr>
        <w:t xml:space="preserve"> its </w:t>
      </w:r>
      <w:proofErr w:type="spellStart"/>
      <w:r w:rsidRPr="00B70BE7">
        <w:rPr>
          <w:rFonts w:ascii="Times New Roman" w:hAnsi="Times New Roman" w:cs="Times New Roman"/>
          <w:sz w:val="24"/>
          <w:szCs w:val="24"/>
          <w:shd w:val="clear" w:color="auto" w:fill="FFFFFF"/>
        </w:rPr>
        <w:t>interactions</w:t>
      </w:r>
      <w:proofErr w:type="spellEnd"/>
      <w:r w:rsidRPr="00B70BE7">
        <w:rPr>
          <w:rFonts w:ascii="Times New Roman" w:hAnsi="Times New Roman" w:cs="Times New Roman"/>
          <w:sz w:val="24"/>
          <w:szCs w:val="24"/>
          <w:shd w:val="clear" w:color="auto" w:fill="FFFFFF"/>
        </w:rPr>
        <w:t xml:space="preserve"> with the </w:t>
      </w:r>
      <w:proofErr w:type="spellStart"/>
      <w:r w:rsidRPr="00B70BE7">
        <w:rPr>
          <w:rFonts w:ascii="Times New Roman" w:hAnsi="Times New Roman" w:cs="Times New Roman"/>
          <w:sz w:val="24"/>
          <w:szCs w:val="24"/>
          <w:shd w:val="clear" w:color="auto" w:fill="FFFFFF"/>
        </w:rPr>
        <w:t>organizational</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culture</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This</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is</w:t>
      </w:r>
      <w:proofErr w:type="spellEnd"/>
      <w:r w:rsidRPr="00B70BE7">
        <w:rPr>
          <w:rFonts w:ascii="Times New Roman" w:hAnsi="Times New Roman" w:cs="Times New Roman"/>
          <w:sz w:val="24"/>
          <w:szCs w:val="24"/>
          <w:shd w:val="clear" w:color="auto" w:fill="FFFFFF"/>
        </w:rPr>
        <w:t xml:space="preserve"> a </w:t>
      </w:r>
      <w:proofErr w:type="spellStart"/>
      <w:r w:rsidRPr="00B70BE7">
        <w:rPr>
          <w:rFonts w:ascii="Times New Roman" w:hAnsi="Times New Roman" w:cs="Times New Roman"/>
          <w:sz w:val="24"/>
          <w:szCs w:val="24"/>
          <w:shd w:val="clear" w:color="auto" w:fill="FFFFFF"/>
        </w:rPr>
        <w:t>descriptive</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study</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developed</w:t>
      </w:r>
      <w:proofErr w:type="spellEnd"/>
      <w:r w:rsidRPr="00B70BE7">
        <w:rPr>
          <w:rFonts w:ascii="Times New Roman" w:hAnsi="Times New Roman" w:cs="Times New Roman"/>
          <w:sz w:val="24"/>
          <w:szCs w:val="24"/>
          <w:shd w:val="clear" w:color="auto" w:fill="FFFFFF"/>
        </w:rPr>
        <w:t xml:space="preserve"> with a sample </w:t>
      </w:r>
      <w:proofErr w:type="spellStart"/>
      <w:r w:rsidRPr="00B70BE7">
        <w:rPr>
          <w:rFonts w:ascii="Times New Roman" w:hAnsi="Times New Roman" w:cs="Times New Roman"/>
          <w:sz w:val="24"/>
          <w:szCs w:val="24"/>
          <w:shd w:val="clear" w:color="auto" w:fill="FFFFFF"/>
        </w:rPr>
        <w:t>of</w:t>
      </w:r>
      <w:proofErr w:type="spellEnd"/>
      <w:r w:rsidRPr="00B70BE7">
        <w:rPr>
          <w:rFonts w:ascii="Times New Roman" w:hAnsi="Times New Roman" w:cs="Times New Roman"/>
          <w:sz w:val="24"/>
          <w:szCs w:val="24"/>
          <w:shd w:val="clear" w:color="auto" w:fill="FFFFFF"/>
        </w:rPr>
        <w:t xml:space="preserve"> 150 </w:t>
      </w:r>
      <w:proofErr w:type="spellStart"/>
      <w:r w:rsidRPr="00B70BE7">
        <w:rPr>
          <w:rFonts w:ascii="Times New Roman" w:hAnsi="Times New Roman" w:cs="Times New Roman"/>
          <w:sz w:val="24"/>
          <w:szCs w:val="24"/>
          <w:shd w:val="clear" w:color="auto" w:fill="FFFFFF"/>
        </w:rPr>
        <w:t>organizations</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that</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stood</w:t>
      </w:r>
      <w:proofErr w:type="spellEnd"/>
      <w:r w:rsidRPr="00B70BE7">
        <w:rPr>
          <w:rFonts w:ascii="Times New Roman" w:hAnsi="Times New Roman" w:cs="Times New Roman"/>
          <w:sz w:val="24"/>
          <w:szCs w:val="24"/>
          <w:shd w:val="clear" w:color="auto" w:fill="FFFFFF"/>
        </w:rPr>
        <w:t xml:space="preserve"> out as the </w:t>
      </w:r>
      <w:proofErr w:type="spellStart"/>
      <w:r w:rsidRPr="00B70BE7">
        <w:rPr>
          <w:rFonts w:ascii="Times New Roman" w:hAnsi="Times New Roman" w:cs="Times New Roman"/>
          <w:sz w:val="24"/>
          <w:szCs w:val="24"/>
          <w:shd w:val="clear" w:color="auto" w:fill="FFFFFF"/>
        </w:rPr>
        <w:t>best</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companies</w:t>
      </w:r>
      <w:proofErr w:type="spellEnd"/>
      <w:r w:rsidRPr="00B70BE7">
        <w:rPr>
          <w:rFonts w:ascii="Times New Roman" w:hAnsi="Times New Roman" w:cs="Times New Roman"/>
          <w:sz w:val="24"/>
          <w:szCs w:val="24"/>
          <w:shd w:val="clear" w:color="auto" w:fill="FFFFFF"/>
        </w:rPr>
        <w:t xml:space="preserve"> to </w:t>
      </w:r>
      <w:proofErr w:type="spellStart"/>
      <w:r w:rsidRPr="00B70BE7">
        <w:rPr>
          <w:rFonts w:ascii="Times New Roman" w:hAnsi="Times New Roman" w:cs="Times New Roman"/>
          <w:sz w:val="24"/>
          <w:szCs w:val="24"/>
          <w:shd w:val="clear" w:color="auto" w:fill="FFFFFF"/>
        </w:rPr>
        <w:t>work</w:t>
      </w:r>
      <w:proofErr w:type="spellEnd"/>
      <w:r w:rsidRPr="00B70BE7">
        <w:rPr>
          <w:rFonts w:ascii="Times New Roman" w:hAnsi="Times New Roman" w:cs="Times New Roman"/>
          <w:sz w:val="24"/>
          <w:szCs w:val="24"/>
          <w:shd w:val="clear" w:color="auto" w:fill="FFFFFF"/>
        </w:rPr>
        <w:t xml:space="preserve"> in </w:t>
      </w:r>
      <w:proofErr w:type="spellStart"/>
      <w:r w:rsidRPr="00B70BE7">
        <w:rPr>
          <w:rFonts w:ascii="Times New Roman" w:hAnsi="Times New Roman" w:cs="Times New Roman"/>
          <w:sz w:val="24"/>
          <w:szCs w:val="24"/>
          <w:shd w:val="clear" w:color="auto" w:fill="FFFFFF"/>
        </w:rPr>
        <w:t>Brazil</w:t>
      </w:r>
      <w:proofErr w:type="spellEnd"/>
      <w:r w:rsidRPr="00B70BE7">
        <w:rPr>
          <w:rFonts w:ascii="Times New Roman" w:hAnsi="Times New Roman" w:cs="Times New Roman"/>
          <w:sz w:val="24"/>
          <w:szCs w:val="24"/>
          <w:shd w:val="clear" w:color="auto" w:fill="FFFFFF"/>
        </w:rPr>
        <w:t xml:space="preserve"> in 2016 in </w:t>
      </w:r>
      <w:proofErr w:type="spellStart"/>
      <w:r w:rsidRPr="00B70BE7">
        <w:rPr>
          <w:rFonts w:ascii="Times New Roman" w:hAnsi="Times New Roman" w:cs="Times New Roman"/>
          <w:sz w:val="24"/>
          <w:szCs w:val="24"/>
          <w:shd w:val="clear" w:color="auto" w:fill="FFFFFF"/>
        </w:rPr>
        <w:t>an</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organizational</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climate</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survey</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conducted</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nationwide</w:t>
      </w:r>
      <w:proofErr w:type="spellEnd"/>
      <w:r w:rsidRPr="00B70BE7">
        <w:rPr>
          <w:rFonts w:ascii="Times New Roman" w:hAnsi="Times New Roman" w:cs="Times New Roman"/>
          <w:sz w:val="24"/>
          <w:szCs w:val="24"/>
          <w:shd w:val="clear" w:color="auto" w:fill="FFFFFF"/>
        </w:rPr>
        <w:t xml:space="preserve">. Data </w:t>
      </w:r>
      <w:proofErr w:type="spellStart"/>
      <w:r w:rsidRPr="00B70BE7">
        <w:rPr>
          <w:rFonts w:ascii="Times New Roman" w:hAnsi="Times New Roman" w:cs="Times New Roman"/>
          <w:sz w:val="24"/>
          <w:szCs w:val="24"/>
          <w:shd w:val="clear" w:color="auto" w:fill="FFFFFF"/>
        </w:rPr>
        <w:t>collection</w:t>
      </w:r>
      <w:proofErr w:type="spellEnd"/>
      <w:r w:rsidRPr="00B70BE7">
        <w:rPr>
          <w:rFonts w:ascii="Times New Roman" w:hAnsi="Times New Roman" w:cs="Times New Roman"/>
          <w:sz w:val="24"/>
          <w:szCs w:val="24"/>
          <w:shd w:val="clear" w:color="auto" w:fill="FFFFFF"/>
        </w:rPr>
        <w:t xml:space="preserve"> for the </w:t>
      </w:r>
      <w:proofErr w:type="spellStart"/>
      <w:r w:rsidRPr="00B70BE7">
        <w:rPr>
          <w:rFonts w:ascii="Times New Roman" w:hAnsi="Times New Roman" w:cs="Times New Roman"/>
          <w:sz w:val="24"/>
          <w:szCs w:val="24"/>
          <w:shd w:val="clear" w:color="auto" w:fill="FFFFFF"/>
        </w:rPr>
        <w:t>survey</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according</w:t>
      </w:r>
      <w:proofErr w:type="spellEnd"/>
      <w:r w:rsidRPr="00B70BE7">
        <w:rPr>
          <w:rFonts w:ascii="Times New Roman" w:hAnsi="Times New Roman" w:cs="Times New Roman"/>
          <w:sz w:val="24"/>
          <w:szCs w:val="24"/>
          <w:shd w:val="clear" w:color="auto" w:fill="FFFFFF"/>
        </w:rPr>
        <w:t xml:space="preserve"> to the </w:t>
      </w:r>
      <w:proofErr w:type="spellStart"/>
      <w:r w:rsidRPr="00B70BE7">
        <w:rPr>
          <w:rFonts w:ascii="Times New Roman" w:hAnsi="Times New Roman" w:cs="Times New Roman"/>
          <w:sz w:val="24"/>
          <w:szCs w:val="24"/>
          <w:shd w:val="clear" w:color="auto" w:fill="FFFFFF"/>
        </w:rPr>
        <w:t>Survey</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strategy</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occurred</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through</w:t>
      </w:r>
      <w:proofErr w:type="spellEnd"/>
      <w:r w:rsidRPr="00B70BE7">
        <w:rPr>
          <w:rFonts w:ascii="Times New Roman" w:hAnsi="Times New Roman" w:cs="Times New Roman"/>
          <w:sz w:val="24"/>
          <w:szCs w:val="24"/>
          <w:shd w:val="clear" w:color="auto" w:fill="FFFFFF"/>
        </w:rPr>
        <w:t xml:space="preserve"> the </w:t>
      </w:r>
      <w:proofErr w:type="spellStart"/>
      <w:r w:rsidRPr="00B70BE7">
        <w:rPr>
          <w:rFonts w:ascii="Times New Roman" w:hAnsi="Times New Roman" w:cs="Times New Roman"/>
          <w:sz w:val="24"/>
          <w:szCs w:val="24"/>
          <w:shd w:val="clear" w:color="auto" w:fill="FFFFFF"/>
        </w:rPr>
        <w:t>submission</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of</w:t>
      </w:r>
      <w:proofErr w:type="spellEnd"/>
      <w:r w:rsidRPr="00B70BE7">
        <w:rPr>
          <w:rFonts w:ascii="Times New Roman" w:hAnsi="Times New Roman" w:cs="Times New Roman"/>
          <w:sz w:val="24"/>
          <w:szCs w:val="24"/>
          <w:shd w:val="clear" w:color="auto" w:fill="FFFFFF"/>
        </w:rPr>
        <w:t xml:space="preserve"> a </w:t>
      </w:r>
      <w:proofErr w:type="spellStart"/>
      <w:r w:rsidRPr="00B70BE7">
        <w:rPr>
          <w:rFonts w:ascii="Times New Roman" w:hAnsi="Times New Roman" w:cs="Times New Roman"/>
          <w:sz w:val="24"/>
          <w:szCs w:val="24"/>
          <w:shd w:val="clear" w:color="auto" w:fill="FFFFFF"/>
        </w:rPr>
        <w:t>closed</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questionnaire</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using</w:t>
      </w:r>
      <w:proofErr w:type="spellEnd"/>
      <w:r w:rsidRPr="00B70BE7">
        <w:rPr>
          <w:rFonts w:ascii="Times New Roman" w:hAnsi="Times New Roman" w:cs="Times New Roman"/>
          <w:sz w:val="24"/>
          <w:szCs w:val="24"/>
          <w:shd w:val="clear" w:color="auto" w:fill="FFFFFF"/>
        </w:rPr>
        <w:t xml:space="preserve"> the </w:t>
      </w:r>
      <w:proofErr w:type="spellStart"/>
      <w:r w:rsidRPr="00B70BE7">
        <w:rPr>
          <w:rFonts w:ascii="Times New Roman" w:hAnsi="Times New Roman" w:cs="Times New Roman"/>
          <w:sz w:val="24"/>
          <w:szCs w:val="24"/>
          <w:shd w:val="clear" w:color="auto" w:fill="FFFFFF"/>
        </w:rPr>
        <w:t>Likert</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scale</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Several</w:t>
      </w:r>
      <w:proofErr w:type="spellEnd"/>
      <w:r w:rsidRPr="00B70BE7">
        <w:rPr>
          <w:rFonts w:ascii="Times New Roman" w:hAnsi="Times New Roman" w:cs="Times New Roman"/>
          <w:sz w:val="24"/>
          <w:szCs w:val="24"/>
          <w:shd w:val="clear" w:color="auto" w:fill="FFFFFF"/>
        </w:rPr>
        <w:t xml:space="preserve"> procedures </w:t>
      </w:r>
      <w:proofErr w:type="spellStart"/>
      <w:r w:rsidRPr="00B70BE7">
        <w:rPr>
          <w:rFonts w:ascii="Times New Roman" w:hAnsi="Times New Roman" w:cs="Times New Roman"/>
          <w:sz w:val="24"/>
          <w:szCs w:val="24"/>
          <w:shd w:val="clear" w:color="auto" w:fill="FFFFFF"/>
        </w:rPr>
        <w:t>and</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techniques</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were</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used</w:t>
      </w:r>
      <w:proofErr w:type="spellEnd"/>
      <w:r w:rsidRPr="00B70BE7">
        <w:rPr>
          <w:rFonts w:ascii="Times New Roman" w:hAnsi="Times New Roman" w:cs="Times New Roman"/>
          <w:sz w:val="24"/>
          <w:szCs w:val="24"/>
          <w:shd w:val="clear" w:color="auto" w:fill="FFFFFF"/>
        </w:rPr>
        <w:t xml:space="preserve"> for </w:t>
      </w:r>
      <w:proofErr w:type="spellStart"/>
      <w:r w:rsidRPr="00B70BE7">
        <w:rPr>
          <w:rFonts w:ascii="Times New Roman" w:hAnsi="Times New Roman" w:cs="Times New Roman"/>
          <w:sz w:val="24"/>
          <w:szCs w:val="24"/>
          <w:shd w:val="clear" w:color="auto" w:fill="FFFFFF"/>
        </w:rPr>
        <w:t>statistical</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analysis</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such</w:t>
      </w:r>
      <w:proofErr w:type="spellEnd"/>
      <w:r w:rsidRPr="00B70BE7">
        <w:rPr>
          <w:rFonts w:ascii="Times New Roman" w:hAnsi="Times New Roman" w:cs="Times New Roman"/>
          <w:sz w:val="24"/>
          <w:szCs w:val="24"/>
          <w:shd w:val="clear" w:color="auto" w:fill="FFFFFF"/>
        </w:rPr>
        <w:t xml:space="preserve"> as: </w:t>
      </w:r>
      <w:proofErr w:type="spellStart"/>
      <w:r w:rsidRPr="00B70BE7">
        <w:rPr>
          <w:rFonts w:ascii="Times New Roman" w:hAnsi="Times New Roman" w:cs="Times New Roman"/>
          <w:sz w:val="24"/>
          <w:szCs w:val="24"/>
          <w:shd w:val="clear" w:color="auto" w:fill="FFFFFF"/>
        </w:rPr>
        <w:t>Cronbach's</w:t>
      </w:r>
      <w:proofErr w:type="spellEnd"/>
      <w:r w:rsidRPr="00B70BE7">
        <w:rPr>
          <w:rFonts w:ascii="Times New Roman" w:hAnsi="Times New Roman" w:cs="Times New Roman"/>
          <w:sz w:val="24"/>
          <w:szCs w:val="24"/>
          <w:shd w:val="clear" w:color="auto" w:fill="FFFFFF"/>
        </w:rPr>
        <w:t xml:space="preserve"> Alpha, </w:t>
      </w:r>
      <w:proofErr w:type="spellStart"/>
      <w:r w:rsidRPr="00B70BE7">
        <w:rPr>
          <w:rFonts w:ascii="Times New Roman" w:hAnsi="Times New Roman" w:cs="Times New Roman"/>
          <w:sz w:val="24"/>
          <w:szCs w:val="24"/>
          <w:shd w:val="clear" w:color="auto" w:fill="FFFFFF"/>
        </w:rPr>
        <w:t>Pearson's</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correlation</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and</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nonparametric</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Kruskal</w:t>
      </w:r>
      <w:proofErr w:type="spellEnd"/>
      <w:r w:rsidRPr="00B70BE7">
        <w:rPr>
          <w:rFonts w:ascii="Times New Roman" w:hAnsi="Times New Roman" w:cs="Times New Roman"/>
          <w:sz w:val="24"/>
          <w:szCs w:val="24"/>
          <w:shd w:val="clear" w:color="auto" w:fill="FFFFFF"/>
        </w:rPr>
        <w:t xml:space="preserve"> Wallis Test. The </w:t>
      </w:r>
      <w:proofErr w:type="spellStart"/>
      <w:r w:rsidRPr="00B70BE7">
        <w:rPr>
          <w:rFonts w:ascii="Times New Roman" w:hAnsi="Times New Roman" w:cs="Times New Roman"/>
          <w:sz w:val="24"/>
          <w:szCs w:val="24"/>
          <w:shd w:val="clear" w:color="auto" w:fill="FFFFFF"/>
        </w:rPr>
        <w:t>results</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found</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from</w:t>
      </w:r>
      <w:proofErr w:type="spellEnd"/>
      <w:r w:rsidRPr="00B70BE7">
        <w:rPr>
          <w:rFonts w:ascii="Times New Roman" w:hAnsi="Times New Roman" w:cs="Times New Roman"/>
          <w:sz w:val="24"/>
          <w:szCs w:val="24"/>
          <w:shd w:val="clear" w:color="auto" w:fill="FFFFFF"/>
        </w:rPr>
        <w:t xml:space="preserve"> the </w:t>
      </w:r>
      <w:proofErr w:type="spellStart"/>
      <w:r w:rsidRPr="00B70BE7">
        <w:rPr>
          <w:rFonts w:ascii="Times New Roman" w:hAnsi="Times New Roman" w:cs="Times New Roman"/>
          <w:sz w:val="24"/>
          <w:szCs w:val="24"/>
          <w:shd w:val="clear" w:color="auto" w:fill="FFFFFF"/>
        </w:rPr>
        <w:t>answers</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of</w:t>
      </w:r>
      <w:proofErr w:type="spellEnd"/>
      <w:r w:rsidRPr="00B70BE7">
        <w:rPr>
          <w:rFonts w:ascii="Times New Roman" w:hAnsi="Times New Roman" w:cs="Times New Roman"/>
          <w:sz w:val="24"/>
          <w:szCs w:val="24"/>
          <w:shd w:val="clear" w:color="auto" w:fill="FFFFFF"/>
        </w:rPr>
        <w:t xml:space="preserve"> the </w:t>
      </w:r>
      <w:proofErr w:type="spellStart"/>
      <w:r w:rsidRPr="00B70BE7">
        <w:rPr>
          <w:rFonts w:ascii="Times New Roman" w:hAnsi="Times New Roman" w:cs="Times New Roman"/>
          <w:sz w:val="24"/>
          <w:szCs w:val="24"/>
          <w:shd w:val="clear" w:color="auto" w:fill="FFFFFF"/>
        </w:rPr>
        <w:t>research</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subjects</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who</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answered</w:t>
      </w:r>
      <w:proofErr w:type="spellEnd"/>
      <w:r w:rsidRPr="00B70BE7">
        <w:rPr>
          <w:rFonts w:ascii="Times New Roman" w:hAnsi="Times New Roman" w:cs="Times New Roman"/>
          <w:sz w:val="24"/>
          <w:szCs w:val="24"/>
          <w:shd w:val="clear" w:color="auto" w:fill="FFFFFF"/>
        </w:rPr>
        <w:t xml:space="preserve"> the </w:t>
      </w:r>
      <w:proofErr w:type="spellStart"/>
      <w:r w:rsidRPr="00B70BE7">
        <w:rPr>
          <w:rFonts w:ascii="Times New Roman" w:hAnsi="Times New Roman" w:cs="Times New Roman"/>
          <w:sz w:val="24"/>
          <w:szCs w:val="24"/>
          <w:shd w:val="clear" w:color="auto" w:fill="FFFFFF"/>
        </w:rPr>
        <w:t>questionnaire</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indicated</w:t>
      </w:r>
      <w:proofErr w:type="spellEnd"/>
      <w:r w:rsidRPr="00B70BE7">
        <w:rPr>
          <w:rFonts w:ascii="Times New Roman" w:hAnsi="Times New Roman" w:cs="Times New Roman"/>
          <w:sz w:val="24"/>
          <w:szCs w:val="24"/>
          <w:shd w:val="clear" w:color="auto" w:fill="FFFFFF"/>
        </w:rPr>
        <w:t xml:space="preserve"> a </w:t>
      </w:r>
      <w:proofErr w:type="spellStart"/>
      <w:r w:rsidRPr="00B70BE7">
        <w:rPr>
          <w:rFonts w:ascii="Times New Roman" w:hAnsi="Times New Roman" w:cs="Times New Roman"/>
          <w:sz w:val="24"/>
          <w:szCs w:val="24"/>
          <w:shd w:val="clear" w:color="auto" w:fill="FFFFFF"/>
        </w:rPr>
        <w:t>weak</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correlation</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of</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interdependence</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between</w:t>
      </w:r>
      <w:proofErr w:type="spellEnd"/>
      <w:r w:rsidRPr="00B70BE7">
        <w:rPr>
          <w:rFonts w:ascii="Times New Roman" w:hAnsi="Times New Roman" w:cs="Times New Roman"/>
          <w:sz w:val="24"/>
          <w:szCs w:val="24"/>
          <w:shd w:val="clear" w:color="auto" w:fill="FFFFFF"/>
        </w:rPr>
        <w:t xml:space="preserve"> the </w:t>
      </w:r>
      <w:proofErr w:type="spellStart"/>
      <w:r w:rsidRPr="00B70BE7">
        <w:rPr>
          <w:rFonts w:ascii="Times New Roman" w:hAnsi="Times New Roman" w:cs="Times New Roman"/>
          <w:sz w:val="24"/>
          <w:szCs w:val="24"/>
          <w:shd w:val="clear" w:color="auto" w:fill="FFFFFF"/>
        </w:rPr>
        <w:t>strategic</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alignment</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constructs</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of</w:t>
      </w:r>
      <w:proofErr w:type="spellEnd"/>
      <w:r w:rsidRPr="00B70BE7">
        <w:rPr>
          <w:rFonts w:ascii="Times New Roman" w:hAnsi="Times New Roman" w:cs="Times New Roman"/>
          <w:sz w:val="24"/>
          <w:szCs w:val="24"/>
          <w:shd w:val="clear" w:color="auto" w:fill="FFFFFF"/>
        </w:rPr>
        <w:t xml:space="preserve"> the </w:t>
      </w:r>
      <w:proofErr w:type="spellStart"/>
      <w:r w:rsidRPr="00B70BE7">
        <w:rPr>
          <w:rFonts w:ascii="Times New Roman" w:hAnsi="Times New Roman" w:cs="Times New Roman"/>
          <w:sz w:val="24"/>
          <w:szCs w:val="24"/>
          <w:shd w:val="clear" w:color="auto" w:fill="FFFFFF"/>
        </w:rPr>
        <w:t>knowledge</w:t>
      </w:r>
      <w:proofErr w:type="spellEnd"/>
      <w:r w:rsidRPr="00B70BE7">
        <w:rPr>
          <w:rFonts w:ascii="Times New Roman" w:hAnsi="Times New Roman" w:cs="Times New Roman"/>
          <w:sz w:val="24"/>
          <w:szCs w:val="24"/>
          <w:shd w:val="clear" w:color="auto" w:fill="FFFFFF"/>
        </w:rPr>
        <w:t xml:space="preserve"> management </w:t>
      </w:r>
      <w:proofErr w:type="spellStart"/>
      <w:r w:rsidRPr="00B70BE7">
        <w:rPr>
          <w:rFonts w:ascii="Times New Roman" w:hAnsi="Times New Roman" w:cs="Times New Roman"/>
          <w:sz w:val="24"/>
          <w:szCs w:val="24"/>
          <w:shd w:val="clear" w:color="auto" w:fill="FFFFFF"/>
        </w:rPr>
        <w:t>and</w:t>
      </w:r>
      <w:proofErr w:type="spellEnd"/>
      <w:r w:rsidRPr="00B70BE7">
        <w:rPr>
          <w:rFonts w:ascii="Times New Roman" w:hAnsi="Times New Roman" w:cs="Times New Roman"/>
          <w:sz w:val="24"/>
          <w:szCs w:val="24"/>
          <w:shd w:val="clear" w:color="auto" w:fill="FFFFFF"/>
        </w:rPr>
        <w:t xml:space="preserve"> the </w:t>
      </w:r>
      <w:proofErr w:type="spellStart"/>
      <w:r w:rsidRPr="00B70BE7">
        <w:rPr>
          <w:rFonts w:ascii="Times New Roman" w:hAnsi="Times New Roman" w:cs="Times New Roman"/>
          <w:sz w:val="24"/>
          <w:szCs w:val="24"/>
          <w:shd w:val="clear" w:color="auto" w:fill="FFFFFF"/>
        </w:rPr>
        <w:t>generation</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of</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value</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that</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there</w:t>
      </w:r>
      <w:proofErr w:type="spellEnd"/>
      <w:r w:rsidRPr="00B70BE7">
        <w:rPr>
          <w:rFonts w:ascii="Times New Roman" w:hAnsi="Times New Roman" w:cs="Times New Roman"/>
          <w:sz w:val="24"/>
          <w:szCs w:val="24"/>
          <w:shd w:val="clear" w:color="auto" w:fill="FFFFFF"/>
        </w:rPr>
        <w:t xml:space="preserve"> are no </w:t>
      </w:r>
      <w:proofErr w:type="spellStart"/>
      <w:r w:rsidRPr="00B70BE7">
        <w:rPr>
          <w:rFonts w:ascii="Times New Roman" w:hAnsi="Times New Roman" w:cs="Times New Roman"/>
          <w:sz w:val="24"/>
          <w:szCs w:val="24"/>
          <w:shd w:val="clear" w:color="auto" w:fill="FFFFFF"/>
        </w:rPr>
        <w:t>differentiated</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patterns</w:t>
      </w:r>
      <w:proofErr w:type="spellEnd"/>
      <w:r w:rsidRPr="00B70BE7">
        <w:rPr>
          <w:rFonts w:ascii="Times New Roman" w:hAnsi="Times New Roman" w:cs="Times New Roman"/>
          <w:sz w:val="24"/>
          <w:szCs w:val="24"/>
          <w:shd w:val="clear" w:color="auto" w:fill="FFFFFF"/>
        </w:rPr>
        <w:t xml:space="preserve"> in the </w:t>
      </w:r>
      <w:proofErr w:type="spellStart"/>
      <w:r w:rsidRPr="00B70BE7">
        <w:rPr>
          <w:rFonts w:ascii="Times New Roman" w:hAnsi="Times New Roman" w:cs="Times New Roman"/>
          <w:sz w:val="24"/>
          <w:szCs w:val="24"/>
          <w:shd w:val="clear" w:color="auto" w:fill="FFFFFF"/>
        </w:rPr>
        <w:t>groupings</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of</w:t>
      </w:r>
      <w:proofErr w:type="spellEnd"/>
      <w:r w:rsidRPr="00B70BE7">
        <w:rPr>
          <w:rFonts w:ascii="Times New Roman" w:hAnsi="Times New Roman" w:cs="Times New Roman"/>
          <w:sz w:val="24"/>
          <w:szCs w:val="24"/>
          <w:shd w:val="clear" w:color="auto" w:fill="FFFFFF"/>
        </w:rPr>
        <w:t xml:space="preserve"> the </w:t>
      </w:r>
      <w:proofErr w:type="spellStart"/>
      <w:r w:rsidRPr="00B70BE7">
        <w:rPr>
          <w:rFonts w:ascii="Times New Roman" w:hAnsi="Times New Roman" w:cs="Times New Roman"/>
          <w:sz w:val="24"/>
          <w:szCs w:val="24"/>
          <w:shd w:val="clear" w:color="auto" w:fill="FFFFFF"/>
        </w:rPr>
        <w:t>companies</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studied</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and</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that</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there</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is</w:t>
      </w:r>
      <w:proofErr w:type="spellEnd"/>
      <w:r w:rsidRPr="00B70BE7">
        <w:rPr>
          <w:rFonts w:ascii="Times New Roman" w:hAnsi="Times New Roman" w:cs="Times New Roman"/>
          <w:sz w:val="24"/>
          <w:szCs w:val="24"/>
          <w:shd w:val="clear" w:color="auto" w:fill="FFFFFF"/>
        </w:rPr>
        <w:t xml:space="preserve"> a </w:t>
      </w:r>
      <w:proofErr w:type="spellStart"/>
      <w:r w:rsidRPr="00B70BE7">
        <w:rPr>
          <w:rFonts w:ascii="Times New Roman" w:hAnsi="Times New Roman" w:cs="Times New Roman"/>
          <w:sz w:val="24"/>
          <w:szCs w:val="24"/>
          <w:shd w:val="clear" w:color="auto" w:fill="FFFFFF"/>
        </w:rPr>
        <w:t>significant</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relationship</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of</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interdependence</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between</w:t>
      </w:r>
      <w:proofErr w:type="spellEnd"/>
      <w:r w:rsidRPr="00B70BE7">
        <w:rPr>
          <w:rFonts w:ascii="Times New Roman" w:hAnsi="Times New Roman" w:cs="Times New Roman"/>
          <w:sz w:val="24"/>
          <w:szCs w:val="24"/>
          <w:shd w:val="clear" w:color="auto" w:fill="FFFFFF"/>
        </w:rPr>
        <w:t xml:space="preserve"> the </w:t>
      </w:r>
      <w:proofErr w:type="spellStart"/>
      <w:r w:rsidRPr="00B70BE7">
        <w:rPr>
          <w:rFonts w:ascii="Times New Roman" w:hAnsi="Times New Roman" w:cs="Times New Roman"/>
          <w:sz w:val="24"/>
          <w:szCs w:val="24"/>
          <w:shd w:val="clear" w:color="auto" w:fill="FFFFFF"/>
        </w:rPr>
        <w:t>variables</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of</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knowledge</w:t>
      </w:r>
      <w:proofErr w:type="spellEnd"/>
      <w:r w:rsidRPr="00B70BE7">
        <w:rPr>
          <w:rFonts w:ascii="Times New Roman" w:hAnsi="Times New Roman" w:cs="Times New Roman"/>
          <w:sz w:val="24"/>
          <w:szCs w:val="24"/>
          <w:shd w:val="clear" w:color="auto" w:fill="FFFFFF"/>
        </w:rPr>
        <w:t xml:space="preserve"> management </w:t>
      </w:r>
      <w:proofErr w:type="spellStart"/>
      <w:r w:rsidRPr="00B70BE7">
        <w:rPr>
          <w:rFonts w:ascii="Times New Roman" w:hAnsi="Times New Roman" w:cs="Times New Roman"/>
          <w:sz w:val="24"/>
          <w:szCs w:val="24"/>
          <w:shd w:val="clear" w:color="auto" w:fill="FFFFFF"/>
        </w:rPr>
        <w:t>constructs</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and</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organizational</w:t>
      </w:r>
      <w:proofErr w:type="spellEnd"/>
      <w:r w:rsidRPr="00B70BE7">
        <w:rPr>
          <w:rFonts w:ascii="Times New Roman" w:hAnsi="Times New Roman" w:cs="Times New Roman"/>
          <w:sz w:val="24"/>
          <w:szCs w:val="24"/>
          <w:shd w:val="clear" w:color="auto" w:fill="FFFFFF"/>
        </w:rPr>
        <w:t xml:space="preserve"> </w:t>
      </w:r>
      <w:proofErr w:type="spellStart"/>
      <w:r w:rsidRPr="00B70BE7">
        <w:rPr>
          <w:rFonts w:ascii="Times New Roman" w:hAnsi="Times New Roman" w:cs="Times New Roman"/>
          <w:sz w:val="24"/>
          <w:szCs w:val="24"/>
          <w:shd w:val="clear" w:color="auto" w:fill="FFFFFF"/>
        </w:rPr>
        <w:t>culture</w:t>
      </w:r>
      <w:proofErr w:type="spellEnd"/>
      <w:r w:rsidR="00B70BE7">
        <w:rPr>
          <w:rFonts w:ascii="Times New Roman" w:hAnsi="Times New Roman" w:cs="Times New Roman"/>
          <w:sz w:val="24"/>
          <w:szCs w:val="24"/>
          <w:shd w:val="clear" w:color="auto" w:fill="FFFFFF"/>
        </w:rPr>
        <w:t>.</w:t>
      </w:r>
    </w:p>
    <w:p w:rsidR="00D81EF8" w:rsidRDefault="00D81EF8" w:rsidP="00B462CE">
      <w:pPr>
        <w:jc w:val="center"/>
        <w:rPr>
          <w:rFonts w:ascii="Times New Roman" w:hAnsi="Times New Roman" w:cs="Times New Roman"/>
          <w:b/>
          <w:sz w:val="24"/>
          <w:szCs w:val="24"/>
        </w:rPr>
      </w:pPr>
    </w:p>
    <w:p w:rsidR="00D81EF8" w:rsidRPr="000722DF" w:rsidRDefault="00D81EF8" w:rsidP="00B462CE">
      <w:pPr>
        <w:jc w:val="center"/>
        <w:rPr>
          <w:rFonts w:ascii="Times New Roman" w:hAnsi="Times New Roman" w:cs="Times New Roman"/>
          <w:b/>
          <w:sz w:val="24"/>
          <w:szCs w:val="24"/>
        </w:rPr>
      </w:pPr>
    </w:p>
    <w:p w:rsidR="00D81EF8" w:rsidRPr="00D81EF8" w:rsidRDefault="00D81EF8" w:rsidP="00D81E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pt-BR"/>
        </w:rPr>
      </w:pPr>
      <w:r w:rsidRPr="00D81EF8">
        <w:rPr>
          <w:rFonts w:ascii="Times New Roman" w:eastAsia="Times New Roman" w:hAnsi="Times New Roman" w:cs="Times New Roman"/>
          <w:color w:val="212121"/>
          <w:sz w:val="24"/>
          <w:szCs w:val="24"/>
          <w:lang w:val="en" w:eastAsia="pt-BR"/>
        </w:rPr>
        <w:t>Keywords: Strategic Alignment, Knowledge Management, Organizational Culture and Value Generation.</w:t>
      </w:r>
    </w:p>
    <w:p w:rsidR="00AA1C2B" w:rsidRPr="00F81A2B" w:rsidRDefault="00AA1C2B" w:rsidP="00AA1C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D81EF8" w:rsidRPr="00F81A2B" w:rsidRDefault="00D81EF8" w:rsidP="00AA1C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bookmarkEnd w:id="1"/>
    <w:p w:rsidR="000722DF" w:rsidRDefault="000722DF" w:rsidP="00996809">
      <w:pPr>
        <w:spacing w:after="0" w:line="360" w:lineRule="auto"/>
        <w:jc w:val="center"/>
        <w:rPr>
          <w:rFonts w:ascii="Times New Roman" w:hAnsi="Times New Roman" w:cs="Times New Roman"/>
          <w:b/>
          <w:sz w:val="24"/>
          <w:szCs w:val="24"/>
        </w:rPr>
      </w:pPr>
    </w:p>
    <w:p w:rsidR="000722DF" w:rsidRDefault="000722DF" w:rsidP="00996809">
      <w:pPr>
        <w:spacing w:after="0" w:line="360" w:lineRule="auto"/>
        <w:jc w:val="center"/>
        <w:rPr>
          <w:rFonts w:ascii="Times New Roman" w:hAnsi="Times New Roman" w:cs="Times New Roman"/>
          <w:b/>
          <w:sz w:val="24"/>
          <w:szCs w:val="24"/>
        </w:rPr>
      </w:pPr>
    </w:p>
    <w:p w:rsidR="000722DF" w:rsidRDefault="000722DF" w:rsidP="00996809">
      <w:pPr>
        <w:spacing w:after="0" w:line="360" w:lineRule="auto"/>
        <w:jc w:val="center"/>
        <w:rPr>
          <w:rFonts w:ascii="Times New Roman" w:hAnsi="Times New Roman" w:cs="Times New Roman"/>
          <w:b/>
          <w:sz w:val="24"/>
          <w:szCs w:val="24"/>
        </w:rPr>
      </w:pPr>
    </w:p>
    <w:p w:rsidR="000722DF" w:rsidRDefault="000722DF" w:rsidP="00996809">
      <w:pPr>
        <w:spacing w:after="0" w:line="360" w:lineRule="auto"/>
        <w:jc w:val="center"/>
        <w:rPr>
          <w:rFonts w:ascii="Times New Roman" w:hAnsi="Times New Roman" w:cs="Times New Roman"/>
          <w:b/>
          <w:sz w:val="24"/>
          <w:szCs w:val="24"/>
        </w:rPr>
      </w:pPr>
    </w:p>
    <w:p w:rsidR="000722DF" w:rsidRDefault="000722DF" w:rsidP="00996809">
      <w:pPr>
        <w:spacing w:after="0" w:line="360" w:lineRule="auto"/>
        <w:jc w:val="center"/>
        <w:rPr>
          <w:rFonts w:ascii="Times New Roman" w:hAnsi="Times New Roman" w:cs="Times New Roman"/>
          <w:b/>
          <w:sz w:val="24"/>
          <w:szCs w:val="24"/>
        </w:rPr>
      </w:pPr>
    </w:p>
    <w:p w:rsidR="000722DF" w:rsidRDefault="000722DF" w:rsidP="00996809">
      <w:pPr>
        <w:spacing w:after="0" w:line="360" w:lineRule="auto"/>
        <w:jc w:val="center"/>
        <w:rPr>
          <w:rFonts w:ascii="Times New Roman" w:hAnsi="Times New Roman" w:cs="Times New Roman"/>
          <w:b/>
          <w:sz w:val="24"/>
          <w:szCs w:val="24"/>
        </w:rPr>
      </w:pPr>
    </w:p>
    <w:p w:rsidR="000722DF" w:rsidRDefault="000722DF" w:rsidP="00996809">
      <w:pPr>
        <w:spacing w:after="0" w:line="360" w:lineRule="auto"/>
        <w:jc w:val="center"/>
        <w:rPr>
          <w:rFonts w:ascii="Times New Roman" w:hAnsi="Times New Roman" w:cs="Times New Roman"/>
          <w:b/>
          <w:sz w:val="24"/>
          <w:szCs w:val="24"/>
        </w:rPr>
      </w:pPr>
    </w:p>
    <w:p w:rsidR="00FD0EE3" w:rsidRDefault="00FD0EE3" w:rsidP="00996809">
      <w:pPr>
        <w:spacing w:after="0" w:line="360" w:lineRule="auto"/>
        <w:jc w:val="center"/>
        <w:rPr>
          <w:rFonts w:ascii="Times New Roman" w:hAnsi="Times New Roman" w:cs="Times New Roman"/>
          <w:b/>
          <w:sz w:val="24"/>
          <w:szCs w:val="24"/>
        </w:rPr>
      </w:pPr>
    </w:p>
    <w:p w:rsidR="0024400C" w:rsidRDefault="00B5796E" w:rsidP="00996809">
      <w:pPr>
        <w:spacing w:after="0" w:line="360" w:lineRule="auto"/>
        <w:jc w:val="center"/>
        <w:rPr>
          <w:rFonts w:ascii="Times New Roman" w:hAnsi="Times New Roman" w:cs="Times New Roman"/>
          <w:b/>
          <w:sz w:val="24"/>
          <w:szCs w:val="24"/>
        </w:rPr>
      </w:pPr>
      <w:r w:rsidRPr="000722DF">
        <w:rPr>
          <w:rFonts w:ascii="Times New Roman" w:hAnsi="Times New Roman" w:cs="Times New Roman"/>
          <w:noProof/>
          <w:sz w:val="24"/>
          <w:szCs w:val="24"/>
          <w:lang w:eastAsia="pt-BR"/>
        </w:rPr>
        <w:lastRenderedPageBreak/>
        <mc:AlternateContent>
          <mc:Choice Requires="wps">
            <w:drawing>
              <wp:anchor distT="0" distB="0" distL="114300" distR="114300" simplePos="0" relativeHeight="251676672" behindDoc="0" locked="0" layoutInCell="1" allowOverlap="1" wp14:anchorId="7B283C21" wp14:editId="5197C861">
                <wp:simplePos x="0" y="0"/>
                <wp:positionH relativeFrom="column">
                  <wp:posOffset>5657850</wp:posOffset>
                </wp:positionH>
                <wp:positionV relativeFrom="paragraph">
                  <wp:posOffset>-490855</wp:posOffset>
                </wp:positionV>
                <wp:extent cx="533400" cy="276225"/>
                <wp:effectExtent l="0" t="0" r="0" b="9525"/>
                <wp:wrapNone/>
                <wp:docPr id="17" name="Retângulo 17"/>
                <wp:cNvGraphicFramePr/>
                <a:graphic xmlns:a="http://schemas.openxmlformats.org/drawingml/2006/main">
                  <a:graphicData uri="http://schemas.microsoft.com/office/word/2010/wordprocessingShape">
                    <wps:wsp>
                      <wps:cNvSpPr/>
                      <wps:spPr>
                        <a:xfrm>
                          <a:off x="0" y="0"/>
                          <a:ext cx="533400" cy="276225"/>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2AA624" id="Retângulo 17" o:spid="_x0000_s1026" style="position:absolute;margin-left:445.5pt;margin-top:-38.65pt;width:42pt;height:21.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" fillcolor="white [3212]" stroked="f" strokeweight="2pt"/>
            </w:pict>
          </mc:Fallback>
        </mc:AlternateContent>
      </w:r>
      <w:r w:rsidR="00843CB3" w:rsidRPr="000722DF">
        <w:rPr>
          <w:rFonts w:ascii="Times New Roman" w:hAnsi="Times New Roman" w:cs="Times New Roman"/>
          <w:noProof/>
          <w:sz w:val="24"/>
          <w:szCs w:val="24"/>
          <w:lang w:eastAsia="pt-BR"/>
        </w:rPr>
        <mc:AlternateContent>
          <mc:Choice Requires="wps">
            <w:drawing>
              <wp:anchor distT="0" distB="0" distL="114300" distR="114300" simplePos="0" relativeHeight="251667456" behindDoc="0" locked="0" layoutInCell="1" allowOverlap="1" wp14:anchorId="4F829A05" wp14:editId="605B9997">
                <wp:simplePos x="0" y="0"/>
                <wp:positionH relativeFrom="column">
                  <wp:posOffset>5591175</wp:posOffset>
                </wp:positionH>
                <wp:positionV relativeFrom="paragraph">
                  <wp:posOffset>-704850</wp:posOffset>
                </wp:positionV>
                <wp:extent cx="457200" cy="295275"/>
                <wp:effectExtent l="0" t="0" r="0" b="9525"/>
                <wp:wrapNone/>
                <wp:docPr id="8" name="Retângulo 8"/>
                <wp:cNvGraphicFramePr/>
                <a:graphic xmlns:a="http://schemas.openxmlformats.org/drawingml/2006/main">
                  <a:graphicData uri="http://schemas.microsoft.com/office/word/2010/wordprocessingShape">
                    <wps:wsp>
                      <wps:cNvSpPr/>
                      <wps:spPr>
                        <a:xfrm>
                          <a:off x="0" y="0"/>
                          <a:ext cx="457200" cy="295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36283F" id="Retângulo 8" o:spid="_x0000_s1026" style="position:absolute;margin-left:440.25pt;margin-top:-55.5pt;width:36pt;height:23.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" fillcolor="white [3212]" stroked="f" strokeweight="2pt"/>
            </w:pict>
          </mc:Fallback>
        </mc:AlternateContent>
      </w:r>
      <w:r w:rsidR="0006037E" w:rsidRPr="000722DF">
        <w:rPr>
          <w:rFonts w:ascii="Times New Roman" w:hAnsi="Times New Roman" w:cs="Times New Roman"/>
          <w:b/>
          <w:sz w:val="24"/>
          <w:szCs w:val="24"/>
        </w:rPr>
        <w:t>L</w:t>
      </w:r>
      <w:r w:rsidR="004F7F7F" w:rsidRPr="000722DF">
        <w:rPr>
          <w:rFonts w:ascii="Times New Roman" w:hAnsi="Times New Roman" w:cs="Times New Roman"/>
          <w:b/>
          <w:sz w:val="24"/>
          <w:szCs w:val="24"/>
        </w:rPr>
        <w:t xml:space="preserve">ISTA DE </w:t>
      </w:r>
      <w:r w:rsidR="0024400C">
        <w:rPr>
          <w:rFonts w:ascii="Times New Roman" w:hAnsi="Times New Roman" w:cs="Times New Roman"/>
          <w:b/>
          <w:sz w:val="24"/>
          <w:szCs w:val="24"/>
        </w:rPr>
        <w:t xml:space="preserve">ILUSTAÇÕES </w:t>
      </w:r>
    </w:p>
    <w:p w:rsidR="0024400C" w:rsidRDefault="0024400C" w:rsidP="0024400C">
      <w:pPr>
        <w:spacing w:after="0" w:line="360" w:lineRule="auto"/>
        <w:rPr>
          <w:rFonts w:ascii="Times New Roman" w:hAnsi="Times New Roman" w:cs="Times New Roman"/>
          <w:b/>
          <w:sz w:val="24"/>
          <w:szCs w:val="24"/>
        </w:rPr>
      </w:pPr>
    </w:p>
    <w:p w:rsidR="00AC25C7" w:rsidRDefault="00AC25C7" w:rsidP="0024400C">
      <w:pPr>
        <w:spacing w:after="0" w:line="360" w:lineRule="auto"/>
        <w:rPr>
          <w:rFonts w:ascii="Times New Roman" w:hAnsi="Times New Roman" w:cs="Times New Roman"/>
          <w:b/>
          <w:sz w:val="24"/>
          <w:szCs w:val="24"/>
        </w:rPr>
      </w:pPr>
    </w:p>
    <w:p w:rsidR="0006037E" w:rsidRPr="000722DF" w:rsidRDefault="004F7F7F" w:rsidP="00AC25C7">
      <w:pPr>
        <w:spacing w:after="0" w:line="480" w:lineRule="auto"/>
        <w:rPr>
          <w:rFonts w:ascii="Times New Roman" w:hAnsi="Times New Roman" w:cs="Times New Roman"/>
          <w:b/>
          <w:sz w:val="24"/>
          <w:szCs w:val="24"/>
        </w:rPr>
      </w:pPr>
      <w:r w:rsidRPr="000722DF">
        <w:rPr>
          <w:rFonts w:ascii="Times New Roman" w:hAnsi="Times New Roman" w:cs="Times New Roman"/>
          <w:b/>
          <w:sz w:val="24"/>
          <w:szCs w:val="24"/>
        </w:rPr>
        <w:t>FIGURAS</w:t>
      </w:r>
    </w:p>
    <w:p w:rsidR="0006037E" w:rsidRPr="000722DF" w:rsidRDefault="0006037E" w:rsidP="000B06D3">
      <w:pPr>
        <w:spacing w:after="0" w:line="360" w:lineRule="auto"/>
        <w:ind w:right="282"/>
        <w:jc w:val="both"/>
        <w:rPr>
          <w:rFonts w:ascii="Times New Roman" w:hAnsi="Times New Roman" w:cs="Times New Roman"/>
          <w:sz w:val="24"/>
          <w:szCs w:val="24"/>
        </w:rPr>
      </w:pPr>
      <w:r w:rsidRPr="000722DF">
        <w:rPr>
          <w:rFonts w:ascii="Times New Roman" w:hAnsi="Times New Roman" w:cs="Times New Roman"/>
          <w:sz w:val="24"/>
          <w:szCs w:val="24"/>
        </w:rPr>
        <w:t>Figura 1</w:t>
      </w:r>
      <w:r w:rsidR="00940054" w:rsidRPr="000722DF">
        <w:rPr>
          <w:rFonts w:ascii="Times New Roman" w:hAnsi="Times New Roman" w:cs="Times New Roman"/>
          <w:sz w:val="24"/>
          <w:szCs w:val="24"/>
        </w:rPr>
        <w:t xml:space="preserve">   </w:t>
      </w:r>
      <w:r w:rsidR="00434C1C" w:rsidRPr="000722DF">
        <w:rPr>
          <w:rFonts w:ascii="Times New Roman" w:hAnsi="Times New Roman" w:cs="Times New Roman"/>
          <w:sz w:val="24"/>
          <w:szCs w:val="24"/>
        </w:rPr>
        <w:t>Modelo Referencial</w:t>
      </w:r>
      <w:r w:rsidR="00E6373E">
        <w:rPr>
          <w:rFonts w:ascii="Times New Roman" w:hAnsi="Times New Roman" w:cs="Times New Roman"/>
          <w:sz w:val="24"/>
          <w:szCs w:val="24"/>
        </w:rPr>
        <w:t xml:space="preserve"> .....................................................................................</w:t>
      </w:r>
      <w:bookmarkStart w:id="2" w:name="_GoBack"/>
      <w:bookmarkEnd w:id="2"/>
      <w:r w:rsidR="00E6373E">
        <w:rPr>
          <w:rFonts w:ascii="Times New Roman" w:hAnsi="Times New Roman" w:cs="Times New Roman"/>
          <w:sz w:val="24"/>
          <w:szCs w:val="24"/>
        </w:rPr>
        <w:t>..</w:t>
      </w:r>
      <w:r w:rsidR="0046531D">
        <w:rPr>
          <w:rFonts w:ascii="Times New Roman" w:hAnsi="Times New Roman" w:cs="Times New Roman"/>
          <w:sz w:val="24"/>
          <w:szCs w:val="24"/>
        </w:rPr>
        <w:t>.......11</w:t>
      </w:r>
    </w:p>
    <w:p w:rsidR="009E2EE1" w:rsidRPr="000722DF" w:rsidRDefault="00594CDB" w:rsidP="000B06D3">
      <w:pPr>
        <w:tabs>
          <w:tab w:val="left" w:pos="5625"/>
        </w:tabs>
        <w:spacing w:after="0" w:line="360" w:lineRule="auto"/>
        <w:ind w:right="282"/>
        <w:jc w:val="both"/>
        <w:rPr>
          <w:rFonts w:ascii="Times New Roman" w:hAnsi="Times New Roman" w:cs="Times New Roman"/>
          <w:sz w:val="24"/>
          <w:szCs w:val="24"/>
        </w:rPr>
      </w:pPr>
      <w:r w:rsidRPr="000722DF">
        <w:rPr>
          <w:rFonts w:ascii="Times New Roman" w:hAnsi="Times New Roman" w:cs="Times New Roman"/>
          <w:sz w:val="24"/>
          <w:szCs w:val="24"/>
        </w:rPr>
        <w:t xml:space="preserve">Figura 2   </w:t>
      </w:r>
      <w:r w:rsidR="00434C1C" w:rsidRPr="000722DF">
        <w:rPr>
          <w:rFonts w:ascii="Times New Roman" w:hAnsi="Times New Roman" w:cs="Times New Roman"/>
          <w:sz w:val="24"/>
          <w:szCs w:val="24"/>
        </w:rPr>
        <w:t>Modelo do Alinhamento Estratégico da Gestão do Conhecimento</w:t>
      </w:r>
      <w:r w:rsidR="0046531D">
        <w:rPr>
          <w:rFonts w:ascii="Times New Roman" w:hAnsi="Times New Roman" w:cs="Times New Roman"/>
          <w:sz w:val="24"/>
          <w:szCs w:val="24"/>
        </w:rPr>
        <w:t xml:space="preserve"> .....................12</w:t>
      </w:r>
    </w:p>
    <w:p w:rsidR="00C176BE" w:rsidRDefault="00C176BE" w:rsidP="00940054">
      <w:pPr>
        <w:spacing w:after="0" w:line="360" w:lineRule="auto"/>
        <w:jc w:val="both"/>
        <w:rPr>
          <w:rFonts w:ascii="Arial" w:hAnsi="Arial" w:cs="Arial"/>
          <w:sz w:val="24"/>
          <w:szCs w:val="24"/>
        </w:rPr>
      </w:pPr>
    </w:p>
    <w:p w:rsidR="00780E8C" w:rsidRDefault="00780E8C" w:rsidP="00AC25C7">
      <w:pPr>
        <w:spacing w:after="0" w:line="480" w:lineRule="auto"/>
        <w:rPr>
          <w:rFonts w:ascii="Times New Roman" w:hAnsi="Times New Roman" w:cs="Times New Roman"/>
          <w:b/>
          <w:sz w:val="24"/>
          <w:szCs w:val="24"/>
        </w:rPr>
      </w:pPr>
      <w:r w:rsidRPr="000722DF">
        <w:rPr>
          <w:rFonts w:ascii="Times New Roman" w:hAnsi="Times New Roman" w:cs="Times New Roman"/>
          <w:noProof/>
          <w:sz w:val="24"/>
          <w:szCs w:val="24"/>
          <w:lang w:eastAsia="pt-BR"/>
        </w:rPr>
        <mc:AlternateContent>
          <mc:Choice Requires="wps">
            <w:drawing>
              <wp:anchor distT="0" distB="0" distL="114300" distR="114300" simplePos="0" relativeHeight="251697152" behindDoc="0" locked="0" layoutInCell="1" allowOverlap="1" wp14:anchorId="0F72C84A" wp14:editId="417A84DE">
                <wp:simplePos x="0" y="0"/>
                <wp:positionH relativeFrom="column">
                  <wp:posOffset>5657850</wp:posOffset>
                </wp:positionH>
                <wp:positionV relativeFrom="paragraph">
                  <wp:posOffset>-490855</wp:posOffset>
                </wp:positionV>
                <wp:extent cx="533400" cy="276225"/>
                <wp:effectExtent l="0" t="0" r="0" b="9525"/>
                <wp:wrapNone/>
                <wp:docPr id="4" name="Retângulo 4"/>
                <wp:cNvGraphicFramePr/>
                <a:graphic xmlns:a="http://schemas.openxmlformats.org/drawingml/2006/main">
                  <a:graphicData uri="http://schemas.microsoft.com/office/word/2010/wordprocessingShape">
                    <wps:wsp>
                      <wps:cNvSpPr/>
                      <wps:spPr>
                        <a:xfrm>
                          <a:off x="0" y="0"/>
                          <a:ext cx="533400" cy="276225"/>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6614EA" id="Retângulo 4" o:spid="_x0000_s1026" style="position:absolute;margin-left:445.5pt;margin-top:-38.65pt;width:42pt;height:21.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" fillcolor="white [3212]" stroked="f" strokeweight="2pt"/>
            </w:pict>
          </mc:Fallback>
        </mc:AlternateContent>
      </w:r>
      <w:r w:rsidRPr="000722DF">
        <w:rPr>
          <w:rFonts w:ascii="Times New Roman" w:hAnsi="Times New Roman" w:cs="Times New Roman"/>
          <w:noProof/>
          <w:sz w:val="24"/>
          <w:szCs w:val="24"/>
          <w:lang w:eastAsia="pt-BR"/>
        </w:rPr>
        <mc:AlternateContent>
          <mc:Choice Requires="wps">
            <w:drawing>
              <wp:anchor distT="0" distB="0" distL="114300" distR="114300" simplePos="0" relativeHeight="251696128" behindDoc="0" locked="0" layoutInCell="1" allowOverlap="1" wp14:anchorId="14480527" wp14:editId="29FA6E1B">
                <wp:simplePos x="0" y="0"/>
                <wp:positionH relativeFrom="column">
                  <wp:posOffset>5591175</wp:posOffset>
                </wp:positionH>
                <wp:positionV relativeFrom="paragraph">
                  <wp:posOffset>-704850</wp:posOffset>
                </wp:positionV>
                <wp:extent cx="457200" cy="295275"/>
                <wp:effectExtent l="0" t="0" r="0" b="9525"/>
                <wp:wrapNone/>
                <wp:docPr id="5" name="Retângulo 5"/>
                <wp:cNvGraphicFramePr/>
                <a:graphic xmlns:a="http://schemas.openxmlformats.org/drawingml/2006/main">
                  <a:graphicData uri="http://schemas.microsoft.com/office/word/2010/wordprocessingShape">
                    <wps:wsp>
                      <wps:cNvSpPr/>
                      <wps:spPr>
                        <a:xfrm>
                          <a:off x="0" y="0"/>
                          <a:ext cx="457200" cy="295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82B75A" id="Retângulo 5" o:spid="_x0000_s1026" style="position:absolute;margin-left:440.25pt;margin-top:-55.5pt;width:36pt;height:23.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" fillcolor="white [3212]" stroked="f" strokeweight="2pt"/>
            </w:pict>
          </mc:Fallback>
        </mc:AlternateContent>
      </w:r>
      <w:r>
        <w:rPr>
          <w:rFonts w:ascii="Times New Roman" w:hAnsi="Times New Roman" w:cs="Times New Roman"/>
          <w:b/>
          <w:sz w:val="24"/>
          <w:szCs w:val="24"/>
        </w:rPr>
        <w:t>GRÁFICOS</w:t>
      </w:r>
    </w:p>
    <w:p w:rsidR="00AC25C7" w:rsidRPr="00AC25C7" w:rsidRDefault="00AC25C7" w:rsidP="00AC25C7">
      <w:pPr>
        <w:spacing w:after="0" w:line="360" w:lineRule="auto"/>
        <w:rPr>
          <w:rFonts w:ascii="Times New Roman" w:hAnsi="Times New Roman" w:cs="Times New Roman"/>
          <w:sz w:val="24"/>
          <w:szCs w:val="24"/>
        </w:rPr>
      </w:pPr>
      <w:r w:rsidRPr="00AC25C7">
        <w:rPr>
          <w:rFonts w:ascii="Times New Roman" w:hAnsi="Times New Roman" w:cs="Times New Roman"/>
          <w:sz w:val="24"/>
          <w:szCs w:val="24"/>
        </w:rPr>
        <w:t>Gráfico 1 – Porte das organizações</w:t>
      </w:r>
      <w:r w:rsidR="0046531D">
        <w:rPr>
          <w:rFonts w:ascii="Times New Roman" w:hAnsi="Times New Roman" w:cs="Times New Roman"/>
          <w:sz w:val="24"/>
          <w:szCs w:val="24"/>
        </w:rPr>
        <w:t xml:space="preserve"> .................................................................................</w:t>
      </w:r>
      <w:r w:rsidR="00B37319">
        <w:rPr>
          <w:rFonts w:ascii="Times New Roman" w:hAnsi="Times New Roman" w:cs="Times New Roman"/>
          <w:sz w:val="24"/>
          <w:szCs w:val="24"/>
        </w:rPr>
        <w:t>.</w:t>
      </w:r>
      <w:r w:rsidR="0046531D">
        <w:rPr>
          <w:rFonts w:ascii="Times New Roman" w:hAnsi="Times New Roman" w:cs="Times New Roman"/>
          <w:sz w:val="24"/>
          <w:szCs w:val="24"/>
        </w:rPr>
        <w:t>.....35</w:t>
      </w:r>
    </w:p>
    <w:p w:rsidR="00AC25C7" w:rsidRPr="00AC25C7" w:rsidRDefault="00AC25C7" w:rsidP="00AC25C7">
      <w:pPr>
        <w:spacing w:after="0" w:line="360" w:lineRule="auto"/>
        <w:rPr>
          <w:rFonts w:ascii="Times New Roman" w:hAnsi="Times New Roman" w:cs="Times New Roman"/>
          <w:sz w:val="24"/>
          <w:szCs w:val="24"/>
        </w:rPr>
      </w:pPr>
      <w:r w:rsidRPr="00AC25C7">
        <w:rPr>
          <w:rFonts w:ascii="Times New Roman" w:hAnsi="Times New Roman" w:cs="Times New Roman"/>
          <w:sz w:val="24"/>
          <w:szCs w:val="24"/>
        </w:rPr>
        <w:t>Gráfico 2 – Origem do capital</w:t>
      </w:r>
      <w:r w:rsidR="0046531D">
        <w:rPr>
          <w:rFonts w:ascii="Times New Roman" w:hAnsi="Times New Roman" w:cs="Times New Roman"/>
          <w:sz w:val="24"/>
          <w:szCs w:val="24"/>
        </w:rPr>
        <w:t xml:space="preserve"> ...............................................................................................36</w:t>
      </w:r>
    </w:p>
    <w:p w:rsidR="00AC25C7" w:rsidRPr="00AC25C7" w:rsidRDefault="00AC25C7" w:rsidP="00AC25C7">
      <w:pPr>
        <w:spacing w:after="0" w:line="360" w:lineRule="auto"/>
        <w:rPr>
          <w:rFonts w:ascii="Times New Roman" w:hAnsi="Times New Roman" w:cs="Times New Roman"/>
          <w:sz w:val="24"/>
          <w:szCs w:val="24"/>
        </w:rPr>
      </w:pPr>
      <w:r w:rsidRPr="00AC25C7">
        <w:rPr>
          <w:rFonts w:ascii="Times New Roman" w:hAnsi="Times New Roman" w:cs="Times New Roman"/>
          <w:sz w:val="24"/>
          <w:szCs w:val="24"/>
        </w:rPr>
        <w:t>Gráfico 3 – Formato societário</w:t>
      </w:r>
      <w:r w:rsidR="0046531D">
        <w:rPr>
          <w:rFonts w:ascii="Times New Roman" w:hAnsi="Times New Roman" w:cs="Times New Roman"/>
          <w:sz w:val="24"/>
          <w:szCs w:val="24"/>
        </w:rPr>
        <w:t xml:space="preserve"> ..............................................................................................36</w:t>
      </w:r>
    </w:p>
    <w:p w:rsidR="00AC25C7" w:rsidRPr="00AC25C7" w:rsidRDefault="00AC25C7" w:rsidP="00AC25C7">
      <w:pPr>
        <w:spacing w:after="0" w:line="360" w:lineRule="auto"/>
        <w:rPr>
          <w:rFonts w:ascii="Times New Roman" w:hAnsi="Times New Roman" w:cs="Times New Roman"/>
          <w:sz w:val="24"/>
          <w:szCs w:val="24"/>
        </w:rPr>
      </w:pPr>
      <w:r w:rsidRPr="00AC25C7">
        <w:rPr>
          <w:rFonts w:ascii="Times New Roman" w:hAnsi="Times New Roman" w:cs="Times New Roman"/>
          <w:sz w:val="24"/>
          <w:szCs w:val="24"/>
        </w:rPr>
        <w:t>Gráfico 4 – Formação principal</w:t>
      </w:r>
      <w:r w:rsidR="0046531D">
        <w:rPr>
          <w:rFonts w:ascii="Times New Roman" w:hAnsi="Times New Roman" w:cs="Times New Roman"/>
          <w:sz w:val="24"/>
          <w:szCs w:val="24"/>
        </w:rPr>
        <w:t xml:space="preserve"> .............................................................................................37</w:t>
      </w:r>
    </w:p>
    <w:p w:rsidR="00AC25C7" w:rsidRPr="00AC25C7" w:rsidRDefault="00AC25C7" w:rsidP="00AC25C7">
      <w:pPr>
        <w:spacing w:after="0" w:line="360" w:lineRule="auto"/>
        <w:rPr>
          <w:rFonts w:ascii="Times New Roman" w:hAnsi="Times New Roman" w:cs="Times New Roman"/>
          <w:sz w:val="24"/>
          <w:szCs w:val="24"/>
        </w:rPr>
      </w:pPr>
      <w:r w:rsidRPr="00AC25C7">
        <w:rPr>
          <w:rFonts w:ascii="Times New Roman" w:hAnsi="Times New Roman" w:cs="Times New Roman"/>
          <w:sz w:val="24"/>
          <w:szCs w:val="24"/>
        </w:rPr>
        <w:t>Gráfico 5 – Área de atuação</w:t>
      </w:r>
      <w:r w:rsidR="0046531D">
        <w:rPr>
          <w:rFonts w:ascii="Times New Roman" w:hAnsi="Times New Roman" w:cs="Times New Roman"/>
          <w:sz w:val="24"/>
          <w:szCs w:val="24"/>
        </w:rPr>
        <w:t xml:space="preserve"> ...................................................................................................37</w:t>
      </w:r>
    </w:p>
    <w:p w:rsidR="00AC25C7" w:rsidRPr="00AC25C7" w:rsidRDefault="00AC25C7" w:rsidP="00AC25C7">
      <w:pPr>
        <w:spacing w:after="0" w:line="360" w:lineRule="auto"/>
        <w:rPr>
          <w:rFonts w:ascii="Times New Roman" w:hAnsi="Times New Roman" w:cs="Times New Roman"/>
          <w:sz w:val="24"/>
          <w:szCs w:val="24"/>
        </w:rPr>
      </w:pPr>
      <w:r w:rsidRPr="00AC25C7">
        <w:rPr>
          <w:rFonts w:ascii="Times New Roman" w:hAnsi="Times New Roman" w:cs="Times New Roman"/>
          <w:sz w:val="24"/>
          <w:szCs w:val="24"/>
        </w:rPr>
        <w:t>Gráfico 6 – Nível de conhecimento conceitual e prático</w:t>
      </w:r>
      <w:r w:rsidR="0046531D">
        <w:rPr>
          <w:rFonts w:ascii="Times New Roman" w:hAnsi="Times New Roman" w:cs="Times New Roman"/>
          <w:sz w:val="24"/>
          <w:szCs w:val="24"/>
        </w:rPr>
        <w:t xml:space="preserve"> .......................................................38</w:t>
      </w:r>
    </w:p>
    <w:p w:rsidR="00AC25C7" w:rsidRPr="00AC25C7" w:rsidRDefault="00AC25C7" w:rsidP="00AC25C7">
      <w:pPr>
        <w:spacing w:after="0" w:line="360" w:lineRule="auto"/>
        <w:rPr>
          <w:rFonts w:ascii="Times New Roman" w:hAnsi="Times New Roman" w:cs="Times New Roman"/>
          <w:sz w:val="24"/>
          <w:szCs w:val="24"/>
        </w:rPr>
      </w:pPr>
      <w:r w:rsidRPr="00AC25C7">
        <w:rPr>
          <w:rFonts w:ascii="Times New Roman" w:hAnsi="Times New Roman" w:cs="Times New Roman"/>
          <w:sz w:val="24"/>
          <w:szCs w:val="24"/>
        </w:rPr>
        <w:t>Gráfico 7 – Impactos da GC na geração de valor</w:t>
      </w:r>
      <w:r w:rsidR="0046531D">
        <w:rPr>
          <w:rFonts w:ascii="Times New Roman" w:hAnsi="Times New Roman" w:cs="Times New Roman"/>
          <w:sz w:val="24"/>
          <w:szCs w:val="24"/>
        </w:rPr>
        <w:t xml:space="preserve"> ..................................................................38</w:t>
      </w:r>
    </w:p>
    <w:p w:rsidR="00AC25C7" w:rsidRPr="00AC25C7" w:rsidRDefault="00AC25C7" w:rsidP="00AC25C7">
      <w:pPr>
        <w:spacing w:after="0" w:line="360" w:lineRule="auto"/>
        <w:rPr>
          <w:rFonts w:ascii="Times New Roman" w:hAnsi="Times New Roman" w:cs="Times New Roman"/>
          <w:sz w:val="24"/>
          <w:szCs w:val="24"/>
        </w:rPr>
      </w:pPr>
      <w:r w:rsidRPr="00AC25C7">
        <w:rPr>
          <w:rFonts w:ascii="Times New Roman" w:hAnsi="Times New Roman" w:cs="Times New Roman"/>
          <w:sz w:val="24"/>
          <w:szCs w:val="24"/>
        </w:rPr>
        <w:t>Gráfico 8 – Aplicação prática da GC na geração de valor</w:t>
      </w:r>
      <w:r w:rsidR="0046531D">
        <w:rPr>
          <w:rFonts w:ascii="Times New Roman" w:hAnsi="Times New Roman" w:cs="Times New Roman"/>
          <w:sz w:val="24"/>
          <w:szCs w:val="24"/>
        </w:rPr>
        <w:t xml:space="preserve"> .....................................................39</w:t>
      </w:r>
    </w:p>
    <w:p w:rsidR="0006037E" w:rsidRDefault="0006037E" w:rsidP="000D66F2">
      <w:pPr>
        <w:rPr>
          <w:rFonts w:ascii="Arial" w:hAnsi="Arial" w:cs="Arial"/>
          <w:sz w:val="24"/>
          <w:szCs w:val="24"/>
        </w:rPr>
      </w:pPr>
    </w:p>
    <w:p w:rsidR="0006037E" w:rsidRDefault="00EE6ED7" w:rsidP="000D66F2">
      <w:pPr>
        <w:rPr>
          <w:rFonts w:ascii="Times New Roman" w:hAnsi="Times New Roman" w:cs="Times New Roman"/>
          <w:b/>
          <w:sz w:val="24"/>
          <w:szCs w:val="24"/>
        </w:rPr>
      </w:pPr>
      <w:r w:rsidRPr="00EE6ED7">
        <w:rPr>
          <w:rFonts w:ascii="Times New Roman" w:hAnsi="Times New Roman" w:cs="Times New Roman"/>
          <w:b/>
          <w:sz w:val="24"/>
          <w:szCs w:val="24"/>
        </w:rPr>
        <w:t>QUADROS</w:t>
      </w:r>
    </w:p>
    <w:p w:rsidR="00AC25C7" w:rsidRPr="00AC25C7" w:rsidRDefault="00AC25C7" w:rsidP="000D66F2">
      <w:pPr>
        <w:rPr>
          <w:rFonts w:ascii="Times New Roman" w:hAnsi="Times New Roman" w:cs="Times New Roman"/>
          <w:sz w:val="24"/>
          <w:szCs w:val="24"/>
        </w:rPr>
      </w:pPr>
      <w:r w:rsidRPr="00AC25C7">
        <w:rPr>
          <w:rFonts w:ascii="Times New Roman" w:hAnsi="Times New Roman" w:cs="Times New Roman"/>
          <w:sz w:val="24"/>
          <w:szCs w:val="24"/>
        </w:rPr>
        <w:t>Quadro 1 – Atividade principal</w:t>
      </w:r>
      <w:r w:rsidR="003573A5">
        <w:rPr>
          <w:rFonts w:ascii="Times New Roman" w:hAnsi="Times New Roman" w:cs="Times New Roman"/>
          <w:sz w:val="24"/>
          <w:szCs w:val="24"/>
        </w:rPr>
        <w:t xml:space="preserve"> ..............................................................................................35</w:t>
      </w:r>
    </w:p>
    <w:p w:rsidR="0006037E" w:rsidRDefault="0006037E" w:rsidP="000D66F2">
      <w:pPr>
        <w:rPr>
          <w:rFonts w:ascii="Arial" w:hAnsi="Arial" w:cs="Arial"/>
          <w:sz w:val="24"/>
          <w:szCs w:val="24"/>
        </w:rPr>
      </w:pPr>
    </w:p>
    <w:p w:rsidR="0006037E" w:rsidRDefault="00D3514A" w:rsidP="000D66F2">
      <w:pPr>
        <w:rPr>
          <w:rFonts w:ascii="Times New Roman" w:hAnsi="Times New Roman" w:cs="Times New Roman"/>
          <w:b/>
          <w:sz w:val="24"/>
          <w:szCs w:val="24"/>
        </w:rPr>
      </w:pPr>
      <w:r w:rsidRPr="00D3514A">
        <w:rPr>
          <w:rFonts w:ascii="Times New Roman" w:hAnsi="Times New Roman" w:cs="Times New Roman"/>
          <w:b/>
          <w:sz w:val="24"/>
          <w:szCs w:val="24"/>
        </w:rPr>
        <w:t>TABELAS</w:t>
      </w:r>
    </w:p>
    <w:p w:rsidR="00910EEF" w:rsidRDefault="00910EEF" w:rsidP="00AC25C7">
      <w:pPr>
        <w:spacing w:after="0" w:line="360" w:lineRule="auto"/>
        <w:rPr>
          <w:rFonts w:ascii="Times New Roman" w:hAnsi="Times New Roman" w:cs="Times New Roman"/>
          <w:sz w:val="24"/>
          <w:szCs w:val="24"/>
        </w:rPr>
      </w:pPr>
      <w:r w:rsidRPr="00910EEF">
        <w:rPr>
          <w:rFonts w:ascii="Times New Roman" w:hAnsi="Times New Roman" w:cs="Times New Roman"/>
          <w:sz w:val="24"/>
          <w:szCs w:val="24"/>
        </w:rPr>
        <w:t>Tabela</w:t>
      </w:r>
      <w:r>
        <w:rPr>
          <w:rFonts w:ascii="Times New Roman" w:hAnsi="Times New Roman" w:cs="Times New Roman"/>
          <w:sz w:val="24"/>
          <w:szCs w:val="24"/>
        </w:rPr>
        <w:t xml:space="preserve"> 1 – Sumário do questionário</w:t>
      </w:r>
      <w:r w:rsidR="003573A5">
        <w:rPr>
          <w:rFonts w:ascii="Times New Roman" w:hAnsi="Times New Roman" w:cs="Times New Roman"/>
          <w:sz w:val="24"/>
          <w:szCs w:val="24"/>
        </w:rPr>
        <w:t xml:space="preserve"> ......................................................................................32</w:t>
      </w:r>
    </w:p>
    <w:p w:rsidR="00910EEF" w:rsidRDefault="00910EEF" w:rsidP="00AC25C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Tabela 2 – Alpha de </w:t>
      </w:r>
      <w:proofErr w:type="spellStart"/>
      <w:r>
        <w:rPr>
          <w:rFonts w:ascii="Times New Roman" w:hAnsi="Times New Roman" w:cs="Times New Roman"/>
          <w:sz w:val="24"/>
          <w:szCs w:val="24"/>
        </w:rPr>
        <w:t>Conbach</w:t>
      </w:r>
      <w:proofErr w:type="spellEnd"/>
      <w:r>
        <w:rPr>
          <w:rFonts w:ascii="Times New Roman" w:hAnsi="Times New Roman" w:cs="Times New Roman"/>
          <w:sz w:val="24"/>
          <w:szCs w:val="24"/>
        </w:rPr>
        <w:t xml:space="preserve"> para os grupos</w:t>
      </w:r>
      <w:r w:rsidR="003573A5">
        <w:rPr>
          <w:rFonts w:ascii="Times New Roman" w:hAnsi="Times New Roman" w:cs="Times New Roman"/>
          <w:sz w:val="24"/>
          <w:szCs w:val="24"/>
        </w:rPr>
        <w:t xml:space="preserve"> .......................................................................40</w:t>
      </w:r>
    </w:p>
    <w:p w:rsidR="00910EEF" w:rsidRDefault="00910EEF" w:rsidP="00AC25C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Tabela 3 </w:t>
      </w:r>
      <w:r w:rsidR="00AC25C7">
        <w:rPr>
          <w:rFonts w:ascii="Times New Roman" w:hAnsi="Times New Roman" w:cs="Times New Roman"/>
          <w:sz w:val="24"/>
          <w:szCs w:val="24"/>
        </w:rPr>
        <w:t>–</w:t>
      </w:r>
      <w:r>
        <w:rPr>
          <w:rFonts w:ascii="Times New Roman" w:hAnsi="Times New Roman" w:cs="Times New Roman"/>
          <w:sz w:val="24"/>
          <w:szCs w:val="24"/>
        </w:rPr>
        <w:t xml:space="preserve"> </w:t>
      </w:r>
      <w:r w:rsidR="00AC25C7">
        <w:rPr>
          <w:rFonts w:ascii="Times New Roman" w:hAnsi="Times New Roman" w:cs="Times New Roman"/>
          <w:sz w:val="24"/>
          <w:szCs w:val="24"/>
        </w:rPr>
        <w:t>Frequência de respostas das questões</w:t>
      </w:r>
      <w:r w:rsidR="003573A5">
        <w:rPr>
          <w:rFonts w:ascii="Times New Roman" w:hAnsi="Times New Roman" w:cs="Times New Roman"/>
          <w:sz w:val="24"/>
          <w:szCs w:val="24"/>
        </w:rPr>
        <w:t xml:space="preserve"> ..................................................................41</w:t>
      </w:r>
    </w:p>
    <w:p w:rsidR="00AC25C7" w:rsidRDefault="00AC25C7" w:rsidP="00AC25C7">
      <w:pPr>
        <w:spacing w:after="0" w:line="360" w:lineRule="auto"/>
        <w:rPr>
          <w:rFonts w:ascii="Times New Roman" w:hAnsi="Times New Roman" w:cs="Times New Roman"/>
          <w:sz w:val="24"/>
          <w:szCs w:val="24"/>
        </w:rPr>
      </w:pPr>
      <w:r>
        <w:rPr>
          <w:rFonts w:ascii="Times New Roman" w:hAnsi="Times New Roman" w:cs="Times New Roman"/>
          <w:sz w:val="24"/>
          <w:szCs w:val="24"/>
        </w:rPr>
        <w:t>Tabela 4 – Estatística descritiva</w:t>
      </w:r>
      <w:r w:rsidR="003573A5">
        <w:rPr>
          <w:rFonts w:ascii="Times New Roman" w:hAnsi="Times New Roman" w:cs="Times New Roman"/>
          <w:sz w:val="24"/>
          <w:szCs w:val="24"/>
        </w:rPr>
        <w:t xml:space="preserve"> ............................................................................................42</w:t>
      </w:r>
    </w:p>
    <w:p w:rsidR="00AC25C7" w:rsidRDefault="00AC25C7" w:rsidP="00AC25C7">
      <w:pPr>
        <w:spacing w:after="0" w:line="360" w:lineRule="auto"/>
        <w:rPr>
          <w:rFonts w:ascii="Times New Roman" w:hAnsi="Times New Roman" w:cs="Times New Roman"/>
          <w:sz w:val="24"/>
          <w:szCs w:val="24"/>
        </w:rPr>
      </w:pPr>
      <w:r>
        <w:rPr>
          <w:rFonts w:ascii="Times New Roman" w:hAnsi="Times New Roman" w:cs="Times New Roman"/>
          <w:sz w:val="24"/>
          <w:szCs w:val="24"/>
        </w:rPr>
        <w:t>Tabela 5 – Frequência de respostas agrupadas</w:t>
      </w:r>
      <w:r w:rsidR="003573A5">
        <w:rPr>
          <w:rFonts w:ascii="Times New Roman" w:hAnsi="Times New Roman" w:cs="Times New Roman"/>
          <w:sz w:val="24"/>
          <w:szCs w:val="24"/>
        </w:rPr>
        <w:t xml:space="preserve"> ......................................................................43</w:t>
      </w:r>
    </w:p>
    <w:p w:rsidR="00AC25C7" w:rsidRDefault="00AC25C7" w:rsidP="00AC25C7">
      <w:pPr>
        <w:spacing w:after="0" w:line="360" w:lineRule="auto"/>
        <w:rPr>
          <w:rFonts w:ascii="Times New Roman" w:hAnsi="Times New Roman" w:cs="Times New Roman"/>
          <w:sz w:val="24"/>
          <w:szCs w:val="24"/>
        </w:rPr>
      </w:pPr>
      <w:r>
        <w:rPr>
          <w:rFonts w:ascii="Times New Roman" w:hAnsi="Times New Roman" w:cs="Times New Roman"/>
          <w:sz w:val="24"/>
          <w:szCs w:val="24"/>
        </w:rPr>
        <w:t>Tabela 6 – Significância assintótica</w:t>
      </w:r>
      <w:r w:rsidR="003573A5">
        <w:rPr>
          <w:rFonts w:ascii="Times New Roman" w:hAnsi="Times New Roman" w:cs="Times New Roman"/>
          <w:sz w:val="24"/>
          <w:szCs w:val="24"/>
        </w:rPr>
        <w:t xml:space="preserve"> ......................................................................................44</w:t>
      </w:r>
    </w:p>
    <w:p w:rsidR="00AC25C7" w:rsidRDefault="00AC25C7" w:rsidP="00AC25C7">
      <w:pPr>
        <w:spacing w:after="0" w:line="360" w:lineRule="auto"/>
        <w:rPr>
          <w:rFonts w:ascii="Times New Roman" w:hAnsi="Times New Roman" w:cs="Times New Roman"/>
          <w:sz w:val="24"/>
          <w:szCs w:val="24"/>
        </w:rPr>
      </w:pPr>
      <w:r>
        <w:rPr>
          <w:rFonts w:ascii="Times New Roman" w:hAnsi="Times New Roman" w:cs="Times New Roman"/>
          <w:sz w:val="24"/>
          <w:szCs w:val="24"/>
        </w:rPr>
        <w:t>Tabela 7 – Significância assintótica dos constructos</w:t>
      </w:r>
      <w:r w:rsidR="003573A5">
        <w:rPr>
          <w:rFonts w:ascii="Times New Roman" w:hAnsi="Times New Roman" w:cs="Times New Roman"/>
          <w:sz w:val="24"/>
          <w:szCs w:val="24"/>
        </w:rPr>
        <w:t xml:space="preserve"> ............................................................45</w:t>
      </w:r>
    </w:p>
    <w:p w:rsidR="00AC25C7" w:rsidRDefault="00AC25C7" w:rsidP="00AC25C7">
      <w:pPr>
        <w:spacing w:after="0" w:line="360" w:lineRule="auto"/>
        <w:rPr>
          <w:rFonts w:ascii="Times New Roman" w:hAnsi="Times New Roman" w:cs="Times New Roman"/>
          <w:sz w:val="24"/>
          <w:szCs w:val="24"/>
        </w:rPr>
      </w:pPr>
      <w:r>
        <w:rPr>
          <w:rFonts w:ascii="Times New Roman" w:hAnsi="Times New Roman" w:cs="Times New Roman"/>
          <w:sz w:val="24"/>
          <w:szCs w:val="24"/>
        </w:rPr>
        <w:t>Tabela 8 – Frequência de respostas agrupadas por constructos</w:t>
      </w:r>
      <w:r w:rsidR="003573A5">
        <w:rPr>
          <w:rFonts w:ascii="Times New Roman" w:hAnsi="Times New Roman" w:cs="Times New Roman"/>
          <w:sz w:val="24"/>
          <w:szCs w:val="24"/>
        </w:rPr>
        <w:t xml:space="preserve"> ............................................46</w:t>
      </w:r>
    </w:p>
    <w:p w:rsidR="00A6562C" w:rsidRDefault="00A6562C" w:rsidP="001F339D">
      <w:pPr>
        <w:spacing w:line="240" w:lineRule="auto"/>
        <w:jc w:val="center"/>
        <w:rPr>
          <w:rFonts w:ascii="Times New Roman" w:hAnsi="Times New Roman" w:cs="Times New Roman"/>
          <w:b/>
          <w:sz w:val="24"/>
          <w:szCs w:val="24"/>
        </w:rPr>
      </w:pPr>
    </w:p>
    <w:p w:rsidR="005469C1" w:rsidRPr="000722DF" w:rsidRDefault="005469C1" w:rsidP="001F339D">
      <w:pPr>
        <w:spacing w:line="240" w:lineRule="auto"/>
        <w:jc w:val="center"/>
        <w:rPr>
          <w:rFonts w:ascii="Times New Roman" w:hAnsi="Times New Roman" w:cs="Times New Roman"/>
          <w:b/>
          <w:sz w:val="24"/>
          <w:szCs w:val="24"/>
        </w:rPr>
      </w:pPr>
      <w:r w:rsidRPr="000722DF">
        <w:rPr>
          <w:rFonts w:ascii="Times New Roman" w:hAnsi="Times New Roman" w:cs="Times New Roman"/>
          <w:noProof/>
          <w:sz w:val="24"/>
          <w:szCs w:val="24"/>
          <w:lang w:eastAsia="pt-BR"/>
        </w:rPr>
        <w:lastRenderedPageBreak/>
        <mc:AlternateContent>
          <mc:Choice Requires="wps">
            <w:drawing>
              <wp:anchor distT="0" distB="0" distL="114300" distR="114300" simplePos="0" relativeHeight="251678720" behindDoc="0" locked="0" layoutInCell="1" allowOverlap="1" wp14:anchorId="294E05DB" wp14:editId="314379A0">
                <wp:simplePos x="0" y="0"/>
                <wp:positionH relativeFrom="column">
                  <wp:posOffset>5553075</wp:posOffset>
                </wp:positionH>
                <wp:positionV relativeFrom="paragraph">
                  <wp:posOffset>-433705</wp:posOffset>
                </wp:positionV>
                <wp:extent cx="457200" cy="295275"/>
                <wp:effectExtent l="0" t="0" r="0" b="9525"/>
                <wp:wrapNone/>
                <wp:docPr id="11" name="Retângulo 11"/>
                <wp:cNvGraphicFramePr/>
                <a:graphic xmlns:a="http://schemas.openxmlformats.org/drawingml/2006/main">
                  <a:graphicData uri="http://schemas.microsoft.com/office/word/2010/wordprocessingShape">
                    <wps:wsp>
                      <wps:cNvSpPr/>
                      <wps:spPr>
                        <a:xfrm>
                          <a:off x="0" y="0"/>
                          <a:ext cx="457200" cy="295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6B4449" id="Retângulo 11" o:spid="_x0000_s1026" style="position:absolute;margin-left:437.25pt;margin-top:-34.15pt;width:36pt;height:23.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" fillcolor="white [3212]" stroked="f" strokeweight="2pt"/>
            </w:pict>
          </mc:Fallback>
        </mc:AlternateContent>
      </w:r>
      <w:r w:rsidRPr="000722DF">
        <w:rPr>
          <w:rFonts w:ascii="Times New Roman" w:hAnsi="Times New Roman" w:cs="Times New Roman"/>
          <w:b/>
          <w:sz w:val="24"/>
          <w:szCs w:val="24"/>
        </w:rPr>
        <w:t>LISTA DE ABREVIATURA E SIGLAS</w:t>
      </w:r>
    </w:p>
    <w:p w:rsidR="005469C1" w:rsidRPr="000722DF" w:rsidRDefault="005469C1" w:rsidP="005469C1">
      <w:pPr>
        <w:spacing w:after="0" w:line="360" w:lineRule="auto"/>
        <w:rPr>
          <w:rFonts w:ascii="Times New Roman" w:hAnsi="Times New Roman" w:cs="Times New Roman"/>
          <w:b/>
          <w:sz w:val="24"/>
          <w:szCs w:val="24"/>
        </w:rPr>
      </w:pPr>
    </w:p>
    <w:p w:rsidR="005469C1" w:rsidRPr="000722DF" w:rsidRDefault="005469C1" w:rsidP="005469C1">
      <w:pPr>
        <w:spacing w:after="0" w:line="360" w:lineRule="auto"/>
        <w:rPr>
          <w:rFonts w:ascii="Times New Roman" w:hAnsi="Times New Roman" w:cs="Times New Roman"/>
          <w:b/>
          <w:sz w:val="24"/>
          <w:szCs w:val="24"/>
        </w:rPr>
      </w:pPr>
    </w:p>
    <w:p w:rsidR="00550D33" w:rsidRDefault="006826C5" w:rsidP="005469C1">
      <w:pPr>
        <w:spacing w:after="0" w:line="360" w:lineRule="auto"/>
        <w:jc w:val="both"/>
        <w:rPr>
          <w:rFonts w:ascii="Times New Roman" w:hAnsi="Times New Roman" w:cs="Times New Roman"/>
          <w:sz w:val="24"/>
          <w:szCs w:val="24"/>
        </w:rPr>
      </w:pPr>
      <w:r w:rsidRPr="000722DF">
        <w:rPr>
          <w:rFonts w:ascii="Times New Roman" w:hAnsi="Times New Roman" w:cs="Times New Roman"/>
          <w:sz w:val="24"/>
          <w:szCs w:val="24"/>
        </w:rPr>
        <w:t>AEGC</w:t>
      </w:r>
      <w:r w:rsidRPr="000722DF">
        <w:rPr>
          <w:rFonts w:ascii="Times New Roman" w:hAnsi="Times New Roman" w:cs="Times New Roman"/>
          <w:sz w:val="24"/>
          <w:szCs w:val="24"/>
        </w:rPr>
        <w:tab/>
      </w:r>
      <w:r w:rsidRPr="000722DF">
        <w:rPr>
          <w:rFonts w:ascii="Times New Roman" w:hAnsi="Times New Roman" w:cs="Times New Roman"/>
          <w:sz w:val="24"/>
          <w:szCs w:val="24"/>
        </w:rPr>
        <w:tab/>
      </w:r>
      <w:r w:rsidRPr="000722DF">
        <w:rPr>
          <w:rFonts w:ascii="Times New Roman" w:hAnsi="Times New Roman" w:cs="Times New Roman"/>
          <w:sz w:val="24"/>
          <w:szCs w:val="24"/>
        </w:rPr>
        <w:tab/>
      </w:r>
      <w:r w:rsidR="00550D33" w:rsidRPr="000722DF">
        <w:rPr>
          <w:rFonts w:ascii="Times New Roman" w:hAnsi="Times New Roman" w:cs="Times New Roman"/>
          <w:sz w:val="24"/>
          <w:szCs w:val="24"/>
        </w:rPr>
        <w:t>Alinhamento Estratégico da Gestão do Conhecimento</w:t>
      </w:r>
    </w:p>
    <w:p w:rsidR="004E085B" w:rsidRDefault="004E085B" w:rsidP="005469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Contextos Capacitantes</w:t>
      </w:r>
    </w:p>
    <w:p w:rsidR="004E085B" w:rsidRPr="000722DF" w:rsidRDefault="004E085B" w:rsidP="005469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Cultura Organizacional</w:t>
      </w:r>
    </w:p>
    <w:p w:rsidR="002372BC" w:rsidRDefault="002372BC" w:rsidP="005469C1">
      <w:pPr>
        <w:spacing w:after="0" w:line="360" w:lineRule="auto"/>
        <w:jc w:val="both"/>
        <w:rPr>
          <w:rFonts w:ascii="Times New Roman" w:hAnsi="Times New Roman" w:cs="Times New Roman"/>
          <w:sz w:val="24"/>
          <w:szCs w:val="24"/>
        </w:rPr>
      </w:pPr>
      <w:r w:rsidRPr="000722DF">
        <w:rPr>
          <w:rFonts w:ascii="Times New Roman" w:hAnsi="Times New Roman" w:cs="Times New Roman"/>
          <w:sz w:val="24"/>
          <w:szCs w:val="24"/>
        </w:rPr>
        <w:t>CNPQ</w:t>
      </w:r>
      <w:r w:rsidR="00141B5D">
        <w:rPr>
          <w:rFonts w:ascii="Times New Roman" w:hAnsi="Times New Roman" w:cs="Times New Roman"/>
          <w:sz w:val="24"/>
          <w:szCs w:val="24"/>
        </w:rPr>
        <w:tab/>
      </w:r>
      <w:r w:rsidR="00141B5D">
        <w:rPr>
          <w:rFonts w:ascii="Times New Roman" w:hAnsi="Times New Roman" w:cs="Times New Roman"/>
          <w:sz w:val="24"/>
          <w:szCs w:val="24"/>
        </w:rPr>
        <w:tab/>
      </w:r>
      <w:r w:rsidR="00141B5D">
        <w:rPr>
          <w:rFonts w:ascii="Times New Roman" w:hAnsi="Times New Roman" w:cs="Times New Roman"/>
          <w:sz w:val="24"/>
          <w:szCs w:val="24"/>
        </w:rPr>
        <w:tab/>
        <w:t>Conselho Nacional de Desenvolvimento Científico e Tecnológico</w:t>
      </w:r>
    </w:p>
    <w:p w:rsidR="00141B5D" w:rsidRDefault="00141B5D" w:rsidP="005469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Dados Gerais da Organização</w:t>
      </w:r>
    </w:p>
    <w:p w:rsidR="004E085B" w:rsidRDefault="004E085B" w:rsidP="005469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Excedentes Cognitivos</w:t>
      </w:r>
    </w:p>
    <w:p w:rsidR="009A6315" w:rsidRPr="000722DF" w:rsidRDefault="009A6315" w:rsidP="005469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Gestão do Conhecimento</w:t>
      </w:r>
    </w:p>
    <w:p w:rsidR="005469C1" w:rsidRDefault="00B934BC" w:rsidP="005469C1">
      <w:pPr>
        <w:spacing w:after="0" w:line="360" w:lineRule="auto"/>
        <w:jc w:val="both"/>
        <w:rPr>
          <w:rFonts w:ascii="Times New Roman" w:hAnsi="Times New Roman" w:cs="Times New Roman"/>
          <w:sz w:val="24"/>
          <w:szCs w:val="24"/>
        </w:rPr>
      </w:pPr>
      <w:r w:rsidRPr="000722DF">
        <w:rPr>
          <w:rFonts w:ascii="Times New Roman" w:hAnsi="Times New Roman" w:cs="Times New Roman"/>
          <w:sz w:val="24"/>
          <w:szCs w:val="24"/>
        </w:rPr>
        <w:t>GPTW</w:t>
      </w:r>
      <w:r w:rsidR="006826C5" w:rsidRPr="000722DF">
        <w:rPr>
          <w:rFonts w:ascii="Times New Roman" w:hAnsi="Times New Roman" w:cs="Times New Roman"/>
          <w:sz w:val="24"/>
          <w:szCs w:val="24"/>
        </w:rPr>
        <w:t xml:space="preserve">          </w:t>
      </w:r>
      <w:r w:rsidR="006826C5" w:rsidRPr="000722DF">
        <w:rPr>
          <w:rFonts w:ascii="Times New Roman" w:hAnsi="Times New Roman" w:cs="Times New Roman"/>
          <w:sz w:val="24"/>
          <w:szCs w:val="24"/>
        </w:rPr>
        <w:tab/>
      </w:r>
      <w:r w:rsidR="006826C5" w:rsidRPr="000722DF">
        <w:rPr>
          <w:rFonts w:ascii="Times New Roman" w:hAnsi="Times New Roman" w:cs="Times New Roman"/>
          <w:sz w:val="24"/>
          <w:szCs w:val="24"/>
        </w:rPr>
        <w:tab/>
      </w:r>
      <w:proofErr w:type="spellStart"/>
      <w:r w:rsidRPr="000722DF">
        <w:rPr>
          <w:rFonts w:ascii="Times New Roman" w:hAnsi="Times New Roman" w:cs="Times New Roman"/>
          <w:sz w:val="24"/>
          <w:szCs w:val="24"/>
        </w:rPr>
        <w:t>Great</w:t>
      </w:r>
      <w:proofErr w:type="spellEnd"/>
      <w:r w:rsidRPr="000722DF">
        <w:rPr>
          <w:rFonts w:ascii="Times New Roman" w:hAnsi="Times New Roman" w:cs="Times New Roman"/>
          <w:sz w:val="24"/>
          <w:szCs w:val="24"/>
        </w:rPr>
        <w:t xml:space="preserve"> </w:t>
      </w:r>
      <w:proofErr w:type="spellStart"/>
      <w:r w:rsidRPr="000722DF">
        <w:rPr>
          <w:rFonts w:ascii="Times New Roman" w:hAnsi="Times New Roman" w:cs="Times New Roman"/>
          <w:sz w:val="24"/>
          <w:szCs w:val="24"/>
        </w:rPr>
        <w:t>Place</w:t>
      </w:r>
      <w:proofErr w:type="spellEnd"/>
      <w:r w:rsidRPr="000722DF">
        <w:rPr>
          <w:rFonts w:ascii="Times New Roman" w:hAnsi="Times New Roman" w:cs="Times New Roman"/>
          <w:sz w:val="24"/>
          <w:szCs w:val="24"/>
        </w:rPr>
        <w:t xml:space="preserve"> to </w:t>
      </w:r>
      <w:proofErr w:type="spellStart"/>
      <w:r w:rsidRPr="000722DF">
        <w:rPr>
          <w:rFonts w:ascii="Times New Roman" w:hAnsi="Times New Roman" w:cs="Times New Roman"/>
          <w:sz w:val="24"/>
          <w:szCs w:val="24"/>
        </w:rPr>
        <w:t>Work</w:t>
      </w:r>
      <w:proofErr w:type="spellEnd"/>
    </w:p>
    <w:p w:rsidR="004E085B" w:rsidRDefault="004E085B" w:rsidP="005469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Geração de Valor</w:t>
      </w:r>
    </w:p>
    <w:p w:rsidR="002F14E0" w:rsidRDefault="002F14E0" w:rsidP="002F14E0">
      <w:pPr>
        <w:spacing w:after="0" w:line="360" w:lineRule="auto"/>
        <w:ind w:left="2124" w:hanging="2124"/>
        <w:jc w:val="both"/>
        <w:rPr>
          <w:rFonts w:ascii="Times New Roman" w:hAnsi="Times New Roman" w:cs="Times New Roman"/>
          <w:sz w:val="24"/>
          <w:szCs w:val="24"/>
        </w:rPr>
      </w:pPr>
      <w:r>
        <w:rPr>
          <w:rFonts w:ascii="Times New Roman" w:hAnsi="Times New Roman" w:cs="Times New Roman"/>
          <w:sz w:val="24"/>
          <w:szCs w:val="24"/>
        </w:rPr>
        <w:t>LABCIAI</w:t>
      </w:r>
      <w:r>
        <w:rPr>
          <w:rFonts w:ascii="Times New Roman" w:hAnsi="Times New Roman" w:cs="Times New Roman"/>
          <w:sz w:val="24"/>
          <w:szCs w:val="24"/>
        </w:rPr>
        <w:tab/>
        <w:t>Laboratório de Práticas e Artefatos de Gestão do Conhecimento, Capital Intelectual e Ativo Intangíveis</w:t>
      </w:r>
    </w:p>
    <w:p w:rsidR="00B40BAE" w:rsidRDefault="00B40BAE" w:rsidP="005469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MS Excel</w:t>
      </w:r>
      <w:r>
        <w:rPr>
          <w:rFonts w:ascii="Times New Roman" w:hAnsi="Times New Roman" w:cs="Times New Roman"/>
          <w:sz w:val="24"/>
          <w:szCs w:val="24"/>
        </w:rPr>
        <w:tab/>
      </w:r>
      <w:r>
        <w:rPr>
          <w:rFonts w:ascii="Times New Roman" w:hAnsi="Times New Roman" w:cs="Times New Roman"/>
          <w:sz w:val="24"/>
          <w:szCs w:val="24"/>
        </w:rPr>
        <w:tab/>
        <w:t>Micr</w:t>
      </w:r>
      <w:r w:rsidR="002F14E0">
        <w:rPr>
          <w:rFonts w:ascii="Times New Roman" w:hAnsi="Times New Roman" w:cs="Times New Roman"/>
          <w:sz w:val="24"/>
          <w:szCs w:val="24"/>
        </w:rPr>
        <w:t>o</w:t>
      </w:r>
      <w:r>
        <w:rPr>
          <w:rFonts w:ascii="Times New Roman" w:hAnsi="Times New Roman" w:cs="Times New Roman"/>
          <w:sz w:val="24"/>
          <w:szCs w:val="24"/>
        </w:rPr>
        <w:t>s</w:t>
      </w:r>
      <w:r w:rsidR="002F14E0">
        <w:rPr>
          <w:rFonts w:ascii="Times New Roman" w:hAnsi="Times New Roman" w:cs="Times New Roman"/>
          <w:sz w:val="24"/>
          <w:szCs w:val="24"/>
        </w:rPr>
        <w:t>o</w:t>
      </w:r>
      <w:r>
        <w:rPr>
          <w:rFonts w:ascii="Times New Roman" w:hAnsi="Times New Roman" w:cs="Times New Roman"/>
          <w:sz w:val="24"/>
          <w:szCs w:val="24"/>
        </w:rPr>
        <w:t>ft Excel</w:t>
      </w:r>
    </w:p>
    <w:p w:rsidR="004E085B" w:rsidRDefault="004E085B" w:rsidP="005469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Pensamento Estratégico</w:t>
      </w:r>
    </w:p>
    <w:p w:rsidR="00141B5D" w:rsidRPr="000722DF" w:rsidRDefault="00141B5D" w:rsidP="005469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Perfil do Respondente</w:t>
      </w:r>
    </w:p>
    <w:p w:rsidR="00A217A4" w:rsidRDefault="00052944" w:rsidP="005469C1">
      <w:pPr>
        <w:spacing w:after="0" w:line="360" w:lineRule="auto"/>
        <w:jc w:val="both"/>
        <w:rPr>
          <w:rFonts w:ascii="Times New Roman" w:hAnsi="Times New Roman" w:cs="Times New Roman"/>
          <w:sz w:val="24"/>
          <w:szCs w:val="24"/>
        </w:rPr>
      </w:pPr>
      <w:r w:rsidRPr="000722DF">
        <w:rPr>
          <w:rFonts w:ascii="Times New Roman" w:hAnsi="Times New Roman" w:cs="Times New Roman"/>
          <w:sz w:val="24"/>
          <w:szCs w:val="24"/>
        </w:rPr>
        <w:t>RH</w:t>
      </w:r>
      <w:r w:rsidRPr="000722DF">
        <w:rPr>
          <w:rFonts w:ascii="Times New Roman" w:hAnsi="Times New Roman" w:cs="Times New Roman"/>
          <w:sz w:val="24"/>
          <w:szCs w:val="24"/>
        </w:rPr>
        <w:tab/>
      </w:r>
      <w:r w:rsidRPr="000722DF">
        <w:rPr>
          <w:rFonts w:ascii="Times New Roman" w:hAnsi="Times New Roman" w:cs="Times New Roman"/>
          <w:sz w:val="24"/>
          <w:szCs w:val="24"/>
        </w:rPr>
        <w:tab/>
      </w:r>
      <w:r w:rsidRPr="000722DF">
        <w:rPr>
          <w:rFonts w:ascii="Times New Roman" w:hAnsi="Times New Roman" w:cs="Times New Roman"/>
          <w:sz w:val="24"/>
          <w:szCs w:val="24"/>
        </w:rPr>
        <w:tab/>
      </w:r>
      <w:r w:rsidR="00A217A4" w:rsidRPr="000722DF">
        <w:rPr>
          <w:rFonts w:ascii="Times New Roman" w:hAnsi="Times New Roman" w:cs="Times New Roman"/>
          <w:sz w:val="24"/>
          <w:szCs w:val="24"/>
        </w:rPr>
        <w:t>Recursos Humanos</w:t>
      </w:r>
    </w:p>
    <w:p w:rsidR="002862B1" w:rsidRDefault="00B40BAE" w:rsidP="002D24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SPSS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Statistical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Package</w:t>
      </w:r>
      <w:proofErr w:type="spellEnd"/>
      <w:r>
        <w:rPr>
          <w:rFonts w:ascii="Times New Roman" w:hAnsi="Times New Roman" w:cs="Times New Roman"/>
          <w:sz w:val="24"/>
          <w:szCs w:val="24"/>
        </w:rPr>
        <w:t xml:space="preserve"> for the Social </w:t>
      </w:r>
      <w:proofErr w:type="spellStart"/>
      <w:r>
        <w:rPr>
          <w:rFonts w:ascii="Times New Roman" w:hAnsi="Times New Roman" w:cs="Times New Roman"/>
          <w:sz w:val="24"/>
          <w:szCs w:val="24"/>
        </w:rPr>
        <w:t>Sciences</w:t>
      </w:r>
      <w:proofErr w:type="spellEnd"/>
    </w:p>
    <w:p w:rsidR="002D2465" w:rsidRDefault="002D2465" w:rsidP="002D2465">
      <w:pPr>
        <w:spacing w:after="0" w:line="360" w:lineRule="auto"/>
        <w:jc w:val="both"/>
        <w:rPr>
          <w:rFonts w:ascii="Times New Roman" w:hAnsi="Times New Roman" w:cs="Times New Roman"/>
          <w:sz w:val="24"/>
          <w:szCs w:val="24"/>
        </w:rPr>
      </w:pPr>
    </w:p>
    <w:p w:rsidR="002D2465" w:rsidRDefault="002D2465" w:rsidP="002D2465">
      <w:pPr>
        <w:spacing w:after="0" w:line="360" w:lineRule="auto"/>
        <w:jc w:val="both"/>
        <w:rPr>
          <w:rFonts w:ascii="Times New Roman" w:hAnsi="Times New Roman" w:cs="Times New Roman"/>
          <w:sz w:val="24"/>
          <w:szCs w:val="24"/>
        </w:rPr>
      </w:pPr>
    </w:p>
    <w:p w:rsidR="002D2465" w:rsidRDefault="002D2465" w:rsidP="002D2465">
      <w:pPr>
        <w:spacing w:after="0" w:line="360" w:lineRule="auto"/>
        <w:jc w:val="both"/>
        <w:rPr>
          <w:rFonts w:ascii="Times New Roman" w:hAnsi="Times New Roman" w:cs="Times New Roman"/>
          <w:sz w:val="24"/>
          <w:szCs w:val="24"/>
        </w:rPr>
      </w:pPr>
    </w:p>
    <w:p w:rsidR="002D2465" w:rsidRDefault="002D2465" w:rsidP="002D2465">
      <w:pPr>
        <w:spacing w:after="0" w:line="360" w:lineRule="auto"/>
        <w:jc w:val="both"/>
        <w:rPr>
          <w:rFonts w:ascii="Times New Roman" w:hAnsi="Times New Roman" w:cs="Times New Roman"/>
          <w:sz w:val="24"/>
          <w:szCs w:val="24"/>
        </w:rPr>
      </w:pPr>
    </w:p>
    <w:p w:rsidR="002D2465" w:rsidRDefault="002D2465" w:rsidP="002D2465">
      <w:pPr>
        <w:spacing w:after="0" w:line="360" w:lineRule="auto"/>
        <w:jc w:val="both"/>
        <w:rPr>
          <w:rFonts w:ascii="Times New Roman" w:hAnsi="Times New Roman" w:cs="Times New Roman"/>
          <w:sz w:val="24"/>
          <w:szCs w:val="24"/>
        </w:rPr>
      </w:pPr>
    </w:p>
    <w:p w:rsidR="002D2465" w:rsidRDefault="002D2465" w:rsidP="002D2465">
      <w:pPr>
        <w:spacing w:after="0" w:line="360" w:lineRule="auto"/>
        <w:jc w:val="both"/>
        <w:rPr>
          <w:rFonts w:ascii="Times New Roman" w:hAnsi="Times New Roman" w:cs="Times New Roman"/>
          <w:sz w:val="24"/>
          <w:szCs w:val="24"/>
        </w:rPr>
      </w:pPr>
    </w:p>
    <w:p w:rsidR="002D2465" w:rsidRDefault="002D2465" w:rsidP="002D2465">
      <w:pPr>
        <w:spacing w:after="0" w:line="360" w:lineRule="auto"/>
        <w:jc w:val="both"/>
        <w:rPr>
          <w:rFonts w:ascii="Times New Roman" w:hAnsi="Times New Roman" w:cs="Times New Roman"/>
          <w:sz w:val="24"/>
          <w:szCs w:val="24"/>
        </w:rPr>
      </w:pPr>
    </w:p>
    <w:p w:rsidR="002D2465" w:rsidRDefault="002D2465" w:rsidP="002D2465">
      <w:pPr>
        <w:spacing w:after="0" w:line="360" w:lineRule="auto"/>
        <w:jc w:val="both"/>
        <w:rPr>
          <w:rFonts w:ascii="Times New Roman" w:hAnsi="Times New Roman" w:cs="Times New Roman"/>
          <w:sz w:val="24"/>
          <w:szCs w:val="24"/>
        </w:rPr>
      </w:pPr>
    </w:p>
    <w:p w:rsidR="002D2465" w:rsidRDefault="002D2465" w:rsidP="002D2465">
      <w:pPr>
        <w:spacing w:after="0" w:line="360" w:lineRule="auto"/>
        <w:jc w:val="both"/>
        <w:rPr>
          <w:rFonts w:ascii="Times New Roman" w:hAnsi="Times New Roman" w:cs="Times New Roman"/>
          <w:sz w:val="24"/>
          <w:szCs w:val="24"/>
        </w:rPr>
      </w:pPr>
    </w:p>
    <w:p w:rsidR="002D2465" w:rsidRDefault="002D2465" w:rsidP="002D2465">
      <w:pPr>
        <w:spacing w:after="0" w:line="360" w:lineRule="auto"/>
        <w:jc w:val="both"/>
        <w:rPr>
          <w:rFonts w:ascii="Times New Roman" w:hAnsi="Times New Roman" w:cs="Times New Roman"/>
          <w:sz w:val="24"/>
          <w:szCs w:val="24"/>
        </w:rPr>
      </w:pPr>
    </w:p>
    <w:p w:rsidR="002D2465" w:rsidRDefault="002D2465" w:rsidP="002D2465">
      <w:pPr>
        <w:spacing w:after="0" w:line="360" w:lineRule="auto"/>
        <w:jc w:val="both"/>
        <w:rPr>
          <w:rFonts w:ascii="Times New Roman" w:hAnsi="Times New Roman" w:cs="Times New Roman"/>
          <w:sz w:val="24"/>
          <w:szCs w:val="24"/>
        </w:rPr>
      </w:pPr>
    </w:p>
    <w:p w:rsidR="002D2465" w:rsidRDefault="002D2465" w:rsidP="002D2465">
      <w:pPr>
        <w:spacing w:after="0" w:line="360" w:lineRule="auto"/>
        <w:jc w:val="both"/>
        <w:rPr>
          <w:rFonts w:ascii="Times New Roman" w:hAnsi="Times New Roman" w:cs="Times New Roman"/>
          <w:sz w:val="24"/>
          <w:szCs w:val="24"/>
        </w:rPr>
      </w:pPr>
    </w:p>
    <w:p w:rsidR="00910EEF" w:rsidRDefault="00910EEF" w:rsidP="009A46F1">
      <w:pPr>
        <w:spacing w:after="0" w:line="360" w:lineRule="auto"/>
        <w:jc w:val="center"/>
        <w:rPr>
          <w:rFonts w:ascii="Times New Roman" w:hAnsi="Times New Roman" w:cs="Times New Roman"/>
          <w:b/>
          <w:sz w:val="24"/>
          <w:szCs w:val="24"/>
        </w:rPr>
      </w:pPr>
    </w:p>
    <w:p w:rsidR="002D2465" w:rsidRPr="009A46F1" w:rsidRDefault="002D2465" w:rsidP="009A46F1">
      <w:pPr>
        <w:spacing w:after="0" w:line="360" w:lineRule="auto"/>
        <w:jc w:val="center"/>
        <w:rPr>
          <w:rFonts w:ascii="Times New Roman" w:hAnsi="Times New Roman" w:cs="Times New Roman"/>
          <w:b/>
          <w:sz w:val="24"/>
          <w:szCs w:val="24"/>
        </w:rPr>
      </w:pPr>
      <w:r w:rsidRPr="009A46F1">
        <w:rPr>
          <w:rFonts w:ascii="Times New Roman" w:hAnsi="Times New Roman" w:cs="Times New Roman"/>
          <w:b/>
          <w:sz w:val="24"/>
          <w:szCs w:val="24"/>
        </w:rPr>
        <w:lastRenderedPageBreak/>
        <w:t>SUMÁRIO</w:t>
      </w:r>
    </w:p>
    <w:p w:rsidR="002D2465" w:rsidRDefault="002D2465" w:rsidP="002D2465">
      <w:pPr>
        <w:spacing w:after="0" w:line="360" w:lineRule="auto"/>
        <w:jc w:val="both"/>
        <w:rPr>
          <w:rFonts w:ascii="Times New Roman" w:hAnsi="Times New Roman" w:cs="Times New Roman"/>
          <w:sz w:val="24"/>
          <w:szCs w:val="24"/>
        </w:rPr>
      </w:pPr>
    </w:p>
    <w:p w:rsidR="002D2465" w:rsidRDefault="002D2465" w:rsidP="000D7802">
      <w:pPr>
        <w:pStyle w:val="PargrafodaLista"/>
        <w:numPr>
          <w:ilvl w:val="0"/>
          <w:numId w:val="10"/>
        </w:num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INTRODUÇÃO</w:t>
      </w:r>
      <w:r w:rsidR="000D7802">
        <w:rPr>
          <w:rFonts w:ascii="Times New Roman" w:hAnsi="Times New Roman" w:cs="Times New Roman"/>
          <w:sz w:val="24"/>
          <w:szCs w:val="24"/>
        </w:rPr>
        <w:t xml:space="preserve"> ...................................................................................................</w:t>
      </w:r>
      <w:r w:rsidR="00D74FE6">
        <w:rPr>
          <w:rFonts w:ascii="Times New Roman" w:hAnsi="Times New Roman" w:cs="Times New Roman"/>
          <w:sz w:val="24"/>
          <w:szCs w:val="24"/>
        </w:rPr>
        <w:t>.......05</w:t>
      </w:r>
    </w:p>
    <w:p w:rsidR="002D2465" w:rsidRDefault="002D2465" w:rsidP="000D7802">
      <w:pPr>
        <w:pStyle w:val="PargrafodaLista"/>
        <w:numPr>
          <w:ilvl w:val="1"/>
          <w:numId w:val="10"/>
        </w:num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OBJETIVOS</w:t>
      </w:r>
      <w:r w:rsidR="000D7802">
        <w:rPr>
          <w:rFonts w:ascii="Times New Roman" w:hAnsi="Times New Roman" w:cs="Times New Roman"/>
          <w:sz w:val="24"/>
          <w:szCs w:val="24"/>
        </w:rPr>
        <w:t xml:space="preserve"> ........................................................................................................</w:t>
      </w:r>
      <w:r w:rsidR="00D74FE6">
        <w:rPr>
          <w:rFonts w:ascii="Times New Roman" w:hAnsi="Times New Roman" w:cs="Times New Roman"/>
          <w:sz w:val="24"/>
          <w:szCs w:val="24"/>
        </w:rPr>
        <w:t>.07</w:t>
      </w:r>
    </w:p>
    <w:p w:rsidR="002D2465" w:rsidRDefault="002D2465" w:rsidP="000D7802">
      <w:pPr>
        <w:pStyle w:val="PargrafodaLista"/>
        <w:numPr>
          <w:ilvl w:val="2"/>
          <w:numId w:val="10"/>
        </w:num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Objetivo geral</w:t>
      </w:r>
      <w:r w:rsidR="000D7802">
        <w:rPr>
          <w:rFonts w:ascii="Times New Roman" w:hAnsi="Times New Roman" w:cs="Times New Roman"/>
          <w:sz w:val="24"/>
          <w:szCs w:val="24"/>
        </w:rPr>
        <w:t xml:space="preserve"> ...........................................................................................</w:t>
      </w:r>
      <w:r w:rsidR="00D74FE6">
        <w:rPr>
          <w:rFonts w:ascii="Times New Roman" w:hAnsi="Times New Roman" w:cs="Times New Roman"/>
          <w:sz w:val="24"/>
          <w:szCs w:val="24"/>
        </w:rPr>
        <w:t>07</w:t>
      </w:r>
    </w:p>
    <w:p w:rsidR="002D2465" w:rsidRDefault="002D2465" w:rsidP="000D7802">
      <w:pPr>
        <w:pStyle w:val="PargrafodaLista"/>
        <w:numPr>
          <w:ilvl w:val="2"/>
          <w:numId w:val="10"/>
        </w:num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Objetivos específicos</w:t>
      </w:r>
      <w:r w:rsidR="000D7802">
        <w:rPr>
          <w:rFonts w:ascii="Times New Roman" w:hAnsi="Times New Roman" w:cs="Times New Roman"/>
          <w:sz w:val="24"/>
          <w:szCs w:val="24"/>
        </w:rPr>
        <w:t xml:space="preserve"> ...............................................................................</w:t>
      </w:r>
      <w:r w:rsidR="00D74FE6">
        <w:rPr>
          <w:rFonts w:ascii="Times New Roman" w:hAnsi="Times New Roman" w:cs="Times New Roman"/>
          <w:sz w:val="24"/>
          <w:szCs w:val="24"/>
        </w:rPr>
        <w:t>.07</w:t>
      </w:r>
    </w:p>
    <w:p w:rsidR="002D2465" w:rsidRPr="002D2465" w:rsidRDefault="002D2465" w:rsidP="002D2465">
      <w:pPr>
        <w:pStyle w:val="PargrafodaLista"/>
        <w:numPr>
          <w:ilvl w:val="1"/>
          <w:numId w:val="10"/>
        </w:numPr>
        <w:spacing w:after="0" w:line="360" w:lineRule="auto"/>
        <w:jc w:val="both"/>
        <w:rPr>
          <w:rFonts w:ascii="Times New Roman" w:hAnsi="Times New Roman" w:cs="Times New Roman"/>
          <w:sz w:val="24"/>
          <w:szCs w:val="24"/>
        </w:rPr>
      </w:pPr>
      <w:r w:rsidRPr="002D2465">
        <w:rPr>
          <w:rFonts w:ascii="Times New Roman" w:hAnsi="Times New Roman" w:cs="Times New Roman"/>
          <w:sz w:val="24"/>
          <w:szCs w:val="24"/>
        </w:rPr>
        <w:t>DELIMITAÇÃO DA PESQUISA</w:t>
      </w:r>
      <w:r w:rsidR="00A70E5D">
        <w:rPr>
          <w:rFonts w:ascii="Times New Roman" w:hAnsi="Times New Roman" w:cs="Times New Roman"/>
          <w:sz w:val="24"/>
          <w:szCs w:val="24"/>
        </w:rPr>
        <w:t xml:space="preserve"> ......................................................................</w:t>
      </w:r>
      <w:r w:rsidR="00D74FE6">
        <w:rPr>
          <w:rFonts w:ascii="Times New Roman" w:hAnsi="Times New Roman" w:cs="Times New Roman"/>
          <w:sz w:val="24"/>
          <w:szCs w:val="24"/>
        </w:rPr>
        <w:t>..07</w:t>
      </w:r>
    </w:p>
    <w:p w:rsidR="002D2465" w:rsidRDefault="002D2465" w:rsidP="002D2465">
      <w:pPr>
        <w:pStyle w:val="PargrafodaLista"/>
        <w:numPr>
          <w:ilvl w:val="1"/>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RELEVÃNCIA DO ESTUDO</w:t>
      </w:r>
      <w:r w:rsidR="00A70E5D">
        <w:rPr>
          <w:rFonts w:ascii="Times New Roman" w:hAnsi="Times New Roman" w:cs="Times New Roman"/>
          <w:sz w:val="24"/>
          <w:szCs w:val="24"/>
        </w:rPr>
        <w:t xml:space="preserve"> .........................................................................</w:t>
      </w:r>
      <w:r w:rsidR="00DF341A">
        <w:rPr>
          <w:rFonts w:ascii="Times New Roman" w:hAnsi="Times New Roman" w:cs="Times New Roman"/>
          <w:sz w:val="24"/>
          <w:szCs w:val="24"/>
        </w:rPr>
        <w:t>..</w:t>
      </w:r>
      <w:r w:rsidR="00A70E5D">
        <w:rPr>
          <w:rFonts w:ascii="Times New Roman" w:hAnsi="Times New Roman" w:cs="Times New Roman"/>
          <w:sz w:val="24"/>
          <w:szCs w:val="24"/>
        </w:rPr>
        <w:t>..</w:t>
      </w:r>
      <w:r w:rsidR="00D74FE6">
        <w:rPr>
          <w:rFonts w:ascii="Times New Roman" w:hAnsi="Times New Roman" w:cs="Times New Roman"/>
          <w:sz w:val="24"/>
          <w:szCs w:val="24"/>
        </w:rPr>
        <w:t>09</w:t>
      </w:r>
    </w:p>
    <w:p w:rsidR="002D2465" w:rsidRDefault="002D2465" w:rsidP="002D2465">
      <w:pPr>
        <w:pStyle w:val="PargrafodaLista"/>
        <w:numPr>
          <w:ilvl w:val="1"/>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ORGANIZAÇÃO GERAL DO TRABALHO</w:t>
      </w:r>
      <w:r w:rsidR="00A70E5D">
        <w:rPr>
          <w:rFonts w:ascii="Times New Roman" w:hAnsi="Times New Roman" w:cs="Times New Roman"/>
          <w:sz w:val="24"/>
          <w:szCs w:val="24"/>
        </w:rPr>
        <w:t xml:space="preserve"> ...............................................</w:t>
      </w:r>
      <w:r w:rsidR="00DF341A">
        <w:rPr>
          <w:rFonts w:ascii="Times New Roman" w:hAnsi="Times New Roman" w:cs="Times New Roman"/>
          <w:sz w:val="24"/>
          <w:szCs w:val="24"/>
        </w:rPr>
        <w:t>..</w:t>
      </w:r>
      <w:r w:rsidR="00A70E5D">
        <w:rPr>
          <w:rFonts w:ascii="Times New Roman" w:hAnsi="Times New Roman" w:cs="Times New Roman"/>
          <w:sz w:val="24"/>
          <w:szCs w:val="24"/>
        </w:rPr>
        <w:t>....</w:t>
      </w:r>
      <w:r w:rsidR="00D74FE6">
        <w:rPr>
          <w:rFonts w:ascii="Times New Roman" w:hAnsi="Times New Roman" w:cs="Times New Roman"/>
          <w:sz w:val="24"/>
          <w:szCs w:val="24"/>
        </w:rPr>
        <w:t>09</w:t>
      </w:r>
    </w:p>
    <w:p w:rsidR="002D2465" w:rsidRDefault="002D2465" w:rsidP="002D2465">
      <w:pPr>
        <w:pStyle w:val="PargrafodaLista"/>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REFERENCIAL TEÓRICO</w:t>
      </w:r>
      <w:r w:rsidR="00A70E5D">
        <w:rPr>
          <w:rFonts w:ascii="Times New Roman" w:hAnsi="Times New Roman" w:cs="Times New Roman"/>
          <w:sz w:val="24"/>
          <w:szCs w:val="24"/>
        </w:rPr>
        <w:t xml:space="preserve"> ...............................................................................</w:t>
      </w:r>
      <w:r w:rsidR="00DF341A">
        <w:rPr>
          <w:rFonts w:ascii="Times New Roman" w:hAnsi="Times New Roman" w:cs="Times New Roman"/>
          <w:sz w:val="24"/>
          <w:szCs w:val="24"/>
        </w:rPr>
        <w:t>..</w:t>
      </w:r>
      <w:r w:rsidR="00A70E5D">
        <w:rPr>
          <w:rFonts w:ascii="Times New Roman" w:hAnsi="Times New Roman" w:cs="Times New Roman"/>
          <w:sz w:val="24"/>
          <w:szCs w:val="24"/>
        </w:rPr>
        <w:t>......</w:t>
      </w:r>
      <w:r w:rsidR="00D74FE6">
        <w:rPr>
          <w:rFonts w:ascii="Times New Roman" w:hAnsi="Times New Roman" w:cs="Times New Roman"/>
          <w:sz w:val="24"/>
          <w:szCs w:val="24"/>
        </w:rPr>
        <w:t>10</w:t>
      </w:r>
    </w:p>
    <w:p w:rsidR="002D2465" w:rsidRDefault="002D2465" w:rsidP="002D2465">
      <w:pPr>
        <w:pStyle w:val="PargrafodaLista"/>
        <w:numPr>
          <w:ilvl w:val="1"/>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ECONOMIA DO CONHECIMENTO</w:t>
      </w:r>
      <w:r w:rsidR="00A70E5D">
        <w:rPr>
          <w:rFonts w:ascii="Times New Roman" w:hAnsi="Times New Roman" w:cs="Times New Roman"/>
          <w:sz w:val="24"/>
          <w:szCs w:val="24"/>
        </w:rPr>
        <w:t xml:space="preserve"> ..........................................................</w:t>
      </w:r>
      <w:r w:rsidR="00DF341A">
        <w:rPr>
          <w:rFonts w:ascii="Times New Roman" w:hAnsi="Times New Roman" w:cs="Times New Roman"/>
          <w:sz w:val="24"/>
          <w:szCs w:val="24"/>
        </w:rPr>
        <w:t>..</w:t>
      </w:r>
      <w:r w:rsidR="00A70E5D">
        <w:rPr>
          <w:rFonts w:ascii="Times New Roman" w:hAnsi="Times New Roman" w:cs="Times New Roman"/>
          <w:sz w:val="24"/>
          <w:szCs w:val="24"/>
        </w:rPr>
        <w:t>.....</w:t>
      </w:r>
      <w:r w:rsidR="00D74FE6">
        <w:rPr>
          <w:rFonts w:ascii="Times New Roman" w:hAnsi="Times New Roman" w:cs="Times New Roman"/>
          <w:sz w:val="24"/>
          <w:szCs w:val="24"/>
        </w:rPr>
        <w:t>12</w:t>
      </w:r>
    </w:p>
    <w:p w:rsidR="002D2465" w:rsidRDefault="002D2465" w:rsidP="002D2465">
      <w:pPr>
        <w:pStyle w:val="PargrafodaLista"/>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2.1.1 O que é economia do conhecimento</w:t>
      </w:r>
      <w:r w:rsidR="00A70E5D">
        <w:rPr>
          <w:rFonts w:ascii="Times New Roman" w:hAnsi="Times New Roman" w:cs="Times New Roman"/>
          <w:sz w:val="24"/>
          <w:szCs w:val="24"/>
        </w:rPr>
        <w:t xml:space="preserve"> ......................................................</w:t>
      </w:r>
      <w:r w:rsidR="00DF341A">
        <w:rPr>
          <w:rFonts w:ascii="Times New Roman" w:hAnsi="Times New Roman" w:cs="Times New Roman"/>
          <w:sz w:val="24"/>
          <w:szCs w:val="24"/>
        </w:rPr>
        <w:t>..</w:t>
      </w:r>
      <w:r w:rsidR="00A70E5D">
        <w:rPr>
          <w:rFonts w:ascii="Times New Roman" w:hAnsi="Times New Roman" w:cs="Times New Roman"/>
          <w:sz w:val="24"/>
          <w:szCs w:val="24"/>
        </w:rPr>
        <w:t>....</w:t>
      </w:r>
      <w:r w:rsidR="00D74FE6">
        <w:rPr>
          <w:rFonts w:ascii="Times New Roman" w:hAnsi="Times New Roman" w:cs="Times New Roman"/>
          <w:sz w:val="24"/>
          <w:szCs w:val="24"/>
        </w:rPr>
        <w:t>12</w:t>
      </w:r>
    </w:p>
    <w:p w:rsidR="002D2465" w:rsidRDefault="002D2465" w:rsidP="002D2465">
      <w:pPr>
        <w:pStyle w:val="PargrafodaLista"/>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2.1.2 A empresa do conhecimento</w:t>
      </w:r>
      <w:r w:rsidR="00A70E5D">
        <w:rPr>
          <w:rFonts w:ascii="Times New Roman" w:hAnsi="Times New Roman" w:cs="Times New Roman"/>
          <w:sz w:val="24"/>
          <w:szCs w:val="24"/>
        </w:rPr>
        <w:t xml:space="preserve"> .................................................................</w:t>
      </w:r>
      <w:r w:rsidR="00DF341A">
        <w:rPr>
          <w:rFonts w:ascii="Times New Roman" w:hAnsi="Times New Roman" w:cs="Times New Roman"/>
          <w:sz w:val="24"/>
          <w:szCs w:val="24"/>
        </w:rPr>
        <w:t>..</w:t>
      </w:r>
      <w:r w:rsidR="00A70E5D">
        <w:rPr>
          <w:rFonts w:ascii="Times New Roman" w:hAnsi="Times New Roman" w:cs="Times New Roman"/>
          <w:sz w:val="24"/>
          <w:szCs w:val="24"/>
        </w:rPr>
        <w:t>.....</w:t>
      </w:r>
      <w:r w:rsidR="00D74FE6">
        <w:rPr>
          <w:rFonts w:ascii="Times New Roman" w:hAnsi="Times New Roman" w:cs="Times New Roman"/>
          <w:sz w:val="24"/>
          <w:szCs w:val="24"/>
        </w:rPr>
        <w:t>13</w:t>
      </w:r>
    </w:p>
    <w:p w:rsidR="00332434" w:rsidRDefault="002D2465" w:rsidP="002D24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2.2 CRIAÇÃO DE VALO</w:t>
      </w:r>
      <w:r w:rsidR="00332434">
        <w:rPr>
          <w:rFonts w:ascii="Times New Roman" w:hAnsi="Times New Roman" w:cs="Times New Roman"/>
          <w:sz w:val="24"/>
          <w:szCs w:val="24"/>
        </w:rPr>
        <w:t>R</w:t>
      </w:r>
      <w:r w:rsidR="000D7802">
        <w:rPr>
          <w:rFonts w:ascii="Times New Roman" w:hAnsi="Times New Roman" w:cs="Times New Roman"/>
          <w:sz w:val="24"/>
          <w:szCs w:val="24"/>
        </w:rPr>
        <w:t xml:space="preserve"> .................................................................................</w:t>
      </w:r>
      <w:r w:rsidR="00DF341A">
        <w:rPr>
          <w:rFonts w:ascii="Times New Roman" w:hAnsi="Times New Roman" w:cs="Times New Roman"/>
          <w:sz w:val="24"/>
          <w:szCs w:val="24"/>
        </w:rPr>
        <w:t>..</w:t>
      </w:r>
      <w:r w:rsidR="000D7802">
        <w:rPr>
          <w:rFonts w:ascii="Times New Roman" w:hAnsi="Times New Roman" w:cs="Times New Roman"/>
          <w:sz w:val="24"/>
          <w:szCs w:val="24"/>
        </w:rPr>
        <w:t>.....</w:t>
      </w:r>
      <w:r w:rsidR="00D74FE6">
        <w:rPr>
          <w:rFonts w:ascii="Times New Roman" w:hAnsi="Times New Roman" w:cs="Times New Roman"/>
          <w:sz w:val="24"/>
          <w:szCs w:val="24"/>
        </w:rPr>
        <w:t>14</w:t>
      </w:r>
    </w:p>
    <w:p w:rsidR="00332434" w:rsidRDefault="00332434" w:rsidP="002D24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2.2.1 O que é valor organizacional</w:t>
      </w:r>
      <w:r w:rsidR="000D7802">
        <w:rPr>
          <w:rFonts w:ascii="Times New Roman" w:hAnsi="Times New Roman" w:cs="Times New Roman"/>
          <w:sz w:val="24"/>
          <w:szCs w:val="24"/>
        </w:rPr>
        <w:t xml:space="preserve"> .................................................................</w:t>
      </w:r>
      <w:r w:rsidR="00DF341A">
        <w:rPr>
          <w:rFonts w:ascii="Times New Roman" w:hAnsi="Times New Roman" w:cs="Times New Roman"/>
          <w:sz w:val="24"/>
          <w:szCs w:val="24"/>
        </w:rPr>
        <w:t>..</w:t>
      </w:r>
      <w:r w:rsidR="000D7802">
        <w:rPr>
          <w:rFonts w:ascii="Times New Roman" w:hAnsi="Times New Roman" w:cs="Times New Roman"/>
          <w:sz w:val="24"/>
          <w:szCs w:val="24"/>
        </w:rPr>
        <w:t>.....</w:t>
      </w:r>
      <w:r w:rsidR="00D74FE6">
        <w:rPr>
          <w:rFonts w:ascii="Times New Roman" w:hAnsi="Times New Roman" w:cs="Times New Roman"/>
          <w:sz w:val="24"/>
          <w:szCs w:val="24"/>
        </w:rPr>
        <w:t>14</w:t>
      </w:r>
    </w:p>
    <w:p w:rsidR="00332434" w:rsidRDefault="00332434" w:rsidP="002D24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2.3 ATIVOS INTANGÍVEIS</w:t>
      </w:r>
      <w:r w:rsidR="000D7802">
        <w:rPr>
          <w:rFonts w:ascii="Times New Roman" w:hAnsi="Times New Roman" w:cs="Times New Roman"/>
          <w:sz w:val="24"/>
          <w:szCs w:val="24"/>
        </w:rPr>
        <w:t xml:space="preserve"> ...............................................................................</w:t>
      </w:r>
      <w:r w:rsidR="00DF341A">
        <w:rPr>
          <w:rFonts w:ascii="Times New Roman" w:hAnsi="Times New Roman" w:cs="Times New Roman"/>
          <w:sz w:val="24"/>
          <w:szCs w:val="24"/>
        </w:rPr>
        <w:t>..</w:t>
      </w:r>
      <w:r w:rsidR="000D7802">
        <w:rPr>
          <w:rFonts w:ascii="Times New Roman" w:hAnsi="Times New Roman" w:cs="Times New Roman"/>
          <w:sz w:val="24"/>
          <w:szCs w:val="24"/>
        </w:rPr>
        <w:t>.....</w:t>
      </w:r>
      <w:r w:rsidR="00D74FE6">
        <w:rPr>
          <w:rFonts w:ascii="Times New Roman" w:hAnsi="Times New Roman" w:cs="Times New Roman"/>
          <w:sz w:val="24"/>
          <w:szCs w:val="24"/>
        </w:rPr>
        <w:t>16</w:t>
      </w:r>
    </w:p>
    <w:p w:rsidR="00332434" w:rsidRDefault="00332434" w:rsidP="002D24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2.3.1 Conceituação de ativos intangíveis</w:t>
      </w:r>
      <w:r w:rsidR="000D7802">
        <w:rPr>
          <w:rFonts w:ascii="Times New Roman" w:hAnsi="Times New Roman" w:cs="Times New Roman"/>
          <w:sz w:val="24"/>
          <w:szCs w:val="24"/>
        </w:rPr>
        <w:t xml:space="preserve"> .........................................................</w:t>
      </w:r>
      <w:r w:rsidR="00DF341A">
        <w:rPr>
          <w:rFonts w:ascii="Times New Roman" w:hAnsi="Times New Roman" w:cs="Times New Roman"/>
          <w:sz w:val="24"/>
          <w:szCs w:val="24"/>
        </w:rPr>
        <w:t>..</w:t>
      </w:r>
      <w:r w:rsidR="000D7802">
        <w:rPr>
          <w:rFonts w:ascii="Times New Roman" w:hAnsi="Times New Roman" w:cs="Times New Roman"/>
          <w:sz w:val="24"/>
          <w:szCs w:val="24"/>
        </w:rPr>
        <w:t>....</w:t>
      </w:r>
      <w:r w:rsidR="00D74FE6">
        <w:rPr>
          <w:rFonts w:ascii="Times New Roman" w:hAnsi="Times New Roman" w:cs="Times New Roman"/>
          <w:sz w:val="24"/>
          <w:szCs w:val="24"/>
        </w:rPr>
        <w:t>16</w:t>
      </w:r>
    </w:p>
    <w:p w:rsidR="00332434" w:rsidRDefault="00332434" w:rsidP="002D24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2.3.2 Conceituação de capital intelectua</w:t>
      </w:r>
      <w:r w:rsidR="000D7802">
        <w:rPr>
          <w:rFonts w:ascii="Times New Roman" w:hAnsi="Times New Roman" w:cs="Times New Roman"/>
          <w:sz w:val="24"/>
          <w:szCs w:val="24"/>
        </w:rPr>
        <w:t>l .........................................................</w:t>
      </w:r>
      <w:r w:rsidR="00DF341A">
        <w:rPr>
          <w:rFonts w:ascii="Times New Roman" w:hAnsi="Times New Roman" w:cs="Times New Roman"/>
          <w:sz w:val="24"/>
          <w:szCs w:val="24"/>
        </w:rPr>
        <w:t>...</w:t>
      </w:r>
      <w:r w:rsidR="000D7802">
        <w:rPr>
          <w:rFonts w:ascii="Times New Roman" w:hAnsi="Times New Roman" w:cs="Times New Roman"/>
          <w:sz w:val="24"/>
          <w:szCs w:val="24"/>
        </w:rPr>
        <w:t>...</w:t>
      </w:r>
      <w:r w:rsidR="00D74FE6">
        <w:rPr>
          <w:rFonts w:ascii="Times New Roman" w:hAnsi="Times New Roman" w:cs="Times New Roman"/>
          <w:sz w:val="24"/>
          <w:szCs w:val="24"/>
        </w:rPr>
        <w:t>17</w:t>
      </w:r>
      <w:r w:rsidR="000D7802">
        <w:rPr>
          <w:rFonts w:ascii="Times New Roman" w:hAnsi="Times New Roman" w:cs="Times New Roman"/>
          <w:sz w:val="24"/>
          <w:szCs w:val="24"/>
        </w:rPr>
        <w:t>.</w:t>
      </w:r>
    </w:p>
    <w:p w:rsidR="00332434" w:rsidRDefault="00332434" w:rsidP="002D24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2.4 CONHECIMENTO</w:t>
      </w:r>
      <w:r w:rsidR="000D7802">
        <w:rPr>
          <w:rFonts w:ascii="Times New Roman" w:hAnsi="Times New Roman" w:cs="Times New Roman"/>
          <w:sz w:val="24"/>
          <w:szCs w:val="24"/>
        </w:rPr>
        <w:t xml:space="preserve"> ..........................................................................................</w:t>
      </w:r>
      <w:r w:rsidR="00DF341A">
        <w:rPr>
          <w:rFonts w:ascii="Times New Roman" w:hAnsi="Times New Roman" w:cs="Times New Roman"/>
          <w:sz w:val="24"/>
          <w:szCs w:val="24"/>
        </w:rPr>
        <w:t>.</w:t>
      </w:r>
      <w:r w:rsidR="000D7802">
        <w:rPr>
          <w:rFonts w:ascii="Times New Roman" w:hAnsi="Times New Roman" w:cs="Times New Roman"/>
          <w:sz w:val="24"/>
          <w:szCs w:val="24"/>
        </w:rPr>
        <w:t>....</w:t>
      </w:r>
      <w:r w:rsidR="00D74FE6">
        <w:rPr>
          <w:rFonts w:ascii="Times New Roman" w:hAnsi="Times New Roman" w:cs="Times New Roman"/>
          <w:sz w:val="24"/>
          <w:szCs w:val="24"/>
        </w:rPr>
        <w:t>19</w:t>
      </w:r>
    </w:p>
    <w:p w:rsidR="00332434" w:rsidRDefault="00332434" w:rsidP="002D24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2.4.1 Criação e gestão do conheciment</w:t>
      </w:r>
      <w:r w:rsidR="000D7802">
        <w:rPr>
          <w:rFonts w:ascii="Times New Roman" w:hAnsi="Times New Roman" w:cs="Times New Roman"/>
          <w:sz w:val="24"/>
          <w:szCs w:val="24"/>
        </w:rPr>
        <w:t>o ...........................................................</w:t>
      </w:r>
      <w:r w:rsidR="00DF341A">
        <w:rPr>
          <w:rFonts w:ascii="Times New Roman" w:hAnsi="Times New Roman" w:cs="Times New Roman"/>
          <w:sz w:val="24"/>
          <w:szCs w:val="24"/>
        </w:rPr>
        <w:t>.</w:t>
      </w:r>
      <w:r w:rsidR="000D7802">
        <w:rPr>
          <w:rFonts w:ascii="Times New Roman" w:hAnsi="Times New Roman" w:cs="Times New Roman"/>
          <w:sz w:val="24"/>
          <w:szCs w:val="24"/>
        </w:rPr>
        <w:t>...</w:t>
      </w:r>
      <w:r w:rsidR="00D74FE6">
        <w:rPr>
          <w:rFonts w:ascii="Times New Roman" w:hAnsi="Times New Roman" w:cs="Times New Roman"/>
          <w:sz w:val="24"/>
          <w:szCs w:val="24"/>
        </w:rPr>
        <w:t>19</w:t>
      </w:r>
    </w:p>
    <w:p w:rsidR="00332434" w:rsidRDefault="00332434" w:rsidP="002D24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2.5 ALINHAMENTO ESTRATÉGICO DA GESTÃO DO CONHECIMENTO</w:t>
      </w:r>
      <w:r w:rsidR="000D7802">
        <w:rPr>
          <w:rFonts w:ascii="Times New Roman" w:hAnsi="Times New Roman" w:cs="Times New Roman"/>
          <w:sz w:val="24"/>
          <w:szCs w:val="24"/>
        </w:rPr>
        <w:t xml:space="preserve"> ..</w:t>
      </w:r>
      <w:r w:rsidR="00DF341A">
        <w:rPr>
          <w:rFonts w:ascii="Times New Roman" w:hAnsi="Times New Roman" w:cs="Times New Roman"/>
          <w:sz w:val="24"/>
          <w:szCs w:val="24"/>
        </w:rPr>
        <w:t>.</w:t>
      </w:r>
      <w:r w:rsidR="000D7802">
        <w:rPr>
          <w:rFonts w:ascii="Times New Roman" w:hAnsi="Times New Roman" w:cs="Times New Roman"/>
          <w:sz w:val="24"/>
          <w:szCs w:val="24"/>
        </w:rPr>
        <w:t>...</w:t>
      </w:r>
      <w:r w:rsidR="00D74FE6">
        <w:rPr>
          <w:rFonts w:ascii="Times New Roman" w:hAnsi="Times New Roman" w:cs="Times New Roman"/>
          <w:sz w:val="24"/>
          <w:szCs w:val="24"/>
        </w:rPr>
        <w:t>21</w:t>
      </w:r>
    </w:p>
    <w:p w:rsidR="00332434" w:rsidRDefault="00332434" w:rsidP="002D24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2.5.1 Pensamento estratégico</w:t>
      </w:r>
      <w:r w:rsidR="000D7802">
        <w:rPr>
          <w:rFonts w:ascii="Times New Roman" w:hAnsi="Times New Roman" w:cs="Times New Roman"/>
          <w:sz w:val="24"/>
          <w:szCs w:val="24"/>
        </w:rPr>
        <w:t xml:space="preserve"> ............................................................................</w:t>
      </w:r>
      <w:r w:rsidR="00DF341A">
        <w:rPr>
          <w:rFonts w:ascii="Times New Roman" w:hAnsi="Times New Roman" w:cs="Times New Roman"/>
          <w:sz w:val="24"/>
          <w:szCs w:val="24"/>
        </w:rPr>
        <w:t>..</w:t>
      </w:r>
      <w:r w:rsidR="000D7802">
        <w:rPr>
          <w:rFonts w:ascii="Times New Roman" w:hAnsi="Times New Roman" w:cs="Times New Roman"/>
          <w:sz w:val="24"/>
          <w:szCs w:val="24"/>
        </w:rPr>
        <w:t>..</w:t>
      </w:r>
      <w:r w:rsidR="004020D2">
        <w:rPr>
          <w:rFonts w:ascii="Times New Roman" w:hAnsi="Times New Roman" w:cs="Times New Roman"/>
          <w:sz w:val="24"/>
          <w:szCs w:val="24"/>
        </w:rPr>
        <w:t>21</w:t>
      </w:r>
    </w:p>
    <w:p w:rsidR="00332434" w:rsidRDefault="00332434" w:rsidP="002D24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2.5.2 Contextos capacitantes</w:t>
      </w:r>
      <w:r w:rsidR="000D7802">
        <w:rPr>
          <w:rFonts w:ascii="Times New Roman" w:hAnsi="Times New Roman" w:cs="Times New Roman"/>
          <w:sz w:val="24"/>
          <w:szCs w:val="24"/>
        </w:rPr>
        <w:t xml:space="preserve"> .............................................................................</w:t>
      </w:r>
      <w:r w:rsidR="00DF341A">
        <w:rPr>
          <w:rFonts w:ascii="Times New Roman" w:hAnsi="Times New Roman" w:cs="Times New Roman"/>
          <w:sz w:val="24"/>
          <w:szCs w:val="24"/>
        </w:rPr>
        <w:t>..</w:t>
      </w:r>
      <w:r w:rsidR="000D7802">
        <w:rPr>
          <w:rFonts w:ascii="Times New Roman" w:hAnsi="Times New Roman" w:cs="Times New Roman"/>
          <w:sz w:val="24"/>
          <w:szCs w:val="24"/>
        </w:rPr>
        <w:t>..</w:t>
      </w:r>
      <w:r w:rsidR="004020D2">
        <w:rPr>
          <w:rFonts w:ascii="Times New Roman" w:hAnsi="Times New Roman" w:cs="Times New Roman"/>
          <w:sz w:val="24"/>
          <w:szCs w:val="24"/>
        </w:rPr>
        <w:t>23</w:t>
      </w:r>
    </w:p>
    <w:p w:rsidR="00332434" w:rsidRDefault="00332434" w:rsidP="002D24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2.5.3 Excedentes cognitivos</w:t>
      </w:r>
      <w:r w:rsidR="000D7802">
        <w:rPr>
          <w:rFonts w:ascii="Times New Roman" w:hAnsi="Times New Roman" w:cs="Times New Roman"/>
          <w:sz w:val="24"/>
          <w:szCs w:val="24"/>
        </w:rPr>
        <w:t xml:space="preserve"> ..............................................................................</w:t>
      </w:r>
      <w:r w:rsidR="00DF341A">
        <w:rPr>
          <w:rFonts w:ascii="Times New Roman" w:hAnsi="Times New Roman" w:cs="Times New Roman"/>
          <w:sz w:val="24"/>
          <w:szCs w:val="24"/>
        </w:rPr>
        <w:t>..</w:t>
      </w:r>
      <w:r w:rsidR="000D7802">
        <w:rPr>
          <w:rFonts w:ascii="Times New Roman" w:hAnsi="Times New Roman" w:cs="Times New Roman"/>
          <w:sz w:val="24"/>
          <w:szCs w:val="24"/>
        </w:rPr>
        <w:t>..</w:t>
      </w:r>
      <w:r w:rsidR="004020D2">
        <w:rPr>
          <w:rFonts w:ascii="Times New Roman" w:hAnsi="Times New Roman" w:cs="Times New Roman"/>
          <w:sz w:val="24"/>
          <w:szCs w:val="24"/>
        </w:rPr>
        <w:t>24</w:t>
      </w:r>
    </w:p>
    <w:p w:rsidR="00332434" w:rsidRDefault="00332434" w:rsidP="002D24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2.5.4 Cultura organizacional</w:t>
      </w:r>
      <w:r w:rsidR="000D7802">
        <w:rPr>
          <w:rFonts w:ascii="Times New Roman" w:hAnsi="Times New Roman" w:cs="Times New Roman"/>
          <w:sz w:val="24"/>
          <w:szCs w:val="24"/>
        </w:rPr>
        <w:t xml:space="preserve"> ............................................................................</w:t>
      </w:r>
      <w:r w:rsidR="00DF341A">
        <w:rPr>
          <w:rFonts w:ascii="Times New Roman" w:hAnsi="Times New Roman" w:cs="Times New Roman"/>
          <w:sz w:val="24"/>
          <w:szCs w:val="24"/>
        </w:rPr>
        <w:t>.</w:t>
      </w:r>
      <w:r w:rsidR="000D7802">
        <w:rPr>
          <w:rFonts w:ascii="Times New Roman" w:hAnsi="Times New Roman" w:cs="Times New Roman"/>
          <w:sz w:val="24"/>
          <w:szCs w:val="24"/>
        </w:rPr>
        <w:t>.</w:t>
      </w:r>
      <w:r w:rsidR="00DF341A">
        <w:rPr>
          <w:rFonts w:ascii="Times New Roman" w:hAnsi="Times New Roman" w:cs="Times New Roman"/>
          <w:sz w:val="24"/>
          <w:szCs w:val="24"/>
        </w:rPr>
        <w:t>.</w:t>
      </w:r>
      <w:r w:rsidR="000D7802">
        <w:rPr>
          <w:rFonts w:ascii="Times New Roman" w:hAnsi="Times New Roman" w:cs="Times New Roman"/>
          <w:sz w:val="24"/>
          <w:szCs w:val="24"/>
        </w:rPr>
        <w:t>..</w:t>
      </w:r>
      <w:r w:rsidR="004020D2">
        <w:rPr>
          <w:rFonts w:ascii="Times New Roman" w:hAnsi="Times New Roman" w:cs="Times New Roman"/>
          <w:sz w:val="24"/>
          <w:szCs w:val="24"/>
        </w:rPr>
        <w:t>25</w:t>
      </w:r>
    </w:p>
    <w:p w:rsidR="00332434" w:rsidRDefault="00332434" w:rsidP="002D24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2.5.5 Geração de valor</w:t>
      </w:r>
      <w:r w:rsidR="000D7802">
        <w:rPr>
          <w:rFonts w:ascii="Times New Roman" w:hAnsi="Times New Roman" w:cs="Times New Roman"/>
          <w:sz w:val="24"/>
          <w:szCs w:val="24"/>
        </w:rPr>
        <w:t xml:space="preserve"> ........................................................................................</w:t>
      </w:r>
      <w:r w:rsidR="00DF341A">
        <w:rPr>
          <w:rFonts w:ascii="Times New Roman" w:hAnsi="Times New Roman" w:cs="Times New Roman"/>
          <w:sz w:val="24"/>
          <w:szCs w:val="24"/>
        </w:rPr>
        <w:t>..</w:t>
      </w:r>
      <w:r w:rsidR="004020D2">
        <w:rPr>
          <w:rFonts w:ascii="Times New Roman" w:hAnsi="Times New Roman" w:cs="Times New Roman"/>
          <w:sz w:val="24"/>
          <w:szCs w:val="24"/>
        </w:rPr>
        <w:t>27</w:t>
      </w:r>
    </w:p>
    <w:p w:rsidR="00332434" w:rsidRDefault="00332434" w:rsidP="002D24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4F7DB6">
        <w:rPr>
          <w:rFonts w:ascii="Times New Roman" w:hAnsi="Times New Roman" w:cs="Times New Roman"/>
          <w:sz w:val="24"/>
          <w:szCs w:val="24"/>
        </w:rPr>
        <w:t xml:space="preserve">   </w:t>
      </w:r>
      <w:r>
        <w:rPr>
          <w:rFonts w:ascii="Times New Roman" w:hAnsi="Times New Roman" w:cs="Times New Roman"/>
          <w:sz w:val="24"/>
          <w:szCs w:val="24"/>
        </w:rPr>
        <w:t>METODOLOGIA DA PESQUISA</w:t>
      </w:r>
      <w:r w:rsidR="000D7802">
        <w:rPr>
          <w:rFonts w:ascii="Times New Roman" w:hAnsi="Times New Roman" w:cs="Times New Roman"/>
          <w:sz w:val="24"/>
          <w:szCs w:val="24"/>
        </w:rPr>
        <w:t xml:space="preserve"> ........................................................................</w:t>
      </w:r>
      <w:r w:rsidR="00DF341A">
        <w:rPr>
          <w:rFonts w:ascii="Times New Roman" w:hAnsi="Times New Roman" w:cs="Times New Roman"/>
          <w:sz w:val="24"/>
          <w:szCs w:val="24"/>
        </w:rPr>
        <w:t>.</w:t>
      </w:r>
      <w:r w:rsidR="000D7802">
        <w:rPr>
          <w:rFonts w:ascii="Times New Roman" w:hAnsi="Times New Roman" w:cs="Times New Roman"/>
          <w:sz w:val="24"/>
          <w:szCs w:val="24"/>
        </w:rPr>
        <w:t>.</w:t>
      </w:r>
      <w:r w:rsidR="00DF341A">
        <w:rPr>
          <w:rFonts w:ascii="Times New Roman" w:hAnsi="Times New Roman" w:cs="Times New Roman"/>
          <w:sz w:val="24"/>
          <w:szCs w:val="24"/>
        </w:rPr>
        <w:t>.</w:t>
      </w:r>
      <w:r w:rsidR="000D7802">
        <w:rPr>
          <w:rFonts w:ascii="Times New Roman" w:hAnsi="Times New Roman" w:cs="Times New Roman"/>
          <w:sz w:val="24"/>
          <w:szCs w:val="24"/>
        </w:rPr>
        <w:t>.</w:t>
      </w:r>
      <w:r w:rsidR="004020D2">
        <w:rPr>
          <w:rFonts w:ascii="Times New Roman" w:hAnsi="Times New Roman" w:cs="Times New Roman"/>
          <w:sz w:val="24"/>
          <w:szCs w:val="24"/>
        </w:rPr>
        <w:t>28</w:t>
      </w:r>
    </w:p>
    <w:p w:rsidR="00332434" w:rsidRDefault="00332434" w:rsidP="002D24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3.1 TIPO DE PESQUISA</w:t>
      </w:r>
      <w:r w:rsidR="000D7802">
        <w:rPr>
          <w:rFonts w:ascii="Times New Roman" w:hAnsi="Times New Roman" w:cs="Times New Roman"/>
          <w:sz w:val="24"/>
          <w:szCs w:val="24"/>
        </w:rPr>
        <w:t xml:space="preserve"> ......................................................................................</w:t>
      </w:r>
      <w:r w:rsidR="00DF341A">
        <w:rPr>
          <w:rFonts w:ascii="Times New Roman" w:hAnsi="Times New Roman" w:cs="Times New Roman"/>
          <w:sz w:val="24"/>
          <w:szCs w:val="24"/>
        </w:rPr>
        <w:t>.</w:t>
      </w:r>
      <w:r w:rsidR="000D7802">
        <w:rPr>
          <w:rFonts w:ascii="Times New Roman" w:hAnsi="Times New Roman" w:cs="Times New Roman"/>
          <w:sz w:val="24"/>
          <w:szCs w:val="24"/>
        </w:rPr>
        <w:t>.</w:t>
      </w:r>
      <w:r w:rsidR="00DF341A">
        <w:rPr>
          <w:rFonts w:ascii="Times New Roman" w:hAnsi="Times New Roman" w:cs="Times New Roman"/>
          <w:sz w:val="24"/>
          <w:szCs w:val="24"/>
        </w:rPr>
        <w:t>.</w:t>
      </w:r>
      <w:r w:rsidR="000D7802">
        <w:rPr>
          <w:rFonts w:ascii="Times New Roman" w:hAnsi="Times New Roman" w:cs="Times New Roman"/>
          <w:sz w:val="24"/>
          <w:szCs w:val="24"/>
        </w:rPr>
        <w:t>..</w:t>
      </w:r>
      <w:r w:rsidR="004020D2">
        <w:rPr>
          <w:rFonts w:ascii="Times New Roman" w:hAnsi="Times New Roman" w:cs="Times New Roman"/>
          <w:sz w:val="24"/>
          <w:szCs w:val="24"/>
        </w:rPr>
        <w:t>29</w:t>
      </w:r>
    </w:p>
    <w:p w:rsidR="00332434" w:rsidRDefault="00332434" w:rsidP="002D24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3.2 SUJEITOS DA PESQUISA</w:t>
      </w:r>
      <w:r w:rsidR="000D7802">
        <w:rPr>
          <w:rFonts w:ascii="Times New Roman" w:hAnsi="Times New Roman" w:cs="Times New Roman"/>
          <w:sz w:val="24"/>
          <w:szCs w:val="24"/>
        </w:rPr>
        <w:t xml:space="preserve"> ..............................................................................</w:t>
      </w:r>
      <w:r w:rsidR="00DF341A">
        <w:rPr>
          <w:rFonts w:ascii="Times New Roman" w:hAnsi="Times New Roman" w:cs="Times New Roman"/>
          <w:sz w:val="24"/>
          <w:szCs w:val="24"/>
        </w:rPr>
        <w:t>.</w:t>
      </w:r>
      <w:r w:rsidR="000D7802">
        <w:rPr>
          <w:rFonts w:ascii="Times New Roman" w:hAnsi="Times New Roman" w:cs="Times New Roman"/>
          <w:sz w:val="24"/>
          <w:szCs w:val="24"/>
        </w:rPr>
        <w:t>.</w:t>
      </w:r>
      <w:r w:rsidR="00DF341A">
        <w:rPr>
          <w:rFonts w:ascii="Times New Roman" w:hAnsi="Times New Roman" w:cs="Times New Roman"/>
          <w:sz w:val="24"/>
          <w:szCs w:val="24"/>
        </w:rPr>
        <w:t>.</w:t>
      </w:r>
      <w:r w:rsidR="000D7802">
        <w:rPr>
          <w:rFonts w:ascii="Times New Roman" w:hAnsi="Times New Roman" w:cs="Times New Roman"/>
          <w:sz w:val="24"/>
          <w:szCs w:val="24"/>
        </w:rPr>
        <w:t>.</w:t>
      </w:r>
      <w:r w:rsidR="004020D2">
        <w:rPr>
          <w:rFonts w:ascii="Times New Roman" w:hAnsi="Times New Roman" w:cs="Times New Roman"/>
          <w:sz w:val="24"/>
          <w:szCs w:val="24"/>
        </w:rPr>
        <w:t>30</w:t>
      </w:r>
    </w:p>
    <w:p w:rsidR="00332434" w:rsidRDefault="00332434" w:rsidP="002D24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3.3 AMOSTRA</w:t>
      </w:r>
      <w:r w:rsidR="000D7802">
        <w:rPr>
          <w:rFonts w:ascii="Times New Roman" w:hAnsi="Times New Roman" w:cs="Times New Roman"/>
          <w:sz w:val="24"/>
          <w:szCs w:val="24"/>
        </w:rPr>
        <w:t xml:space="preserve"> ........................................................................................................</w:t>
      </w:r>
      <w:r w:rsidR="00DF341A">
        <w:rPr>
          <w:rFonts w:ascii="Times New Roman" w:hAnsi="Times New Roman" w:cs="Times New Roman"/>
          <w:sz w:val="24"/>
          <w:szCs w:val="24"/>
        </w:rPr>
        <w:t>..</w:t>
      </w:r>
      <w:r w:rsidR="000D7802">
        <w:rPr>
          <w:rFonts w:ascii="Times New Roman" w:hAnsi="Times New Roman" w:cs="Times New Roman"/>
          <w:sz w:val="24"/>
          <w:szCs w:val="24"/>
        </w:rPr>
        <w:t>.</w:t>
      </w:r>
      <w:r w:rsidR="004020D2">
        <w:rPr>
          <w:rFonts w:ascii="Times New Roman" w:hAnsi="Times New Roman" w:cs="Times New Roman"/>
          <w:sz w:val="24"/>
          <w:szCs w:val="24"/>
        </w:rPr>
        <w:t>30</w:t>
      </w:r>
    </w:p>
    <w:p w:rsidR="00332434" w:rsidRDefault="00332434" w:rsidP="002D24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3.4 COLETA DE DADOS</w:t>
      </w:r>
      <w:r w:rsidR="000D7802">
        <w:rPr>
          <w:rFonts w:ascii="Times New Roman" w:hAnsi="Times New Roman" w:cs="Times New Roman"/>
          <w:sz w:val="24"/>
          <w:szCs w:val="24"/>
        </w:rPr>
        <w:t xml:space="preserve"> ........................................................................................</w:t>
      </w:r>
      <w:r w:rsidR="00DF341A">
        <w:rPr>
          <w:rFonts w:ascii="Times New Roman" w:hAnsi="Times New Roman" w:cs="Times New Roman"/>
          <w:sz w:val="24"/>
          <w:szCs w:val="24"/>
        </w:rPr>
        <w:t>..</w:t>
      </w:r>
      <w:r w:rsidR="004020D2">
        <w:rPr>
          <w:rFonts w:ascii="Times New Roman" w:hAnsi="Times New Roman" w:cs="Times New Roman"/>
          <w:sz w:val="24"/>
          <w:szCs w:val="24"/>
        </w:rPr>
        <w:t>31</w:t>
      </w:r>
    </w:p>
    <w:p w:rsidR="00332434" w:rsidRDefault="00332434" w:rsidP="002D24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3.4.1 </w:t>
      </w:r>
      <w:r w:rsidR="004F7DB6">
        <w:rPr>
          <w:rFonts w:ascii="Times New Roman" w:hAnsi="Times New Roman" w:cs="Times New Roman"/>
          <w:sz w:val="24"/>
          <w:szCs w:val="24"/>
        </w:rPr>
        <w:t>Instrumento de coleta de dados</w:t>
      </w:r>
      <w:r w:rsidR="000D7802">
        <w:rPr>
          <w:rFonts w:ascii="Times New Roman" w:hAnsi="Times New Roman" w:cs="Times New Roman"/>
          <w:sz w:val="24"/>
          <w:szCs w:val="24"/>
        </w:rPr>
        <w:t xml:space="preserve"> ................................................................</w:t>
      </w:r>
      <w:r w:rsidR="00DF341A">
        <w:rPr>
          <w:rFonts w:ascii="Times New Roman" w:hAnsi="Times New Roman" w:cs="Times New Roman"/>
          <w:sz w:val="24"/>
          <w:szCs w:val="24"/>
        </w:rPr>
        <w:t>.</w:t>
      </w:r>
      <w:r w:rsidR="000D7802">
        <w:rPr>
          <w:rFonts w:ascii="Times New Roman" w:hAnsi="Times New Roman" w:cs="Times New Roman"/>
          <w:sz w:val="24"/>
          <w:szCs w:val="24"/>
        </w:rPr>
        <w:t>.</w:t>
      </w:r>
      <w:r w:rsidR="00DF341A">
        <w:rPr>
          <w:rFonts w:ascii="Times New Roman" w:hAnsi="Times New Roman" w:cs="Times New Roman"/>
          <w:sz w:val="24"/>
          <w:szCs w:val="24"/>
        </w:rPr>
        <w:t>.</w:t>
      </w:r>
      <w:r w:rsidR="000D7802">
        <w:rPr>
          <w:rFonts w:ascii="Times New Roman" w:hAnsi="Times New Roman" w:cs="Times New Roman"/>
          <w:sz w:val="24"/>
          <w:szCs w:val="24"/>
        </w:rPr>
        <w:t>.</w:t>
      </w:r>
      <w:r w:rsidR="004020D2">
        <w:rPr>
          <w:rFonts w:ascii="Times New Roman" w:hAnsi="Times New Roman" w:cs="Times New Roman"/>
          <w:sz w:val="24"/>
          <w:szCs w:val="24"/>
        </w:rPr>
        <w:t>31</w:t>
      </w:r>
    </w:p>
    <w:p w:rsidR="004F7DB6" w:rsidRDefault="004F7DB6" w:rsidP="002D24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3.5 PLANO DE ANÁLISE</w:t>
      </w:r>
      <w:r w:rsidR="000D7802">
        <w:rPr>
          <w:rFonts w:ascii="Times New Roman" w:hAnsi="Times New Roman" w:cs="Times New Roman"/>
          <w:sz w:val="24"/>
          <w:szCs w:val="24"/>
        </w:rPr>
        <w:t xml:space="preserve"> ................................................................................</w:t>
      </w:r>
      <w:r w:rsidR="00DF341A">
        <w:rPr>
          <w:rFonts w:ascii="Times New Roman" w:hAnsi="Times New Roman" w:cs="Times New Roman"/>
          <w:sz w:val="24"/>
          <w:szCs w:val="24"/>
        </w:rPr>
        <w:t>.</w:t>
      </w:r>
      <w:r w:rsidR="000D7802">
        <w:rPr>
          <w:rFonts w:ascii="Times New Roman" w:hAnsi="Times New Roman" w:cs="Times New Roman"/>
          <w:sz w:val="24"/>
          <w:szCs w:val="24"/>
        </w:rPr>
        <w:t>.......</w:t>
      </w:r>
      <w:r w:rsidR="004020D2">
        <w:rPr>
          <w:rFonts w:ascii="Times New Roman" w:hAnsi="Times New Roman" w:cs="Times New Roman"/>
          <w:sz w:val="24"/>
          <w:szCs w:val="24"/>
        </w:rPr>
        <w:t>32</w:t>
      </w:r>
    </w:p>
    <w:p w:rsidR="004F7DB6" w:rsidRDefault="004F7DB6" w:rsidP="002D24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4.   MODELAGEM E ANÁLISE DOS DADOS</w:t>
      </w:r>
      <w:r w:rsidR="000D7802">
        <w:rPr>
          <w:rFonts w:ascii="Times New Roman" w:hAnsi="Times New Roman" w:cs="Times New Roman"/>
          <w:sz w:val="24"/>
          <w:szCs w:val="24"/>
        </w:rPr>
        <w:t xml:space="preserve"> ..................................................</w:t>
      </w:r>
      <w:r w:rsidR="00DF341A">
        <w:rPr>
          <w:rFonts w:ascii="Times New Roman" w:hAnsi="Times New Roman" w:cs="Times New Roman"/>
          <w:sz w:val="24"/>
          <w:szCs w:val="24"/>
        </w:rPr>
        <w:t>.</w:t>
      </w:r>
      <w:r w:rsidR="000D7802">
        <w:rPr>
          <w:rFonts w:ascii="Times New Roman" w:hAnsi="Times New Roman" w:cs="Times New Roman"/>
          <w:sz w:val="24"/>
          <w:szCs w:val="24"/>
        </w:rPr>
        <w:t>.........</w:t>
      </w:r>
      <w:r w:rsidR="004020D2">
        <w:rPr>
          <w:rFonts w:ascii="Times New Roman" w:hAnsi="Times New Roman" w:cs="Times New Roman"/>
          <w:sz w:val="24"/>
          <w:szCs w:val="24"/>
        </w:rPr>
        <w:t>34</w:t>
      </w:r>
    </w:p>
    <w:p w:rsidR="004F7DB6" w:rsidRDefault="004F7DB6" w:rsidP="002D24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4.1 CARACTERIZAÇÃO DA AMOSTRA</w:t>
      </w:r>
      <w:r w:rsidR="000D7802">
        <w:rPr>
          <w:rFonts w:ascii="Times New Roman" w:hAnsi="Times New Roman" w:cs="Times New Roman"/>
          <w:sz w:val="24"/>
          <w:szCs w:val="24"/>
        </w:rPr>
        <w:t xml:space="preserve"> ......................................................</w:t>
      </w:r>
      <w:r w:rsidR="00DF341A">
        <w:rPr>
          <w:rFonts w:ascii="Times New Roman" w:hAnsi="Times New Roman" w:cs="Times New Roman"/>
          <w:sz w:val="24"/>
          <w:szCs w:val="24"/>
        </w:rPr>
        <w:t>.</w:t>
      </w:r>
      <w:r w:rsidR="000D7802">
        <w:rPr>
          <w:rFonts w:ascii="Times New Roman" w:hAnsi="Times New Roman" w:cs="Times New Roman"/>
          <w:sz w:val="24"/>
          <w:szCs w:val="24"/>
        </w:rPr>
        <w:t>.......</w:t>
      </w:r>
      <w:r w:rsidR="004020D2">
        <w:rPr>
          <w:rFonts w:ascii="Times New Roman" w:hAnsi="Times New Roman" w:cs="Times New Roman"/>
          <w:sz w:val="24"/>
          <w:szCs w:val="24"/>
        </w:rPr>
        <w:t>34</w:t>
      </w:r>
    </w:p>
    <w:p w:rsidR="004F7DB6" w:rsidRDefault="004F7DB6" w:rsidP="002D24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4.2 ANÁLISE DAS HIPÓTESES</w:t>
      </w:r>
      <w:r w:rsidR="000D7802">
        <w:rPr>
          <w:rFonts w:ascii="Times New Roman" w:hAnsi="Times New Roman" w:cs="Times New Roman"/>
          <w:sz w:val="24"/>
          <w:szCs w:val="24"/>
        </w:rPr>
        <w:t xml:space="preserve"> ...........................................................................</w:t>
      </w:r>
      <w:r w:rsidR="004020D2">
        <w:rPr>
          <w:rFonts w:ascii="Times New Roman" w:hAnsi="Times New Roman" w:cs="Times New Roman"/>
          <w:sz w:val="24"/>
          <w:szCs w:val="24"/>
        </w:rPr>
        <w:t>..39</w:t>
      </w:r>
    </w:p>
    <w:p w:rsidR="004F7DB6" w:rsidRDefault="004F7DB6" w:rsidP="002D24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5.   CONCLUSÕES E RECOMENDAÇÕES</w:t>
      </w:r>
      <w:r w:rsidR="000D7802">
        <w:rPr>
          <w:rFonts w:ascii="Times New Roman" w:hAnsi="Times New Roman" w:cs="Times New Roman"/>
          <w:sz w:val="24"/>
          <w:szCs w:val="24"/>
        </w:rPr>
        <w:t xml:space="preserve"> ............................................................</w:t>
      </w:r>
      <w:r w:rsidR="00DF341A">
        <w:rPr>
          <w:rFonts w:ascii="Times New Roman" w:hAnsi="Times New Roman" w:cs="Times New Roman"/>
          <w:sz w:val="24"/>
          <w:szCs w:val="24"/>
        </w:rPr>
        <w:t>.</w:t>
      </w:r>
      <w:r w:rsidR="000D7802">
        <w:rPr>
          <w:rFonts w:ascii="Times New Roman" w:hAnsi="Times New Roman" w:cs="Times New Roman"/>
          <w:sz w:val="24"/>
          <w:szCs w:val="24"/>
        </w:rPr>
        <w:t>..</w:t>
      </w:r>
      <w:r w:rsidR="004020D2">
        <w:rPr>
          <w:rFonts w:ascii="Times New Roman" w:hAnsi="Times New Roman" w:cs="Times New Roman"/>
          <w:sz w:val="24"/>
          <w:szCs w:val="24"/>
        </w:rPr>
        <w:t>.</w:t>
      </w:r>
      <w:r w:rsidR="000D7802">
        <w:rPr>
          <w:rFonts w:ascii="Times New Roman" w:hAnsi="Times New Roman" w:cs="Times New Roman"/>
          <w:sz w:val="24"/>
          <w:szCs w:val="24"/>
        </w:rPr>
        <w:t>.</w:t>
      </w:r>
      <w:r w:rsidR="004020D2">
        <w:rPr>
          <w:rFonts w:ascii="Times New Roman" w:hAnsi="Times New Roman" w:cs="Times New Roman"/>
          <w:sz w:val="24"/>
          <w:szCs w:val="24"/>
        </w:rPr>
        <w:t>46</w:t>
      </w:r>
    </w:p>
    <w:p w:rsidR="004F7DB6" w:rsidRDefault="004F7DB6" w:rsidP="002D24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5.1. RECOMENDAÇÕES</w:t>
      </w:r>
      <w:r w:rsidR="000D7802">
        <w:rPr>
          <w:rFonts w:ascii="Times New Roman" w:hAnsi="Times New Roman" w:cs="Times New Roman"/>
          <w:sz w:val="24"/>
          <w:szCs w:val="24"/>
        </w:rPr>
        <w:t xml:space="preserve"> ...................................................................................</w:t>
      </w:r>
      <w:r w:rsidR="00DF341A">
        <w:rPr>
          <w:rFonts w:ascii="Times New Roman" w:hAnsi="Times New Roman" w:cs="Times New Roman"/>
          <w:sz w:val="24"/>
          <w:szCs w:val="24"/>
        </w:rPr>
        <w:t>.</w:t>
      </w:r>
      <w:r w:rsidR="000D7802">
        <w:rPr>
          <w:rFonts w:ascii="Times New Roman" w:hAnsi="Times New Roman" w:cs="Times New Roman"/>
          <w:sz w:val="24"/>
          <w:szCs w:val="24"/>
        </w:rPr>
        <w:t>....</w:t>
      </w:r>
      <w:r w:rsidR="004020D2">
        <w:rPr>
          <w:rFonts w:ascii="Times New Roman" w:hAnsi="Times New Roman" w:cs="Times New Roman"/>
          <w:sz w:val="24"/>
          <w:szCs w:val="24"/>
        </w:rPr>
        <w:t>.48</w:t>
      </w:r>
    </w:p>
    <w:p w:rsidR="004F7DB6" w:rsidRDefault="004F7DB6" w:rsidP="002D24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6.   REFERÊNCIAS BIBLIOGRÁFICAS</w:t>
      </w:r>
      <w:r w:rsidR="000D7802">
        <w:rPr>
          <w:rFonts w:ascii="Times New Roman" w:hAnsi="Times New Roman" w:cs="Times New Roman"/>
          <w:sz w:val="24"/>
          <w:szCs w:val="24"/>
        </w:rPr>
        <w:t xml:space="preserve"> .................................................................</w:t>
      </w:r>
      <w:r w:rsidR="00DF341A">
        <w:rPr>
          <w:rFonts w:ascii="Times New Roman" w:hAnsi="Times New Roman" w:cs="Times New Roman"/>
          <w:sz w:val="24"/>
          <w:szCs w:val="24"/>
        </w:rPr>
        <w:t>.</w:t>
      </w:r>
      <w:r w:rsidR="000D7802">
        <w:rPr>
          <w:rFonts w:ascii="Times New Roman" w:hAnsi="Times New Roman" w:cs="Times New Roman"/>
          <w:sz w:val="24"/>
          <w:szCs w:val="24"/>
        </w:rPr>
        <w:t>..</w:t>
      </w:r>
      <w:r w:rsidR="004020D2">
        <w:rPr>
          <w:rFonts w:ascii="Times New Roman" w:hAnsi="Times New Roman" w:cs="Times New Roman"/>
          <w:sz w:val="24"/>
          <w:szCs w:val="24"/>
        </w:rPr>
        <w:t>.</w:t>
      </w:r>
      <w:r w:rsidR="00DF341A">
        <w:rPr>
          <w:rFonts w:ascii="Times New Roman" w:hAnsi="Times New Roman" w:cs="Times New Roman"/>
          <w:sz w:val="24"/>
          <w:szCs w:val="24"/>
        </w:rPr>
        <w:t>.</w:t>
      </w:r>
      <w:r w:rsidR="000D7802">
        <w:rPr>
          <w:rFonts w:ascii="Times New Roman" w:hAnsi="Times New Roman" w:cs="Times New Roman"/>
          <w:sz w:val="24"/>
          <w:szCs w:val="24"/>
        </w:rPr>
        <w:t>.</w:t>
      </w:r>
      <w:r w:rsidR="004020D2">
        <w:rPr>
          <w:rFonts w:ascii="Times New Roman" w:hAnsi="Times New Roman" w:cs="Times New Roman"/>
          <w:sz w:val="24"/>
          <w:szCs w:val="24"/>
        </w:rPr>
        <w:t>49</w:t>
      </w:r>
    </w:p>
    <w:p w:rsidR="004F7DB6" w:rsidRDefault="004F7DB6" w:rsidP="002D24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7.</w:t>
      </w:r>
      <w:r>
        <w:rPr>
          <w:rFonts w:ascii="Times New Roman" w:hAnsi="Times New Roman" w:cs="Times New Roman"/>
          <w:sz w:val="24"/>
          <w:szCs w:val="24"/>
        </w:rPr>
        <w:tab/>
        <w:t>APÊNDICES</w:t>
      </w:r>
      <w:r w:rsidR="000D7802">
        <w:rPr>
          <w:rFonts w:ascii="Times New Roman" w:hAnsi="Times New Roman" w:cs="Times New Roman"/>
          <w:sz w:val="24"/>
          <w:szCs w:val="24"/>
        </w:rPr>
        <w:t xml:space="preserve"> ..........................................................................................................</w:t>
      </w:r>
      <w:r w:rsidR="00DF341A">
        <w:rPr>
          <w:rFonts w:ascii="Times New Roman" w:hAnsi="Times New Roman" w:cs="Times New Roman"/>
          <w:sz w:val="24"/>
          <w:szCs w:val="24"/>
        </w:rPr>
        <w:t>..</w:t>
      </w:r>
      <w:r w:rsidR="000D7802">
        <w:rPr>
          <w:rFonts w:ascii="Times New Roman" w:hAnsi="Times New Roman" w:cs="Times New Roman"/>
          <w:sz w:val="24"/>
          <w:szCs w:val="24"/>
        </w:rPr>
        <w:t>..</w:t>
      </w:r>
      <w:r w:rsidR="004020D2">
        <w:rPr>
          <w:rFonts w:ascii="Times New Roman" w:hAnsi="Times New Roman" w:cs="Times New Roman"/>
          <w:sz w:val="24"/>
          <w:szCs w:val="24"/>
        </w:rPr>
        <w:t>53</w:t>
      </w:r>
    </w:p>
    <w:p w:rsidR="00332434" w:rsidRDefault="00332434" w:rsidP="002D2465">
      <w:pPr>
        <w:spacing w:after="0" w:line="360" w:lineRule="auto"/>
        <w:jc w:val="both"/>
        <w:rPr>
          <w:rFonts w:ascii="Times New Roman" w:hAnsi="Times New Roman" w:cs="Times New Roman"/>
          <w:sz w:val="24"/>
          <w:szCs w:val="24"/>
        </w:rPr>
      </w:pPr>
    </w:p>
    <w:p w:rsidR="002D2465" w:rsidRPr="002D2465" w:rsidRDefault="00332434" w:rsidP="002D24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2D2465" w:rsidRDefault="002D2465" w:rsidP="002D2465">
      <w:pPr>
        <w:spacing w:after="0" w:line="360" w:lineRule="auto"/>
        <w:jc w:val="both"/>
        <w:rPr>
          <w:rFonts w:ascii="Times New Roman" w:hAnsi="Times New Roman" w:cs="Times New Roman"/>
          <w:sz w:val="24"/>
          <w:szCs w:val="24"/>
        </w:rPr>
      </w:pPr>
    </w:p>
    <w:p w:rsidR="002D2465" w:rsidRPr="002D2465" w:rsidRDefault="002D2465" w:rsidP="002D2465">
      <w:pPr>
        <w:spacing w:after="0" w:line="360" w:lineRule="auto"/>
        <w:jc w:val="both"/>
        <w:rPr>
          <w:rFonts w:ascii="Times New Roman" w:hAnsi="Times New Roman" w:cs="Times New Roman"/>
          <w:sz w:val="24"/>
          <w:szCs w:val="24"/>
        </w:rPr>
        <w:sectPr w:rsidR="002D2465" w:rsidRPr="002D2465" w:rsidSect="00FE3C5B">
          <w:headerReference w:type="default" r:id="rId9"/>
          <w:footerReference w:type="default" r:id="rId10"/>
          <w:pgSz w:w="11906" w:h="16838"/>
          <w:pgMar w:top="1701" w:right="1134" w:bottom="1134" w:left="1701" w:header="1134" w:footer="1134" w:gutter="0"/>
          <w:pgNumType w:chapStyle="1"/>
          <w:cols w:space="708"/>
          <w:docGrid w:linePitch="360"/>
        </w:sectPr>
      </w:pPr>
    </w:p>
    <w:p w:rsidR="00B462CE" w:rsidRPr="000D6DFD" w:rsidRDefault="000D6DFD" w:rsidP="000D6DFD">
      <w:pPr>
        <w:spacing w:after="0" w:line="360" w:lineRule="auto"/>
        <w:jc w:val="both"/>
        <w:outlineLvl w:val="0"/>
        <w:rPr>
          <w:rFonts w:ascii="Times New Roman" w:hAnsi="Times New Roman" w:cs="Times New Roman"/>
          <w:b/>
          <w:sz w:val="24"/>
          <w:szCs w:val="24"/>
        </w:rPr>
      </w:pPr>
      <w:bookmarkStart w:id="3" w:name="_Toc485724080"/>
      <w:r>
        <w:rPr>
          <w:rFonts w:ascii="Times New Roman" w:hAnsi="Times New Roman" w:cs="Times New Roman"/>
          <w:b/>
          <w:sz w:val="24"/>
          <w:szCs w:val="24"/>
        </w:rPr>
        <w:lastRenderedPageBreak/>
        <w:t>1</w:t>
      </w:r>
      <w:r>
        <w:rPr>
          <w:rFonts w:ascii="Times New Roman" w:hAnsi="Times New Roman" w:cs="Times New Roman"/>
          <w:b/>
          <w:sz w:val="24"/>
          <w:szCs w:val="24"/>
        </w:rPr>
        <w:tab/>
      </w:r>
      <w:r w:rsidR="003A15C1" w:rsidRPr="000D6DFD">
        <w:rPr>
          <w:rFonts w:ascii="Times New Roman" w:hAnsi="Times New Roman" w:cs="Times New Roman"/>
          <w:b/>
          <w:sz w:val="24"/>
          <w:szCs w:val="24"/>
        </w:rPr>
        <w:t>INTRODUÇÃO</w:t>
      </w:r>
      <w:bookmarkEnd w:id="3"/>
    </w:p>
    <w:p w:rsidR="00B510E8" w:rsidRPr="00F269C0" w:rsidRDefault="00B510E8" w:rsidP="00107543">
      <w:pPr>
        <w:pStyle w:val="PargrafodaLista"/>
        <w:spacing w:after="0" w:line="360" w:lineRule="auto"/>
        <w:ind w:left="0"/>
        <w:jc w:val="both"/>
        <w:rPr>
          <w:rFonts w:ascii="Times New Roman" w:hAnsi="Times New Roman" w:cs="Times New Roman"/>
          <w:b/>
          <w:sz w:val="24"/>
          <w:szCs w:val="24"/>
        </w:rPr>
      </w:pPr>
    </w:p>
    <w:p w:rsidR="00080A6F" w:rsidRPr="00F269C0" w:rsidRDefault="00D64A33" w:rsidP="0030578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Nos últimos anos</w:t>
      </w:r>
      <w:r w:rsidR="00080A6F" w:rsidRPr="00F269C0">
        <w:rPr>
          <w:rFonts w:ascii="Times New Roman" w:hAnsi="Times New Roman" w:cs="Times New Roman"/>
          <w:sz w:val="24"/>
          <w:szCs w:val="24"/>
        </w:rPr>
        <w:t>, as empresas vivenciam um momento baseado em um novo paradigma no qual o conhecimento se torna o principal elemento de valor. Em um contexto caracterizado pelo avanço das tecnologias da informação, globalização, alto nível de competitividade, dinamismo e incerteza, as empresas buscam novas vantagens competitivas baseadas em variados tipos de r</w:t>
      </w:r>
      <w:r w:rsidR="007B7E0A" w:rsidRPr="00F269C0">
        <w:rPr>
          <w:rFonts w:ascii="Times New Roman" w:hAnsi="Times New Roman" w:cs="Times New Roman"/>
          <w:sz w:val="24"/>
          <w:szCs w:val="24"/>
        </w:rPr>
        <w:t>ecursos, principalmente</w:t>
      </w:r>
      <w:r w:rsidR="00080A6F" w:rsidRPr="00F269C0">
        <w:rPr>
          <w:rFonts w:ascii="Times New Roman" w:hAnsi="Times New Roman" w:cs="Times New Roman"/>
          <w:sz w:val="24"/>
          <w:szCs w:val="24"/>
        </w:rPr>
        <w:t xml:space="preserve"> </w:t>
      </w:r>
      <w:r w:rsidR="007B7E0A" w:rsidRPr="00F269C0">
        <w:rPr>
          <w:rFonts w:ascii="Times New Roman" w:hAnsi="Times New Roman" w:cs="Times New Roman"/>
          <w:sz w:val="24"/>
          <w:szCs w:val="24"/>
        </w:rPr>
        <w:t xml:space="preserve">os </w:t>
      </w:r>
      <w:r w:rsidR="00080A6F" w:rsidRPr="00F269C0">
        <w:rPr>
          <w:rFonts w:ascii="Times New Roman" w:hAnsi="Times New Roman" w:cs="Times New Roman"/>
          <w:sz w:val="24"/>
          <w:szCs w:val="24"/>
        </w:rPr>
        <w:t>intangíveis</w:t>
      </w:r>
      <w:r w:rsidR="004E01B4" w:rsidRPr="00F269C0">
        <w:rPr>
          <w:rFonts w:ascii="Times New Roman" w:hAnsi="Times New Roman" w:cs="Times New Roman"/>
          <w:sz w:val="24"/>
          <w:szCs w:val="24"/>
        </w:rPr>
        <w:t xml:space="preserve"> e </w:t>
      </w:r>
      <w:r w:rsidR="00080A6F" w:rsidRPr="00F269C0">
        <w:rPr>
          <w:rFonts w:ascii="Times New Roman" w:hAnsi="Times New Roman" w:cs="Times New Roman"/>
          <w:sz w:val="24"/>
          <w:szCs w:val="24"/>
        </w:rPr>
        <w:t xml:space="preserve">nesse sentido, o conhecimento e sua gestão tornam-se fundamentais para a sobrevivência e </w:t>
      </w:r>
      <w:r w:rsidR="007B7E0A" w:rsidRPr="00F269C0">
        <w:rPr>
          <w:rFonts w:ascii="Times New Roman" w:hAnsi="Times New Roman" w:cs="Times New Roman"/>
          <w:sz w:val="24"/>
          <w:szCs w:val="24"/>
        </w:rPr>
        <w:t xml:space="preserve">para o </w:t>
      </w:r>
      <w:r w:rsidR="00080A6F" w:rsidRPr="00F269C0">
        <w:rPr>
          <w:rFonts w:ascii="Times New Roman" w:hAnsi="Times New Roman" w:cs="Times New Roman"/>
          <w:sz w:val="24"/>
          <w:szCs w:val="24"/>
        </w:rPr>
        <w:t>desempenho organizacional.</w:t>
      </w:r>
    </w:p>
    <w:p w:rsidR="00080A6F" w:rsidRPr="00F269C0" w:rsidRDefault="00080A6F" w:rsidP="0030578F">
      <w:pPr>
        <w:spacing w:after="0" w:line="360" w:lineRule="auto"/>
        <w:ind w:firstLine="709"/>
        <w:jc w:val="both"/>
        <w:rPr>
          <w:rFonts w:ascii="Times New Roman" w:hAnsi="Times New Roman" w:cs="Times New Roman"/>
          <w:sz w:val="24"/>
          <w:szCs w:val="24"/>
        </w:rPr>
      </w:pPr>
      <w:r w:rsidRPr="00F269C0">
        <w:rPr>
          <w:rFonts w:ascii="Times New Roman" w:hAnsi="Times New Roman" w:cs="Times New Roman"/>
          <w:sz w:val="24"/>
          <w:szCs w:val="24"/>
        </w:rPr>
        <w:t xml:space="preserve">Na </w:t>
      </w:r>
      <w:r w:rsidR="007B7E0A" w:rsidRPr="00F269C0">
        <w:rPr>
          <w:rFonts w:ascii="Times New Roman" w:hAnsi="Times New Roman" w:cs="Times New Roman"/>
          <w:bCs/>
          <w:sz w:val="24"/>
          <w:szCs w:val="24"/>
        </w:rPr>
        <w:t>e</w:t>
      </w:r>
      <w:r w:rsidRPr="00F269C0">
        <w:rPr>
          <w:rFonts w:ascii="Times New Roman" w:hAnsi="Times New Roman" w:cs="Times New Roman"/>
          <w:bCs/>
          <w:sz w:val="24"/>
          <w:szCs w:val="24"/>
        </w:rPr>
        <w:t>con</w:t>
      </w:r>
      <w:r w:rsidR="007B7E0A" w:rsidRPr="00F269C0">
        <w:rPr>
          <w:rFonts w:ascii="Times New Roman" w:hAnsi="Times New Roman" w:cs="Times New Roman"/>
          <w:bCs/>
          <w:sz w:val="24"/>
          <w:szCs w:val="24"/>
        </w:rPr>
        <w:t>omia do c</w:t>
      </w:r>
      <w:r w:rsidRPr="00F269C0">
        <w:rPr>
          <w:rFonts w:ascii="Times New Roman" w:hAnsi="Times New Roman" w:cs="Times New Roman"/>
          <w:bCs/>
          <w:sz w:val="24"/>
          <w:szCs w:val="24"/>
        </w:rPr>
        <w:t>onhecimento</w:t>
      </w:r>
      <w:r w:rsidRPr="00F269C0">
        <w:rPr>
          <w:rFonts w:ascii="Times New Roman" w:hAnsi="Times New Roman" w:cs="Times New Roman"/>
          <w:sz w:val="24"/>
          <w:szCs w:val="24"/>
        </w:rPr>
        <w:t>, marcada p</w:t>
      </w:r>
      <w:r w:rsidR="007B7E0A" w:rsidRPr="00F269C0">
        <w:rPr>
          <w:rFonts w:ascii="Times New Roman" w:hAnsi="Times New Roman" w:cs="Times New Roman"/>
          <w:sz w:val="24"/>
          <w:szCs w:val="24"/>
        </w:rPr>
        <w:t xml:space="preserve">or grandes transformações, </w:t>
      </w:r>
      <w:r w:rsidRPr="00F269C0">
        <w:rPr>
          <w:rFonts w:ascii="Times New Roman" w:hAnsi="Times New Roman" w:cs="Times New Roman"/>
          <w:sz w:val="24"/>
          <w:szCs w:val="24"/>
        </w:rPr>
        <w:t xml:space="preserve">as demandas industriais cederam lugar às novas fontes de tecnologia, deflagrando um processo irreversível de substituição das tarefas musculares, mão de obra, por atividades mais inteligentes, estimulando o aparecimento dos </w:t>
      </w:r>
      <w:r w:rsidR="007B7E0A" w:rsidRPr="00F269C0">
        <w:rPr>
          <w:rFonts w:ascii="Times New Roman" w:hAnsi="Times New Roman" w:cs="Times New Roman"/>
          <w:bCs/>
          <w:sz w:val="24"/>
          <w:szCs w:val="24"/>
        </w:rPr>
        <w:t>trabalhadores do c</w:t>
      </w:r>
      <w:r w:rsidRPr="00F269C0">
        <w:rPr>
          <w:rFonts w:ascii="Times New Roman" w:hAnsi="Times New Roman" w:cs="Times New Roman"/>
          <w:bCs/>
          <w:sz w:val="24"/>
          <w:szCs w:val="24"/>
        </w:rPr>
        <w:t>onhecimento.</w:t>
      </w:r>
      <w:r w:rsidR="00D53A87" w:rsidRPr="00F269C0">
        <w:rPr>
          <w:rFonts w:ascii="Times New Roman" w:hAnsi="Times New Roman" w:cs="Times New Roman"/>
          <w:bCs/>
          <w:sz w:val="24"/>
          <w:szCs w:val="24"/>
        </w:rPr>
        <w:t xml:space="preserve"> (L</w:t>
      </w:r>
      <w:r w:rsidR="00D90D5D">
        <w:rPr>
          <w:rFonts w:ascii="Times New Roman" w:hAnsi="Times New Roman" w:cs="Times New Roman"/>
          <w:bCs/>
          <w:sz w:val="24"/>
          <w:szCs w:val="24"/>
        </w:rPr>
        <w:t>opes</w:t>
      </w:r>
      <w:r w:rsidR="00D53A87" w:rsidRPr="00F269C0">
        <w:rPr>
          <w:rFonts w:ascii="Times New Roman" w:hAnsi="Times New Roman" w:cs="Times New Roman"/>
          <w:bCs/>
          <w:sz w:val="24"/>
          <w:szCs w:val="24"/>
        </w:rPr>
        <w:t>, 2013).</w:t>
      </w:r>
    </w:p>
    <w:p w:rsidR="00080A6F" w:rsidRPr="00F269C0" w:rsidRDefault="00080A6F" w:rsidP="0030578F">
      <w:pPr>
        <w:spacing w:after="0" w:line="360" w:lineRule="auto"/>
        <w:ind w:firstLine="709"/>
        <w:jc w:val="both"/>
        <w:rPr>
          <w:rFonts w:ascii="Times New Roman" w:hAnsi="Times New Roman" w:cs="Times New Roman"/>
          <w:sz w:val="24"/>
          <w:szCs w:val="24"/>
        </w:rPr>
      </w:pPr>
      <w:r w:rsidRPr="00F269C0">
        <w:rPr>
          <w:rFonts w:ascii="Times New Roman" w:hAnsi="Times New Roman" w:cs="Times New Roman"/>
          <w:sz w:val="24"/>
          <w:szCs w:val="24"/>
        </w:rPr>
        <w:t xml:space="preserve">Sobrevém a </w:t>
      </w:r>
      <w:r w:rsidR="007B7E0A" w:rsidRPr="00F269C0">
        <w:rPr>
          <w:rFonts w:ascii="Times New Roman" w:hAnsi="Times New Roman" w:cs="Times New Roman"/>
          <w:bCs/>
          <w:sz w:val="24"/>
          <w:szCs w:val="24"/>
        </w:rPr>
        <w:t>criação de v</w:t>
      </w:r>
      <w:r w:rsidRPr="00F269C0">
        <w:rPr>
          <w:rFonts w:ascii="Times New Roman" w:hAnsi="Times New Roman" w:cs="Times New Roman"/>
          <w:bCs/>
          <w:sz w:val="24"/>
          <w:szCs w:val="24"/>
        </w:rPr>
        <w:t>alor</w:t>
      </w:r>
      <w:r w:rsidRPr="00F269C0">
        <w:rPr>
          <w:rFonts w:ascii="Times New Roman" w:hAnsi="Times New Roman" w:cs="Times New Roman"/>
          <w:sz w:val="24"/>
          <w:szCs w:val="24"/>
        </w:rPr>
        <w:t xml:space="preserve"> baseada na </w:t>
      </w:r>
      <w:r w:rsidR="00465F46">
        <w:rPr>
          <w:rFonts w:ascii="Times New Roman" w:hAnsi="Times New Roman" w:cs="Times New Roman"/>
          <w:bCs/>
          <w:sz w:val="24"/>
          <w:szCs w:val="24"/>
        </w:rPr>
        <w:t>GC</w:t>
      </w:r>
      <w:r w:rsidRPr="00F269C0">
        <w:rPr>
          <w:rFonts w:ascii="Times New Roman" w:hAnsi="Times New Roman" w:cs="Times New Roman"/>
          <w:bCs/>
          <w:sz w:val="24"/>
          <w:szCs w:val="24"/>
        </w:rPr>
        <w:t xml:space="preserve"> </w:t>
      </w:r>
      <w:r w:rsidRPr="00F269C0">
        <w:rPr>
          <w:rFonts w:ascii="Times New Roman" w:hAnsi="Times New Roman" w:cs="Times New Roman"/>
          <w:sz w:val="24"/>
          <w:szCs w:val="24"/>
        </w:rPr>
        <w:t xml:space="preserve">destacando o papel dos </w:t>
      </w:r>
      <w:r w:rsidR="007B7E0A" w:rsidRPr="00F269C0">
        <w:rPr>
          <w:rFonts w:ascii="Times New Roman" w:hAnsi="Times New Roman" w:cs="Times New Roman"/>
          <w:bCs/>
          <w:sz w:val="24"/>
          <w:szCs w:val="24"/>
        </w:rPr>
        <w:t>ativos i</w:t>
      </w:r>
      <w:r w:rsidRPr="00F269C0">
        <w:rPr>
          <w:rFonts w:ascii="Times New Roman" w:hAnsi="Times New Roman" w:cs="Times New Roman"/>
          <w:bCs/>
          <w:sz w:val="24"/>
          <w:szCs w:val="24"/>
        </w:rPr>
        <w:t>ntangíveis</w:t>
      </w:r>
      <w:r w:rsidRPr="00F269C0">
        <w:rPr>
          <w:rFonts w:ascii="Times New Roman" w:hAnsi="Times New Roman" w:cs="Times New Roman"/>
          <w:sz w:val="24"/>
          <w:szCs w:val="24"/>
        </w:rPr>
        <w:t xml:space="preserve"> disponíveis, porém </w:t>
      </w:r>
      <w:proofErr w:type="spellStart"/>
      <w:r w:rsidRPr="00F269C0">
        <w:rPr>
          <w:rFonts w:ascii="Times New Roman" w:hAnsi="Times New Roman" w:cs="Times New Roman"/>
          <w:sz w:val="24"/>
          <w:szCs w:val="24"/>
        </w:rPr>
        <w:t>subaplicados</w:t>
      </w:r>
      <w:proofErr w:type="spellEnd"/>
      <w:r w:rsidRPr="00F269C0">
        <w:rPr>
          <w:rFonts w:ascii="Times New Roman" w:hAnsi="Times New Roman" w:cs="Times New Roman"/>
          <w:sz w:val="24"/>
          <w:szCs w:val="24"/>
        </w:rPr>
        <w:t xml:space="preserve"> como </w:t>
      </w:r>
      <w:r w:rsidRPr="00F269C0">
        <w:rPr>
          <w:rFonts w:ascii="Times New Roman" w:hAnsi="Times New Roman" w:cs="Times New Roman"/>
          <w:bCs/>
          <w:sz w:val="24"/>
          <w:szCs w:val="24"/>
        </w:rPr>
        <w:t xml:space="preserve">diferencial competitivo. </w:t>
      </w:r>
    </w:p>
    <w:p w:rsidR="00080A6F" w:rsidRPr="00F269C0" w:rsidRDefault="00080A6F" w:rsidP="0030578F">
      <w:pPr>
        <w:spacing w:after="0" w:line="360" w:lineRule="auto"/>
        <w:ind w:firstLine="709"/>
        <w:jc w:val="both"/>
        <w:rPr>
          <w:rFonts w:ascii="Times New Roman" w:hAnsi="Times New Roman" w:cs="Times New Roman"/>
          <w:sz w:val="24"/>
          <w:szCs w:val="24"/>
        </w:rPr>
      </w:pPr>
      <w:r w:rsidRPr="00F269C0">
        <w:rPr>
          <w:rFonts w:ascii="Times New Roman" w:hAnsi="Times New Roman" w:cs="Times New Roman"/>
          <w:sz w:val="24"/>
          <w:szCs w:val="24"/>
        </w:rPr>
        <w:t xml:space="preserve">A associação entre </w:t>
      </w:r>
      <w:r w:rsidR="007B7E0A" w:rsidRPr="00F269C0">
        <w:rPr>
          <w:rFonts w:ascii="Times New Roman" w:hAnsi="Times New Roman" w:cs="Times New Roman"/>
          <w:bCs/>
          <w:sz w:val="24"/>
          <w:szCs w:val="24"/>
        </w:rPr>
        <w:t>d</w:t>
      </w:r>
      <w:r w:rsidRPr="00F269C0">
        <w:rPr>
          <w:rFonts w:ascii="Times New Roman" w:hAnsi="Times New Roman" w:cs="Times New Roman"/>
          <w:bCs/>
          <w:sz w:val="24"/>
          <w:szCs w:val="24"/>
        </w:rPr>
        <w:t>esempenho</w:t>
      </w:r>
      <w:r w:rsidRPr="00F269C0">
        <w:rPr>
          <w:rFonts w:ascii="Times New Roman" w:hAnsi="Times New Roman" w:cs="Times New Roman"/>
          <w:sz w:val="24"/>
          <w:szCs w:val="24"/>
        </w:rPr>
        <w:t xml:space="preserve"> e </w:t>
      </w:r>
      <w:r w:rsidR="007B7E0A" w:rsidRPr="00F269C0">
        <w:rPr>
          <w:rFonts w:ascii="Times New Roman" w:hAnsi="Times New Roman" w:cs="Times New Roman"/>
          <w:bCs/>
          <w:sz w:val="24"/>
          <w:szCs w:val="24"/>
        </w:rPr>
        <w:t>v</w:t>
      </w:r>
      <w:r w:rsidRPr="00F269C0">
        <w:rPr>
          <w:rFonts w:ascii="Times New Roman" w:hAnsi="Times New Roman" w:cs="Times New Roman"/>
          <w:bCs/>
          <w:sz w:val="24"/>
          <w:szCs w:val="24"/>
        </w:rPr>
        <w:t>alor</w:t>
      </w:r>
      <w:r w:rsidRPr="00F269C0">
        <w:rPr>
          <w:rFonts w:ascii="Times New Roman" w:hAnsi="Times New Roman" w:cs="Times New Roman"/>
          <w:sz w:val="24"/>
          <w:szCs w:val="24"/>
        </w:rPr>
        <w:t xml:space="preserve"> passou a receber atenção gerencial mais detalhada e permanente </w:t>
      </w:r>
      <w:r w:rsidR="00D90D5D" w:rsidRPr="00F269C0">
        <w:rPr>
          <w:rFonts w:ascii="Times New Roman" w:hAnsi="Times New Roman" w:cs="Times New Roman"/>
          <w:sz w:val="24"/>
          <w:szCs w:val="24"/>
        </w:rPr>
        <w:t>a fim</w:t>
      </w:r>
      <w:r w:rsidRPr="00F269C0">
        <w:rPr>
          <w:rFonts w:ascii="Times New Roman" w:hAnsi="Times New Roman" w:cs="Times New Roman"/>
          <w:sz w:val="24"/>
          <w:szCs w:val="24"/>
        </w:rPr>
        <w:t xml:space="preserve"> de</w:t>
      </w:r>
      <w:r w:rsidR="00774A14" w:rsidRPr="00F269C0">
        <w:rPr>
          <w:rFonts w:ascii="Times New Roman" w:hAnsi="Times New Roman" w:cs="Times New Roman"/>
          <w:sz w:val="24"/>
          <w:szCs w:val="24"/>
        </w:rPr>
        <w:t xml:space="preserve"> caracterizar as implicações do</w:t>
      </w:r>
      <w:r w:rsidR="00207B43" w:rsidRPr="00F269C0">
        <w:rPr>
          <w:rFonts w:ascii="Times New Roman" w:hAnsi="Times New Roman" w:cs="Times New Roman"/>
          <w:sz w:val="24"/>
          <w:szCs w:val="24"/>
        </w:rPr>
        <w:t xml:space="preserve"> </w:t>
      </w:r>
      <w:r w:rsidR="00774A14" w:rsidRPr="00F269C0">
        <w:rPr>
          <w:rFonts w:ascii="Times New Roman" w:hAnsi="Times New Roman" w:cs="Times New Roman"/>
          <w:sz w:val="24"/>
          <w:szCs w:val="24"/>
        </w:rPr>
        <w:t>p</w:t>
      </w:r>
      <w:r w:rsidR="00774A14" w:rsidRPr="00F269C0">
        <w:rPr>
          <w:rFonts w:ascii="Times New Roman" w:hAnsi="Times New Roman" w:cs="Times New Roman"/>
          <w:bCs/>
          <w:sz w:val="24"/>
          <w:szCs w:val="24"/>
        </w:rPr>
        <w:t>ensamento e</w:t>
      </w:r>
      <w:r w:rsidRPr="00F269C0">
        <w:rPr>
          <w:rFonts w:ascii="Times New Roman" w:hAnsi="Times New Roman" w:cs="Times New Roman"/>
          <w:bCs/>
          <w:sz w:val="24"/>
          <w:szCs w:val="24"/>
        </w:rPr>
        <w:t xml:space="preserve">stratégico </w:t>
      </w:r>
      <w:r w:rsidRPr="00F269C0">
        <w:rPr>
          <w:rFonts w:ascii="Times New Roman" w:hAnsi="Times New Roman" w:cs="Times New Roman"/>
          <w:sz w:val="24"/>
          <w:szCs w:val="24"/>
        </w:rPr>
        <w:t xml:space="preserve">no atendimento das expectativas dos </w:t>
      </w:r>
      <w:r w:rsidRPr="00F269C0">
        <w:rPr>
          <w:rFonts w:ascii="Times New Roman" w:hAnsi="Times New Roman" w:cs="Times New Roman"/>
          <w:bCs/>
          <w:i/>
          <w:sz w:val="24"/>
          <w:szCs w:val="24"/>
        </w:rPr>
        <w:t>stakeholders.</w:t>
      </w:r>
    </w:p>
    <w:p w:rsidR="0008441C" w:rsidRPr="00F269C0" w:rsidRDefault="00080A6F" w:rsidP="0030578F">
      <w:pPr>
        <w:spacing w:after="0" w:line="360" w:lineRule="auto"/>
        <w:ind w:firstLine="709"/>
        <w:jc w:val="both"/>
        <w:rPr>
          <w:rFonts w:ascii="Times New Roman" w:hAnsi="Times New Roman" w:cs="Times New Roman"/>
          <w:sz w:val="24"/>
          <w:szCs w:val="24"/>
        </w:rPr>
        <w:sectPr w:rsidR="0008441C" w:rsidRPr="00F269C0" w:rsidSect="00CD24AA">
          <w:footerReference w:type="default" r:id="rId11"/>
          <w:pgSz w:w="11906" w:h="16838"/>
          <w:pgMar w:top="1701" w:right="1134" w:bottom="1134" w:left="1701" w:header="1134" w:footer="1134" w:gutter="0"/>
          <w:pgNumType w:start="5" w:chapStyle="1"/>
          <w:cols w:space="708"/>
          <w:docGrid w:linePitch="360"/>
        </w:sectPr>
      </w:pPr>
      <w:r w:rsidRPr="00F269C0">
        <w:rPr>
          <w:rFonts w:ascii="Times New Roman" w:hAnsi="Times New Roman" w:cs="Times New Roman"/>
          <w:sz w:val="24"/>
          <w:szCs w:val="24"/>
        </w:rPr>
        <w:t>A concepção de ser produtivo passou a ter nova conotação nas organizações que, gradativamente, passaram a se ocupar e preocupar com as suas habilidades de processamento, de colaboração e de gerir conhecimento.</w:t>
      </w:r>
    </w:p>
    <w:p w:rsidR="00774A14" w:rsidRPr="00F269C0" w:rsidRDefault="00774A14" w:rsidP="0030578F">
      <w:pPr>
        <w:spacing w:after="0" w:line="360" w:lineRule="auto"/>
        <w:ind w:firstLine="709"/>
        <w:jc w:val="both"/>
        <w:rPr>
          <w:rFonts w:ascii="Times New Roman" w:hAnsi="Times New Roman" w:cs="Times New Roman"/>
          <w:sz w:val="24"/>
          <w:szCs w:val="24"/>
        </w:rPr>
      </w:pPr>
      <w:r w:rsidRPr="00F269C0">
        <w:rPr>
          <w:rFonts w:ascii="Times New Roman" w:hAnsi="Times New Roman" w:cs="Times New Roman"/>
          <w:sz w:val="24"/>
          <w:szCs w:val="24"/>
        </w:rPr>
        <w:t>Compartilhar conhecimento, nesse sentido, é algo fundamentalmente diferente e ocorre quando as pessoas estão genuinamente interessadas em ajudar umas às outras a desenvolver novas capacitações para a ação e em criar processos de aprendizagem (G</w:t>
      </w:r>
      <w:r w:rsidR="00D90D5D">
        <w:rPr>
          <w:rFonts w:ascii="Times New Roman" w:hAnsi="Times New Roman" w:cs="Times New Roman"/>
          <w:sz w:val="24"/>
          <w:szCs w:val="24"/>
        </w:rPr>
        <w:t>ibson</w:t>
      </w:r>
      <w:r w:rsidRPr="00F269C0">
        <w:rPr>
          <w:rFonts w:ascii="Times New Roman" w:hAnsi="Times New Roman" w:cs="Times New Roman"/>
          <w:sz w:val="24"/>
          <w:szCs w:val="24"/>
        </w:rPr>
        <w:t>, 1998).</w:t>
      </w:r>
    </w:p>
    <w:p w:rsidR="00080A6F" w:rsidRPr="00F269C0" w:rsidRDefault="00080A6F" w:rsidP="0030578F">
      <w:pPr>
        <w:spacing w:after="0" w:line="360" w:lineRule="auto"/>
        <w:ind w:firstLine="709"/>
        <w:jc w:val="both"/>
        <w:rPr>
          <w:rFonts w:ascii="Times New Roman" w:hAnsi="Times New Roman" w:cs="Times New Roman"/>
          <w:sz w:val="24"/>
          <w:szCs w:val="24"/>
        </w:rPr>
      </w:pPr>
      <w:r w:rsidRPr="00F269C0">
        <w:rPr>
          <w:rFonts w:ascii="Times New Roman" w:hAnsi="Times New Roman" w:cs="Times New Roman"/>
          <w:sz w:val="24"/>
          <w:szCs w:val="24"/>
        </w:rPr>
        <w:t xml:space="preserve">Busca-se o melhor nível de </w:t>
      </w:r>
      <w:r w:rsidR="00774A14" w:rsidRPr="00F269C0">
        <w:rPr>
          <w:rFonts w:ascii="Times New Roman" w:hAnsi="Times New Roman" w:cs="Times New Roman"/>
          <w:bCs/>
          <w:sz w:val="24"/>
          <w:szCs w:val="24"/>
        </w:rPr>
        <w:t>alinhamento estratégico da gestão do c</w:t>
      </w:r>
      <w:r w:rsidRPr="00F269C0">
        <w:rPr>
          <w:rFonts w:ascii="Times New Roman" w:hAnsi="Times New Roman" w:cs="Times New Roman"/>
          <w:bCs/>
          <w:sz w:val="24"/>
          <w:szCs w:val="24"/>
        </w:rPr>
        <w:t xml:space="preserve">onhecimento </w:t>
      </w:r>
      <w:r w:rsidRPr="00F269C0">
        <w:rPr>
          <w:rFonts w:ascii="Times New Roman" w:hAnsi="Times New Roman" w:cs="Times New Roman"/>
          <w:sz w:val="24"/>
          <w:szCs w:val="24"/>
        </w:rPr>
        <w:t xml:space="preserve">com base na criação de </w:t>
      </w:r>
      <w:r w:rsidR="00774A14" w:rsidRPr="00F269C0">
        <w:rPr>
          <w:rFonts w:ascii="Times New Roman" w:hAnsi="Times New Roman" w:cs="Times New Roman"/>
          <w:bCs/>
          <w:sz w:val="24"/>
          <w:szCs w:val="24"/>
        </w:rPr>
        <w:t>c</w:t>
      </w:r>
      <w:r w:rsidRPr="00F269C0">
        <w:rPr>
          <w:rFonts w:ascii="Times New Roman" w:hAnsi="Times New Roman" w:cs="Times New Roman"/>
          <w:bCs/>
          <w:sz w:val="24"/>
          <w:szCs w:val="24"/>
        </w:rPr>
        <w:t xml:space="preserve">ontextos </w:t>
      </w:r>
      <w:r w:rsidR="00774A14" w:rsidRPr="00F269C0">
        <w:rPr>
          <w:rFonts w:ascii="Times New Roman" w:hAnsi="Times New Roman" w:cs="Times New Roman"/>
          <w:bCs/>
          <w:sz w:val="24"/>
          <w:szCs w:val="24"/>
        </w:rPr>
        <w:t>c</w:t>
      </w:r>
      <w:r w:rsidRPr="00F269C0">
        <w:rPr>
          <w:rFonts w:ascii="Times New Roman" w:hAnsi="Times New Roman" w:cs="Times New Roman"/>
          <w:bCs/>
          <w:sz w:val="24"/>
          <w:szCs w:val="24"/>
        </w:rPr>
        <w:t>apacitantes</w:t>
      </w:r>
      <w:r w:rsidRPr="00F269C0">
        <w:rPr>
          <w:rFonts w:ascii="Times New Roman" w:hAnsi="Times New Roman" w:cs="Times New Roman"/>
          <w:sz w:val="24"/>
          <w:szCs w:val="24"/>
        </w:rPr>
        <w:t xml:space="preserve">, na aplicação de </w:t>
      </w:r>
      <w:r w:rsidR="00774A14" w:rsidRPr="00F269C0">
        <w:rPr>
          <w:rFonts w:ascii="Times New Roman" w:hAnsi="Times New Roman" w:cs="Times New Roman"/>
          <w:bCs/>
          <w:sz w:val="24"/>
          <w:szCs w:val="24"/>
        </w:rPr>
        <w:t>excedentes c</w:t>
      </w:r>
      <w:r w:rsidRPr="00F269C0">
        <w:rPr>
          <w:rFonts w:ascii="Times New Roman" w:hAnsi="Times New Roman" w:cs="Times New Roman"/>
          <w:bCs/>
          <w:sz w:val="24"/>
          <w:szCs w:val="24"/>
        </w:rPr>
        <w:t xml:space="preserve">ognitivos </w:t>
      </w:r>
      <w:r w:rsidRPr="00F269C0">
        <w:rPr>
          <w:rFonts w:ascii="Times New Roman" w:hAnsi="Times New Roman" w:cs="Times New Roman"/>
          <w:sz w:val="24"/>
          <w:szCs w:val="24"/>
        </w:rPr>
        <w:t xml:space="preserve">e no maior enquadramento frente à </w:t>
      </w:r>
      <w:r w:rsidR="00774A14" w:rsidRPr="00F269C0">
        <w:rPr>
          <w:rFonts w:ascii="Times New Roman" w:hAnsi="Times New Roman" w:cs="Times New Roman"/>
          <w:bCs/>
          <w:sz w:val="24"/>
          <w:szCs w:val="24"/>
        </w:rPr>
        <w:t>cultura organizacional</w:t>
      </w:r>
      <w:r w:rsidRPr="00F269C0">
        <w:rPr>
          <w:rFonts w:ascii="Times New Roman" w:hAnsi="Times New Roman" w:cs="Times New Roman"/>
          <w:sz w:val="24"/>
          <w:szCs w:val="24"/>
        </w:rPr>
        <w:t>.</w:t>
      </w:r>
    </w:p>
    <w:p w:rsidR="00080A6F" w:rsidRPr="00F269C0" w:rsidRDefault="00080A6F" w:rsidP="0030578F">
      <w:pPr>
        <w:spacing w:after="0" w:line="360" w:lineRule="auto"/>
        <w:ind w:firstLine="709"/>
        <w:jc w:val="both"/>
        <w:rPr>
          <w:rFonts w:ascii="Times New Roman" w:hAnsi="Times New Roman" w:cs="Times New Roman"/>
          <w:sz w:val="24"/>
          <w:szCs w:val="24"/>
        </w:rPr>
      </w:pPr>
      <w:r w:rsidRPr="00F269C0">
        <w:rPr>
          <w:rFonts w:ascii="Times New Roman" w:hAnsi="Times New Roman" w:cs="Times New Roman"/>
          <w:sz w:val="24"/>
          <w:szCs w:val="24"/>
        </w:rPr>
        <w:t xml:space="preserve">A pesquisa a ser desenvolvida parte da premissa que no nível de complexidade e turbulência vivenciado pelas organizações brasileiras, aquelas que se destacam como </w:t>
      </w:r>
      <w:proofErr w:type="spellStart"/>
      <w:r w:rsidRPr="00F269C0">
        <w:rPr>
          <w:rFonts w:ascii="Times New Roman" w:hAnsi="Times New Roman" w:cs="Times New Roman"/>
          <w:i/>
          <w:iCs/>
          <w:sz w:val="24"/>
          <w:szCs w:val="24"/>
        </w:rPr>
        <w:t>Great</w:t>
      </w:r>
      <w:proofErr w:type="spellEnd"/>
      <w:r w:rsidRPr="00F269C0">
        <w:rPr>
          <w:rFonts w:ascii="Times New Roman" w:hAnsi="Times New Roman" w:cs="Times New Roman"/>
          <w:i/>
          <w:iCs/>
          <w:sz w:val="24"/>
          <w:szCs w:val="24"/>
        </w:rPr>
        <w:t xml:space="preserve"> </w:t>
      </w:r>
      <w:proofErr w:type="spellStart"/>
      <w:r w:rsidRPr="00F269C0">
        <w:rPr>
          <w:rFonts w:ascii="Times New Roman" w:hAnsi="Times New Roman" w:cs="Times New Roman"/>
          <w:i/>
          <w:iCs/>
          <w:sz w:val="24"/>
          <w:szCs w:val="24"/>
        </w:rPr>
        <w:t>Place</w:t>
      </w:r>
      <w:proofErr w:type="spellEnd"/>
      <w:r w:rsidRPr="00F269C0">
        <w:rPr>
          <w:rFonts w:ascii="Times New Roman" w:hAnsi="Times New Roman" w:cs="Times New Roman"/>
          <w:i/>
          <w:iCs/>
          <w:sz w:val="24"/>
          <w:szCs w:val="24"/>
        </w:rPr>
        <w:t xml:space="preserve"> To </w:t>
      </w:r>
      <w:proofErr w:type="spellStart"/>
      <w:r w:rsidRPr="00F269C0">
        <w:rPr>
          <w:rFonts w:ascii="Times New Roman" w:hAnsi="Times New Roman" w:cs="Times New Roman"/>
          <w:i/>
          <w:iCs/>
          <w:sz w:val="24"/>
          <w:szCs w:val="24"/>
        </w:rPr>
        <w:t>Work</w:t>
      </w:r>
      <w:proofErr w:type="spellEnd"/>
      <w:r w:rsidRPr="00F269C0">
        <w:rPr>
          <w:rFonts w:ascii="Times New Roman" w:hAnsi="Times New Roman" w:cs="Times New Roman"/>
          <w:i/>
          <w:iCs/>
          <w:sz w:val="24"/>
          <w:szCs w:val="24"/>
        </w:rPr>
        <w:t xml:space="preserve"> </w:t>
      </w:r>
      <w:r w:rsidR="00774A14" w:rsidRPr="00F269C0">
        <w:rPr>
          <w:rFonts w:ascii="Times New Roman" w:hAnsi="Times New Roman" w:cs="Times New Roman"/>
          <w:i/>
          <w:iCs/>
          <w:sz w:val="24"/>
          <w:szCs w:val="24"/>
        </w:rPr>
        <w:t>–</w:t>
      </w:r>
      <w:r w:rsidRPr="00F269C0">
        <w:rPr>
          <w:rFonts w:ascii="Times New Roman" w:hAnsi="Times New Roman" w:cs="Times New Roman"/>
          <w:i/>
          <w:iCs/>
          <w:sz w:val="24"/>
          <w:szCs w:val="24"/>
        </w:rPr>
        <w:t xml:space="preserve"> </w:t>
      </w:r>
      <w:r w:rsidRPr="00F269C0">
        <w:rPr>
          <w:rFonts w:ascii="Times New Roman" w:hAnsi="Times New Roman" w:cs="Times New Roman"/>
          <w:iCs/>
          <w:sz w:val="24"/>
          <w:szCs w:val="24"/>
        </w:rPr>
        <w:t>GPTW</w:t>
      </w:r>
      <w:r w:rsidR="00774A14" w:rsidRPr="00F269C0">
        <w:rPr>
          <w:rFonts w:ascii="Times New Roman" w:hAnsi="Times New Roman" w:cs="Times New Roman"/>
          <w:i/>
          <w:iCs/>
          <w:sz w:val="24"/>
          <w:szCs w:val="24"/>
        </w:rPr>
        <w:t>,</w:t>
      </w:r>
      <w:r w:rsidRPr="00F269C0">
        <w:rPr>
          <w:rFonts w:ascii="Times New Roman" w:hAnsi="Times New Roman" w:cs="Times New Roman"/>
          <w:i/>
          <w:iCs/>
          <w:sz w:val="24"/>
          <w:szCs w:val="24"/>
        </w:rPr>
        <w:t xml:space="preserve"> </w:t>
      </w:r>
      <w:r w:rsidRPr="00F269C0">
        <w:rPr>
          <w:rFonts w:ascii="Times New Roman" w:hAnsi="Times New Roman" w:cs="Times New Roman"/>
          <w:sz w:val="24"/>
          <w:szCs w:val="24"/>
        </w:rPr>
        <w:t>alcançam e ativam intensivamente práticas de gestão do conhecimento.</w:t>
      </w:r>
    </w:p>
    <w:p w:rsidR="00293B7F" w:rsidRPr="00F269C0" w:rsidRDefault="00293B7F" w:rsidP="00293B7F">
      <w:pPr>
        <w:spacing w:after="0" w:line="360" w:lineRule="auto"/>
        <w:ind w:firstLine="709"/>
        <w:jc w:val="both"/>
        <w:rPr>
          <w:rFonts w:ascii="Times New Roman" w:hAnsi="Times New Roman" w:cs="Times New Roman"/>
          <w:sz w:val="24"/>
          <w:szCs w:val="24"/>
        </w:rPr>
      </w:pPr>
      <w:r w:rsidRPr="00F269C0">
        <w:rPr>
          <w:rFonts w:ascii="Times New Roman" w:hAnsi="Times New Roman" w:cs="Times New Roman"/>
          <w:sz w:val="24"/>
          <w:szCs w:val="24"/>
        </w:rPr>
        <w:lastRenderedPageBreak/>
        <w:t>Cada vez é mais frequente o interesse das organizações brasileiras a respeito do modelo GPTW, gerando necessidade de maior entendimento sobre capacidade deste em apoiar a criação de valor.</w:t>
      </w:r>
    </w:p>
    <w:p w:rsidR="003D3ECC" w:rsidRPr="00F269C0" w:rsidRDefault="003D3ECC" w:rsidP="00293B7F">
      <w:pPr>
        <w:spacing w:after="0" w:line="360" w:lineRule="auto"/>
        <w:ind w:firstLine="709"/>
        <w:jc w:val="both"/>
        <w:rPr>
          <w:rFonts w:ascii="Times New Roman" w:hAnsi="Times New Roman" w:cs="Times New Roman"/>
          <w:sz w:val="24"/>
          <w:szCs w:val="24"/>
        </w:rPr>
      </w:pPr>
      <w:r w:rsidRPr="00F269C0">
        <w:rPr>
          <w:rFonts w:ascii="Times New Roman" w:hAnsi="Times New Roman" w:cs="Times New Roman"/>
          <w:sz w:val="24"/>
          <w:szCs w:val="24"/>
        </w:rPr>
        <w:t>A suposição está em saber se o valor gerado deriva do A</w:t>
      </w:r>
      <w:r w:rsidR="003F52AF">
        <w:rPr>
          <w:rFonts w:ascii="Times New Roman" w:hAnsi="Times New Roman" w:cs="Times New Roman"/>
          <w:sz w:val="24"/>
          <w:szCs w:val="24"/>
        </w:rPr>
        <w:t>linhamento Estratégico da Gestão do Conhecimento - A</w:t>
      </w:r>
      <w:r w:rsidRPr="00F269C0">
        <w:rPr>
          <w:rFonts w:ascii="Times New Roman" w:hAnsi="Times New Roman" w:cs="Times New Roman"/>
          <w:sz w:val="24"/>
          <w:szCs w:val="24"/>
        </w:rPr>
        <w:t>EGC, isto é, das relações de interdependência entre o pensamento estratégico, a gestão de contextos capacitantes, o aproveitamento de excedentes cognitivos e co</w:t>
      </w:r>
      <w:r w:rsidR="00204367">
        <w:rPr>
          <w:rFonts w:ascii="Times New Roman" w:hAnsi="Times New Roman" w:cs="Times New Roman"/>
          <w:sz w:val="24"/>
          <w:szCs w:val="24"/>
        </w:rPr>
        <w:t>m</w:t>
      </w:r>
      <w:r w:rsidRPr="00F269C0">
        <w:rPr>
          <w:rFonts w:ascii="Times New Roman" w:hAnsi="Times New Roman" w:cs="Times New Roman"/>
          <w:sz w:val="24"/>
          <w:szCs w:val="24"/>
        </w:rPr>
        <w:t xml:space="preserve">o interfere na construção da cultura organizacional. </w:t>
      </w:r>
    </w:p>
    <w:p w:rsidR="003D3ECC" w:rsidRPr="00F269C0" w:rsidRDefault="003D3ECC" w:rsidP="00293B7F">
      <w:pPr>
        <w:spacing w:after="0" w:line="360" w:lineRule="auto"/>
        <w:ind w:firstLine="709"/>
        <w:jc w:val="both"/>
        <w:rPr>
          <w:rFonts w:ascii="Times New Roman" w:hAnsi="Times New Roman" w:cs="Times New Roman"/>
          <w:sz w:val="24"/>
          <w:szCs w:val="24"/>
        </w:rPr>
      </w:pPr>
      <w:r w:rsidRPr="00F269C0">
        <w:rPr>
          <w:rFonts w:ascii="Times New Roman" w:hAnsi="Times New Roman" w:cs="Times New Roman"/>
          <w:sz w:val="24"/>
          <w:szCs w:val="24"/>
        </w:rPr>
        <w:t>A hipótese está na não predominância de alguma dimensão específica da geração de valor, de acordo com o agrupamento de sujeitos decorre</w:t>
      </w:r>
      <w:r w:rsidR="007906B7" w:rsidRPr="00F269C0">
        <w:rPr>
          <w:rFonts w:ascii="Times New Roman" w:hAnsi="Times New Roman" w:cs="Times New Roman"/>
          <w:sz w:val="24"/>
          <w:szCs w:val="24"/>
        </w:rPr>
        <w:t>n</w:t>
      </w:r>
      <w:r w:rsidRPr="00F269C0">
        <w:rPr>
          <w:rFonts w:ascii="Times New Roman" w:hAnsi="Times New Roman" w:cs="Times New Roman"/>
          <w:sz w:val="24"/>
          <w:szCs w:val="24"/>
        </w:rPr>
        <w:t>tes das interações entre pensamento</w:t>
      </w:r>
      <w:r w:rsidR="007906B7" w:rsidRPr="00F269C0">
        <w:rPr>
          <w:rFonts w:ascii="Times New Roman" w:hAnsi="Times New Roman" w:cs="Times New Roman"/>
          <w:sz w:val="24"/>
          <w:szCs w:val="24"/>
        </w:rPr>
        <w:t xml:space="preserve"> estratégico, contextos capacitantes e excedentes cognitivos.</w:t>
      </w:r>
    </w:p>
    <w:p w:rsidR="00293B7F" w:rsidRPr="00F269C0" w:rsidRDefault="00293B7F" w:rsidP="00293B7F">
      <w:pPr>
        <w:spacing w:line="360" w:lineRule="auto"/>
        <w:ind w:firstLine="709"/>
        <w:jc w:val="both"/>
        <w:rPr>
          <w:rFonts w:ascii="Times New Roman" w:hAnsi="Times New Roman" w:cs="Times New Roman"/>
          <w:sz w:val="24"/>
          <w:szCs w:val="24"/>
        </w:rPr>
      </w:pPr>
      <w:r w:rsidRPr="00F269C0">
        <w:rPr>
          <w:rFonts w:ascii="Times New Roman" w:hAnsi="Times New Roman" w:cs="Times New Roman"/>
          <w:sz w:val="24"/>
          <w:szCs w:val="24"/>
        </w:rPr>
        <w:t xml:space="preserve">Diante do contexto, a questão de pesquisa </w:t>
      </w:r>
      <w:r w:rsidR="001E319A">
        <w:rPr>
          <w:rFonts w:ascii="Times New Roman" w:hAnsi="Times New Roman" w:cs="Times New Roman"/>
          <w:sz w:val="24"/>
          <w:szCs w:val="24"/>
        </w:rPr>
        <w:t>foi</w:t>
      </w:r>
      <w:r w:rsidRPr="00F269C0">
        <w:rPr>
          <w:rFonts w:ascii="Times New Roman" w:hAnsi="Times New Roman" w:cs="Times New Roman"/>
          <w:sz w:val="24"/>
          <w:szCs w:val="24"/>
        </w:rPr>
        <w:t xml:space="preserve">: </w:t>
      </w:r>
      <w:r w:rsidRPr="00F269C0">
        <w:rPr>
          <w:rFonts w:ascii="Times New Roman" w:hAnsi="Times New Roman" w:cs="Times New Roman"/>
          <w:b/>
          <w:sz w:val="24"/>
          <w:szCs w:val="24"/>
        </w:rPr>
        <w:t>é possível caracterizar, de acordo com os constructos indutores do Alinhamento Estratégico da Gestão do Conhecimento, as organizações brasileiras listadas no estudo das melhores empresas para se trabalhar?</w:t>
      </w:r>
      <w:r w:rsidRPr="00F269C0">
        <w:rPr>
          <w:rFonts w:ascii="Times New Roman" w:hAnsi="Times New Roman" w:cs="Times New Roman"/>
          <w:sz w:val="24"/>
          <w:szCs w:val="24"/>
        </w:rPr>
        <w:t xml:space="preserve"> </w:t>
      </w:r>
    </w:p>
    <w:p w:rsidR="00080A6F" w:rsidRPr="00F269C0" w:rsidRDefault="00080A6F" w:rsidP="009E2708">
      <w:pPr>
        <w:rPr>
          <w:rFonts w:ascii="Times New Roman" w:hAnsi="Times New Roman" w:cs="Times New Roman"/>
          <w:sz w:val="24"/>
          <w:szCs w:val="24"/>
        </w:rPr>
      </w:pPr>
    </w:p>
    <w:p w:rsidR="00A54ADC" w:rsidRPr="00F269C0" w:rsidRDefault="00A54ADC" w:rsidP="009E2708">
      <w:pPr>
        <w:rPr>
          <w:rFonts w:ascii="Times New Roman" w:hAnsi="Times New Roman" w:cs="Times New Roman"/>
          <w:sz w:val="24"/>
          <w:szCs w:val="24"/>
        </w:rPr>
      </w:pPr>
    </w:p>
    <w:p w:rsidR="00F42BA7" w:rsidRPr="00F269C0" w:rsidRDefault="00F42BA7" w:rsidP="009E2708">
      <w:pPr>
        <w:spacing w:after="0" w:line="360" w:lineRule="auto"/>
        <w:ind w:firstLine="709"/>
        <w:jc w:val="both"/>
        <w:rPr>
          <w:rFonts w:ascii="Times New Roman" w:hAnsi="Times New Roman" w:cs="Times New Roman"/>
          <w:sz w:val="24"/>
          <w:szCs w:val="24"/>
        </w:rPr>
      </w:pPr>
    </w:p>
    <w:p w:rsidR="00F42BA7" w:rsidRPr="00F269C0" w:rsidRDefault="00F42BA7" w:rsidP="009E2708">
      <w:pPr>
        <w:spacing w:after="0" w:line="360" w:lineRule="auto"/>
        <w:ind w:firstLine="709"/>
        <w:jc w:val="both"/>
        <w:rPr>
          <w:rFonts w:ascii="Times New Roman" w:hAnsi="Times New Roman" w:cs="Times New Roman"/>
          <w:sz w:val="24"/>
          <w:szCs w:val="24"/>
        </w:rPr>
      </w:pPr>
    </w:p>
    <w:p w:rsidR="00441B6C" w:rsidRPr="00F269C0" w:rsidRDefault="00441B6C" w:rsidP="00457845">
      <w:pPr>
        <w:spacing w:after="0" w:line="360" w:lineRule="auto"/>
        <w:jc w:val="both"/>
        <w:rPr>
          <w:rFonts w:ascii="Times New Roman" w:hAnsi="Times New Roman" w:cs="Times New Roman"/>
          <w:sz w:val="24"/>
          <w:szCs w:val="24"/>
        </w:rPr>
      </w:pPr>
    </w:p>
    <w:p w:rsidR="00EB4F3F" w:rsidRDefault="00EB4F3F" w:rsidP="00207B43">
      <w:pPr>
        <w:pStyle w:val="Ttulo2"/>
        <w:spacing w:before="0" w:line="360" w:lineRule="auto"/>
        <w:jc w:val="both"/>
        <w:rPr>
          <w:rFonts w:ascii="Times New Roman" w:eastAsiaTheme="minorHAnsi" w:hAnsi="Times New Roman" w:cs="Times New Roman"/>
          <w:b w:val="0"/>
          <w:bCs w:val="0"/>
          <w:color w:val="auto"/>
          <w:sz w:val="24"/>
          <w:szCs w:val="24"/>
        </w:rPr>
      </w:pPr>
    </w:p>
    <w:p w:rsidR="00EB4F3F" w:rsidRPr="00EB4F3F" w:rsidRDefault="00EB4F3F" w:rsidP="00EB4F3F"/>
    <w:p w:rsidR="00EB4F3F" w:rsidRDefault="00EB4F3F" w:rsidP="00207B43">
      <w:pPr>
        <w:pStyle w:val="Ttulo2"/>
        <w:spacing w:before="0" w:line="360" w:lineRule="auto"/>
        <w:jc w:val="both"/>
        <w:rPr>
          <w:rFonts w:ascii="Times New Roman" w:eastAsiaTheme="minorHAnsi" w:hAnsi="Times New Roman" w:cs="Times New Roman"/>
          <w:b w:val="0"/>
          <w:bCs w:val="0"/>
          <w:color w:val="auto"/>
          <w:sz w:val="24"/>
          <w:szCs w:val="24"/>
        </w:rPr>
      </w:pPr>
    </w:p>
    <w:p w:rsidR="00EB4F3F" w:rsidRDefault="00EB4F3F" w:rsidP="00207B43">
      <w:pPr>
        <w:pStyle w:val="Ttulo2"/>
        <w:spacing w:before="0" w:line="360" w:lineRule="auto"/>
        <w:jc w:val="both"/>
        <w:rPr>
          <w:rFonts w:ascii="Times New Roman" w:eastAsiaTheme="minorHAnsi" w:hAnsi="Times New Roman" w:cs="Times New Roman"/>
          <w:b w:val="0"/>
          <w:bCs w:val="0"/>
          <w:color w:val="auto"/>
          <w:sz w:val="24"/>
          <w:szCs w:val="24"/>
        </w:rPr>
      </w:pPr>
    </w:p>
    <w:p w:rsidR="00EB4F3F" w:rsidRDefault="00EB4F3F" w:rsidP="00207B43">
      <w:pPr>
        <w:pStyle w:val="Ttulo2"/>
        <w:spacing w:before="0" w:line="360" w:lineRule="auto"/>
        <w:jc w:val="both"/>
        <w:rPr>
          <w:rFonts w:ascii="Times New Roman" w:eastAsiaTheme="minorHAnsi" w:hAnsi="Times New Roman" w:cs="Times New Roman"/>
          <w:b w:val="0"/>
          <w:bCs w:val="0"/>
          <w:color w:val="auto"/>
          <w:sz w:val="24"/>
          <w:szCs w:val="24"/>
        </w:rPr>
      </w:pPr>
    </w:p>
    <w:p w:rsidR="000D6DFD" w:rsidRDefault="000D6DFD" w:rsidP="000D6DFD"/>
    <w:p w:rsidR="000D6DFD" w:rsidRDefault="000D6DFD" w:rsidP="000D6DFD"/>
    <w:p w:rsidR="000D6DFD" w:rsidRDefault="000D6DFD" w:rsidP="000D6DFD"/>
    <w:p w:rsidR="000D6DFD" w:rsidRDefault="000D6DFD" w:rsidP="000D6DFD"/>
    <w:p w:rsidR="000D6DFD" w:rsidRDefault="000D6DFD" w:rsidP="000D6DFD"/>
    <w:p w:rsidR="000D6DFD" w:rsidRPr="000D6DFD" w:rsidRDefault="000D6DFD" w:rsidP="000D6DFD"/>
    <w:p w:rsidR="00B462CE" w:rsidRPr="00F269C0" w:rsidRDefault="00A003A9" w:rsidP="00207B43">
      <w:pPr>
        <w:pStyle w:val="Ttulo2"/>
        <w:spacing w:before="0" w:line="360" w:lineRule="auto"/>
        <w:jc w:val="both"/>
        <w:rPr>
          <w:rFonts w:ascii="Times New Roman" w:hAnsi="Times New Roman" w:cs="Times New Roman"/>
          <w:b w:val="0"/>
          <w:color w:val="auto"/>
          <w:sz w:val="24"/>
          <w:szCs w:val="24"/>
        </w:rPr>
      </w:pPr>
      <w:r w:rsidRPr="00F269C0">
        <w:rPr>
          <w:rFonts w:ascii="Times New Roman" w:eastAsiaTheme="minorHAnsi" w:hAnsi="Times New Roman" w:cs="Times New Roman"/>
          <w:b w:val="0"/>
          <w:bCs w:val="0"/>
          <w:color w:val="auto"/>
          <w:sz w:val="24"/>
          <w:szCs w:val="24"/>
        </w:rPr>
        <w:lastRenderedPageBreak/>
        <w:t>1.</w:t>
      </w:r>
      <w:r w:rsidR="00BF0433">
        <w:rPr>
          <w:rFonts w:ascii="Times New Roman" w:eastAsiaTheme="minorHAnsi" w:hAnsi="Times New Roman" w:cs="Times New Roman"/>
          <w:b w:val="0"/>
          <w:bCs w:val="0"/>
          <w:color w:val="auto"/>
          <w:sz w:val="24"/>
          <w:szCs w:val="24"/>
        </w:rPr>
        <w:t>1</w:t>
      </w:r>
      <w:r w:rsidRPr="00F269C0">
        <w:rPr>
          <w:rFonts w:ascii="Times New Roman" w:eastAsiaTheme="minorHAnsi" w:hAnsi="Times New Roman" w:cs="Times New Roman"/>
          <w:b w:val="0"/>
          <w:bCs w:val="0"/>
          <w:color w:val="auto"/>
          <w:sz w:val="24"/>
          <w:szCs w:val="24"/>
        </w:rPr>
        <w:t xml:space="preserve"> </w:t>
      </w:r>
      <w:r w:rsidR="000D6DFD">
        <w:rPr>
          <w:rFonts w:ascii="Times New Roman" w:eastAsiaTheme="minorHAnsi" w:hAnsi="Times New Roman" w:cs="Times New Roman"/>
          <w:b w:val="0"/>
          <w:bCs w:val="0"/>
          <w:color w:val="auto"/>
          <w:sz w:val="24"/>
          <w:szCs w:val="24"/>
        </w:rPr>
        <w:tab/>
      </w:r>
      <w:r w:rsidRPr="00F269C0">
        <w:rPr>
          <w:rFonts w:ascii="Times New Roman" w:eastAsiaTheme="minorHAnsi" w:hAnsi="Times New Roman" w:cs="Times New Roman"/>
          <w:b w:val="0"/>
          <w:bCs w:val="0"/>
          <w:color w:val="auto"/>
          <w:sz w:val="24"/>
          <w:szCs w:val="24"/>
        </w:rPr>
        <w:t>OBJETIVOS</w:t>
      </w:r>
    </w:p>
    <w:p w:rsidR="009E2708" w:rsidRPr="00F269C0" w:rsidRDefault="009E2708" w:rsidP="00C8688D">
      <w:pPr>
        <w:spacing w:after="0" w:line="360" w:lineRule="auto"/>
        <w:rPr>
          <w:rFonts w:ascii="Times New Roman" w:hAnsi="Times New Roman" w:cs="Times New Roman"/>
          <w:sz w:val="24"/>
          <w:szCs w:val="24"/>
        </w:rPr>
      </w:pPr>
    </w:p>
    <w:p w:rsidR="00E75679" w:rsidRPr="00F269C0" w:rsidRDefault="00207B43" w:rsidP="00C62064">
      <w:pPr>
        <w:pStyle w:val="Ttulo3"/>
        <w:rPr>
          <w:rFonts w:ascii="Times New Roman" w:hAnsi="Times New Roman" w:cs="Times New Roman"/>
        </w:rPr>
      </w:pPr>
      <w:bookmarkStart w:id="4" w:name="_Toc456206470"/>
      <w:bookmarkStart w:id="5" w:name="_Toc474316576"/>
      <w:bookmarkStart w:id="6" w:name="_Toc479843985"/>
      <w:r w:rsidRPr="00F269C0">
        <w:rPr>
          <w:rFonts w:ascii="Times New Roman" w:hAnsi="Times New Roman" w:cs="Times New Roman"/>
        </w:rPr>
        <w:t xml:space="preserve"> </w:t>
      </w:r>
      <w:bookmarkStart w:id="7" w:name="_Toc485724083"/>
      <w:r w:rsidRPr="00F269C0">
        <w:rPr>
          <w:rFonts w:ascii="Times New Roman" w:hAnsi="Times New Roman" w:cs="Times New Roman"/>
        </w:rPr>
        <w:t>1.</w:t>
      </w:r>
      <w:r w:rsidR="00BF0433">
        <w:rPr>
          <w:rFonts w:ascii="Times New Roman" w:hAnsi="Times New Roman" w:cs="Times New Roman"/>
        </w:rPr>
        <w:t>1</w:t>
      </w:r>
      <w:r w:rsidRPr="00F269C0">
        <w:rPr>
          <w:rFonts w:ascii="Times New Roman" w:hAnsi="Times New Roman" w:cs="Times New Roman"/>
        </w:rPr>
        <w:t xml:space="preserve">.1 </w:t>
      </w:r>
      <w:r w:rsidR="000D6DFD">
        <w:rPr>
          <w:rFonts w:ascii="Times New Roman" w:hAnsi="Times New Roman" w:cs="Times New Roman"/>
        </w:rPr>
        <w:tab/>
      </w:r>
      <w:r w:rsidR="00B462CE" w:rsidRPr="00F269C0">
        <w:rPr>
          <w:rFonts w:ascii="Times New Roman" w:hAnsi="Times New Roman" w:cs="Times New Roman"/>
        </w:rPr>
        <w:t>Objetivo Geral</w:t>
      </w:r>
      <w:bookmarkEnd w:id="4"/>
      <w:bookmarkEnd w:id="5"/>
      <w:bookmarkEnd w:id="6"/>
      <w:bookmarkEnd w:id="7"/>
    </w:p>
    <w:p w:rsidR="00207B43" w:rsidRPr="00F269C0" w:rsidRDefault="00207B43" w:rsidP="00207B43">
      <w:pPr>
        <w:pStyle w:val="Corpodetexto"/>
        <w:rPr>
          <w:lang w:val="pt-BR" w:eastAsia="en-US"/>
        </w:rPr>
      </w:pPr>
    </w:p>
    <w:p w:rsidR="004E0892" w:rsidRPr="00F269C0" w:rsidRDefault="00FC72FA" w:rsidP="004E0892">
      <w:pPr>
        <w:spacing w:line="360" w:lineRule="auto"/>
        <w:ind w:firstLine="709"/>
        <w:jc w:val="both"/>
        <w:rPr>
          <w:rFonts w:ascii="Times New Roman" w:hAnsi="Times New Roman" w:cs="Times New Roman"/>
          <w:sz w:val="24"/>
          <w:szCs w:val="24"/>
        </w:rPr>
      </w:pPr>
      <w:r w:rsidRPr="00F269C0">
        <w:rPr>
          <w:rFonts w:ascii="Times New Roman" w:hAnsi="Times New Roman" w:cs="Times New Roman"/>
          <w:sz w:val="24"/>
          <w:szCs w:val="24"/>
        </w:rPr>
        <w:t>Esta pesquisa te</w:t>
      </w:r>
      <w:r w:rsidR="00F269C0">
        <w:rPr>
          <w:rFonts w:ascii="Times New Roman" w:hAnsi="Times New Roman" w:cs="Times New Roman"/>
          <w:sz w:val="24"/>
          <w:szCs w:val="24"/>
        </w:rPr>
        <w:t>ve</w:t>
      </w:r>
      <w:r w:rsidRPr="00F269C0">
        <w:rPr>
          <w:rFonts w:ascii="Times New Roman" w:hAnsi="Times New Roman" w:cs="Times New Roman"/>
          <w:sz w:val="24"/>
          <w:szCs w:val="24"/>
        </w:rPr>
        <w:t xml:space="preserve"> como </w:t>
      </w:r>
      <w:r w:rsidR="00BE791C" w:rsidRPr="00F269C0">
        <w:rPr>
          <w:rFonts w:ascii="Times New Roman" w:hAnsi="Times New Roman" w:cs="Times New Roman"/>
          <w:sz w:val="24"/>
          <w:szCs w:val="24"/>
        </w:rPr>
        <w:t xml:space="preserve">objetivo </w:t>
      </w:r>
      <w:r w:rsidR="004E0892" w:rsidRPr="00F269C0">
        <w:rPr>
          <w:rFonts w:ascii="Times New Roman" w:hAnsi="Times New Roman" w:cs="Times New Roman"/>
          <w:sz w:val="24"/>
          <w:szCs w:val="24"/>
        </w:rPr>
        <w:t>investigar a existência e a extensão das práticas afins à formulação do pensamento estratégico à criação de contextos capacitantes e à apropriação dos excedentes cognitivos aportados pelos empregados, de modo a descrever, caracterizar e analisar o grau do alinhamento estratégico da gestão do conhecimento e as relações de interdependência deste com a</w:t>
      </w:r>
      <w:r w:rsidR="00F269C0">
        <w:rPr>
          <w:rFonts w:ascii="Times New Roman" w:hAnsi="Times New Roman" w:cs="Times New Roman"/>
          <w:sz w:val="24"/>
          <w:szCs w:val="24"/>
        </w:rPr>
        <w:t xml:space="preserve"> cultura organizacional e a</w:t>
      </w:r>
      <w:r w:rsidR="004E0892" w:rsidRPr="00F269C0">
        <w:rPr>
          <w:rFonts w:ascii="Times New Roman" w:hAnsi="Times New Roman" w:cs="Times New Roman"/>
          <w:sz w:val="24"/>
          <w:szCs w:val="24"/>
        </w:rPr>
        <w:t xml:space="preserve"> criação de valor</w:t>
      </w:r>
      <w:r w:rsidR="00F269C0">
        <w:rPr>
          <w:rFonts w:ascii="Times New Roman" w:hAnsi="Times New Roman" w:cs="Times New Roman"/>
          <w:sz w:val="24"/>
          <w:szCs w:val="24"/>
        </w:rPr>
        <w:t>.</w:t>
      </w:r>
    </w:p>
    <w:p w:rsidR="004C402B" w:rsidRPr="00F269C0" w:rsidRDefault="004C402B" w:rsidP="00C8688D">
      <w:pPr>
        <w:spacing w:after="0" w:line="360" w:lineRule="auto"/>
        <w:jc w:val="both"/>
        <w:rPr>
          <w:rFonts w:ascii="Times New Roman" w:hAnsi="Times New Roman" w:cs="Times New Roman"/>
          <w:sz w:val="24"/>
          <w:szCs w:val="24"/>
        </w:rPr>
      </w:pPr>
      <w:bookmarkStart w:id="8" w:name="_Toc456206471"/>
    </w:p>
    <w:p w:rsidR="00B462CE" w:rsidRPr="00F269C0" w:rsidRDefault="00207B43" w:rsidP="00C62064">
      <w:pPr>
        <w:pStyle w:val="Ttulo3"/>
        <w:rPr>
          <w:rFonts w:ascii="Times New Roman" w:hAnsi="Times New Roman" w:cs="Times New Roman"/>
        </w:rPr>
      </w:pPr>
      <w:bookmarkStart w:id="9" w:name="_Toc485724084"/>
      <w:r w:rsidRPr="00F269C0">
        <w:rPr>
          <w:rFonts w:ascii="Times New Roman" w:eastAsiaTheme="minorHAnsi" w:hAnsi="Times New Roman" w:cs="Times New Roman"/>
        </w:rPr>
        <w:t>1.</w:t>
      </w:r>
      <w:r w:rsidR="00BF0433">
        <w:rPr>
          <w:rFonts w:ascii="Times New Roman" w:eastAsiaTheme="minorHAnsi" w:hAnsi="Times New Roman" w:cs="Times New Roman"/>
        </w:rPr>
        <w:t>1</w:t>
      </w:r>
      <w:r w:rsidRPr="00F269C0">
        <w:rPr>
          <w:rFonts w:ascii="Times New Roman" w:eastAsiaTheme="minorHAnsi" w:hAnsi="Times New Roman" w:cs="Times New Roman"/>
        </w:rPr>
        <w:t xml:space="preserve">.2   </w:t>
      </w:r>
      <w:r w:rsidR="00B462CE" w:rsidRPr="00F269C0">
        <w:rPr>
          <w:rFonts w:ascii="Times New Roman" w:hAnsi="Times New Roman" w:cs="Times New Roman"/>
        </w:rPr>
        <w:t>Objetivos Específicos</w:t>
      </w:r>
      <w:bookmarkEnd w:id="8"/>
      <w:bookmarkEnd w:id="9"/>
    </w:p>
    <w:p w:rsidR="009E2708" w:rsidRPr="00F269C0" w:rsidRDefault="009E2708" w:rsidP="00C8688D">
      <w:pPr>
        <w:pStyle w:val="Corpodetexto"/>
        <w:spacing w:after="0" w:line="360" w:lineRule="auto"/>
        <w:jc w:val="both"/>
        <w:rPr>
          <w:lang w:val="pt-BR" w:eastAsia="en-US"/>
        </w:rPr>
      </w:pPr>
    </w:p>
    <w:p w:rsidR="004E0892" w:rsidRPr="00F269C0" w:rsidRDefault="003D2BA4" w:rsidP="008A2B25">
      <w:pPr>
        <w:pStyle w:val="PargrafodaLista"/>
        <w:numPr>
          <w:ilvl w:val="0"/>
          <w:numId w:val="1"/>
        </w:numPr>
        <w:spacing w:after="0" w:line="360" w:lineRule="auto"/>
        <w:contextualSpacing w:val="0"/>
        <w:jc w:val="both"/>
        <w:rPr>
          <w:rFonts w:ascii="Times New Roman" w:hAnsi="Times New Roman" w:cs="Times New Roman"/>
          <w:sz w:val="24"/>
          <w:szCs w:val="24"/>
        </w:rPr>
      </w:pPr>
      <w:r w:rsidRPr="00F269C0">
        <w:rPr>
          <w:rFonts w:ascii="Times New Roman" w:hAnsi="Times New Roman" w:cs="Times New Roman"/>
          <w:sz w:val="24"/>
          <w:szCs w:val="24"/>
        </w:rPr>
        <w:t>C</w:t>
      </w:r>
      <w:r w:rsidR="004E0892" w:rsidRPr="00F269C0">
        <w:rPr>
          <w:rFonts w:ascii="Times New Roman" w:hAnsi="Times New Roman" w:cs="Times New Roman"/>
          <w:sz w:val="24"/>
          <w:szCs w:val="24"/>
        </w:rPr>
        <w:t>aracterizar de acordo com atributos já d</w:t>
      </w:r>
      <w:r w:rsidRPr="00F269C0">
        <w:rPr>
          <w:rFonts w:ascii="Times New Roman" w:hAnsi="Times New Roman" w:cs="Times New Roman"/>
          <w:sz w:val="24"/>
          <w:szCs w:val="24"/>
        </w:rPr>
        <w:t>efinidos em projeto de pesquisa</w:t>
      </w:r>
      <w:r w:rsidR="004E0892" w:rsidRPr="00F269C0">
        <w:rPr>
          <w:rFonts w:ascii="Times New Roman" w:hAnsi="Times New Roman" w:cs="Times New Roman"/>
          <w:sz w:val="24"/>
          <w:szCs w:val="24"/>
        </w:rPr>
        <w:t xml:space="preserve"> o pensamento estratégico das organizações pela maneira com que formula, reformula e implementa suas estratégias.</w:t>
      </w:r>
    </w:p>
    <w:p w:rsidR="004E0892" w:rsidRPr="00F269C0" w:rsidRDefault="003D2BA4" w:rsidP="008A2B25">
      <w:pPr>
        <w:pStyle w:val="PargrafodaLista"/>
        <w:numPr>
          <w:ilvl w:val="0"/>
          <w:numId w:val="1"/>
        </w:numPr>
        <w:spacing w:after="0" w:line="360" w:lineRule="auto"/>
        <w:contextualSpacing w:val="0"/>
        <w:jc w:val="both"/>
        <w:rPr>
          <w:rFonts w:ascii="Times New Roman" w:hAnsi="Times New Roman" w:cs="Times New Roman"/>
          <w:sz w:val="24"/>
          <w:szCs w:val="24"/>
        </w:rPr>
      </w:pPr>
      <w:bookmarkStart w:id="10" w:name="_Hlk484177349"/>
      <w:r w:rsidRPr="00F269C0">
        <w:rPr>
          <w:rFonts w:ascii="Times New Roman" w:hAnsi="Times New Roman" w:cs="Times New Roman"/>
          <w:sz w:val="24"/>
          <w:szCs w:val="24"/>
        </w:rPr>
        <w:t xml:space="preserve">Identificar </w:t>
      </w:r>
      <w:r w:rsidR="004E0892" w:rsidRPr="00F269C0">
        <w:rPr>
          <w:rFonts w:ascii="Times New Roman" w:hAnsi="Times New Roman" w:cs="Times New Roman"/>
          <w:sz w:val="24"/>
          <w:szCs w:val="24"/>
        </w:rPr>
        <w:t>como as empresas se posicionam em relação a gestão do conhecimento, segundo a lógica com que desenvo</w:t>
      </w:r>
      <w:r w:rsidR="00B40E92" w:rsidRPr="00F269C0">
        <w:rPr>
          <w:rFonts w:ascii="Times New Roman" w:hAnsi="Times New Roman" w:cs="Times New Roman"/>
          <w:sz w:val="24"/>
          <w:szCs w:val="24"/>
        </w:rPr>
        <w:t xml:space="preserve">lve e administra seus contextos </w:t>
      </w:r>
      <w:r w:rsidR="004E0892" w:rsidRPr="00F269C0">
        <w:rPr>
          <w:rFonts w:ascii="Times New Roman" w:hAnsi="Times New Roman" w:cs="Times New Roman"/>
          <w:sz w:val="24"/>
          <w:szCs w:val="24"/>
        </w:rPr>
        <w:t>capacitantes e identifica, mobiliza e potencializa seus excedentes cognitivos.</w:t>
      </w:r>
    </w:p>
    <w:p w:rsidR="004E0892" w:rsidRPr="00F269C0" w:rsidRDefault="004E0892" w:rsidP="008A2B25">
      <w:pPr>
        <w:pStyle w:val="PargrafodaLista"/>
        <w:numPr>
          <w:ilvl w:val="0"/>
          <w:numId w:val="1"/>
        </w:numPr>
        <w:spacing w:after="0" w:line="360" w:lineRule="auto"/>
        <w:contextualSpacing w:val="0"/>
        <w:jc w:val="both"/>
        <w:rPr>
          <w:rFonts w:ascii="Times New Roman" w:hAnsi="Times New Roman" w:cs="Times New Roman"/>
          <w:sz w:val="24"/>
          <w:szCs w:val="24"/>
        </w:rPr>
      </w:pPr>
      <w:r w:rsidRPr="00F269C0">
        <w:rPr>
          <w:rFonts w:ascii="Times New Roman" w:hAnsi="Times New Roman" w:cs="Times New Roman"/>
          <w:sz w:val="24"/>
          <w:szCs w:val="24"/>
        </w:rPr>
        <w:t>Investigar os tipos de a</w:t>
      </w:r>
      <w:r w:rsidR="009E2B98" w:rsidRPr="00F269C0">
        <w:rPr>
          <w:rFonts w:ascii="Times New Roman" w:hAnsi="Times New Roman" w:cs="Times New Roman"/>
          <w:sz w:val="24"/>
          <w:szCs w:val="24"/>
        </w:rPr>
        <w:t xml:space="preserve">linhamentos entre estratégia e </w:t>
      </w:r>
      <w:r w:rsidRPr="00F269C0">
        <w:rPr>
          <w:rFonts w:ascii="Times New Roman" w:hAnsi="Times New Roman" w:cs="Times New Roman"/>
          <w:sz w:val="24"/>
          <w:szCs w:val="24"/>
        </w:rPr>
        <w:t>a gestão do conhecimento por meio das relações de dependência entre pensamento estratégico, contextos capacita</w:t>
      </w:r>
      <w:r w:rsidR="003D2BA4" w:rsidRPr="00F269C0">
        <w:rPr>
          <w:rFonts w:ascii="Times New Roman" w:hAnsi="Times New Roman" w:cs="Times New Roman"/>
          <w:sz w:val="24"/>
          <w:szCs w:val="24"/>
        </w:rPr>
        <w:t>ntes e excedentes cognitivos das</w:t>
      </w:r>
      <w:r w:rsidRPr="00F269C0">
        <w:rPr>
          <w:rFonts w:ascii="Times New Roman" w:hAnsi="Times New Roman" w:cs="Times New Roman"/>
          <w:sz w:val="24"/>
          <w:szCs w:val="24"/>
        </w:rPr>
        <w:t xml:space="preserve"> organizações.</w:t>
      </w:r>
    </w:p>
    <w:bookmarkEnd w:id="10"/>
    <w:p w:rsidR="004E0892" w:rsidRPr="00F269C0" w:rsidRDefault="004E0892" w:rsidP="008A2B25">
      <w:pPr>
        <w:pStyle w:val="PargrafodaLista"/>
        <w:numPr>
          <w:ilvl w:val="0"/>
          <w:numId w:val="1"/>
        </w:numPr>
        <w:spacing w:after="0" w:line="360" w:lineRule="auto"/>
        <w:contextualSpacing w:val="0"/>
        <w:jc w:val="both"/>
        <w:rPr>
          <w:rFonts w:ascii="Times New Roman" w:hAnsi="Times New Roman" w:cs="Times New Roman"/>
          <w:sz w:val="24"/>
          <w:szCs w:val="24"/>
        </w:rPr>
      </w:pPr>
      <w:r w:rsidRPr="00F269C0">
        <w:rPr>
          <w:rFonts w:ascii="Times New Roman" w:hAnsi="Times New Roman" w:cs="Times New Roman"/>
          <w:sz w:val="24"/>
          <w:szCs w:val="24"/>
        </w:rPr>
        <w:t>Analisar como se desenvolve a criação de valor e a interferência da cultura organizacional e quais as suas relações com o alinhamento estratégico da gestão do conhecimento.</w:t>
      </w:r>
    </w:p>
    <w:p w:rsidR="007733C2" w:rsidRPr="00F269C0" w:rsidRDefault="007733C2" w:rsidP="00107543">
      <w:pPr>
        <w:pStyle w:val="PargrafodaLista"/>
        <w:spacing w:after="0" w:line="360" w:lineRule="auto"/>
        <w:contextualSpacing w:val="0"/>
        <w:jc w:val="both"/>
        <w:rPr>
          <w:rFonts w:ascii="Times New Roman" w:hAnsi="Times New Roman" w:cs="Times New Roman"/>
          <w:sz w:val="24"/>
          <w:szCs w:val="24"/>
        </w:rPr>
      </w:pPr>
    </w:p>
    <w:p w:rsidR="00207B43" w:rsidRPr="00F269C0" w:rsidRDefault="00207B43" w:rsidP="00207B43">
      <w:pPr>
        <w:pStyle w:val="Ttulo2"/>
        <w:spacing w:before="0" w:line="360" w:lineRule="auto"/>
        <w:jc w:val="both"/>
        <w:rPr>
          <w:rFonts w:ascii="Times New Roman" w:eastAsiaTheme="minorHAnsi" w:hAnsi="Times New Roman" w:cs="Times New Roman"/>
          <w:b w:val="0"/>
          <w:bCs w:val="0"/>
          <w:color w:val="auto"/>
          <w:sz w:val="24"/>
          <w:szCs w:val="24"/>
        </w:rPr>
      </w:pPr>
      <w:bookmarkStart w:id="11" w:name="_Toc456206472"/>
      <w:bookmarkStart w:id="12" w:name="_Toc474316577"/>
      <w:bookmarkStart w:id="13" w:name="_Toc479843986"/>
    </w:p>
    <w:p w:rsidR="00B462CE" w:rsidRPr="00F269C0" w:rsidRDefault="00207B43" w:rsidP="00207B43">
      <w:pPr>
        <w:pStyle w:val="Ttulo2"/>
        <w:spacing w:before="0" w:line="360" w:lineRule="auto"/>
        <w:jc w:val="both"/>
        <w:rPr>
          <w:rFonts w:ascii="Times New Roman" w:hAnsi="Times New Roman" w:cs="Times New Roman"/>
          <w:b w:val="0"/>
          <w:color w:val="auto"/>
          <w:sz w:val="24"/>
          <w:szCs w:val="24"/>
        </w:rPr>
      </w:pPr>
      <w:bookmarkStart w:id="14" w:name="_Toc485724085"/>
      <w:r w:rsidRPr="00F269C0">
        <w:rPr>
          <w:rFonts w:ascii="Times New Roman" w:eastAsiaTheme="minorHAnsi" w:hAnsi="Times New Roman" w:cs="Times New Roman"/>
          <w:b w:val="0"/>
          <w:bCs w:val="0"/>
          <w:color w:val="auto"/>
          <w:sz w:val="24"/>
          <w:szCs w:val="24"/>
        </w:rPr>
        <w:t>1.</w:t>
      </w:r>
      <w:r w:rsidR="00BF0433">
        <w:rPr>
          <w:rFonts w:ascii="Times New Roman" w:eastAsiaTheme="minorHAnsi" w:hAnsi="Times New Roman" w:cs="Times New Roman"/>
          <w:b w:val="0"/>
          <w:bCs w:val="0"/>
          <w:color w:val="auto"/>
          <w:sz w:val="24"/>
          <w:szCs w:val="24"/>
        </w:rPr>
        <w:t>2</w:t>
      </w:r>
      <w:r w:rsidRPr="00F269C0">
        <w:rPr>
          <w:rFonts w:ascii="Times New Roman" w:eastAsiaTheme="minorHAnsi" w:hAnsi="Times New Roman" w:cs="Times New Roman"/>
          <w:b w:val="0"/>
          <w:bCs w:val="0"/>
          <w:color w:val="auto"/>
          <w:sz w:val="24"/>
          <w:szCs w:val="24"/>
        </w:rPr>
        <w:t xml:space="preserve">   </w:t>
      </w:r>
      <w:r w:rsidR="000D6DFD">
        <w:rPr>
          <w:rFonts w:ascii="Times New Roman" w:eastAsiaTheme="minorHAnsi" w:hAnsi="Times New Roman" w:cs="Times New Roman"/>
          <w:b w:val="0"/>
          <w:bCs w:val="0"/>
          <w:color w:val="auto"/>
          <w:sz w:val="24"/>
          <w:szCs w:val="24"/>
        </w:rPr>
        <w:tab/>
      </w:r>
      <w:r w:rsidR="004F7F7F" w:rsidRPr="00F269C0">
        <w:rPr>
          <w:rFonts w:ascii="Times New Roman" w:hAnsi="Times New Roman" w:cs="Times New Roman"/>
          <w:b w:val="0"/>
          <w:color w:val="auto"/>
          <w:sz w:val="24"/>
          <w:szCs w:val="24"/>
        </w:rPr>
        <w:t>D</w:t>
      </w:r>
      <w:r w:rsidR="006338E9" w:rsidRPr="00F269C0">
        <w:rPr>
          <w:rFonts w:ascii="Times New Roman" w:hAnsi="Times New Roman" w:cs="Times New Roman"/>
          <w:b w:val="0"/>
          <w:color w:val="auto"/>
          <w:sz w:val="24"/>
          <w:szCs w:val="24"/>
        </w:rPr>
        <w:t>ELIMITAÇÃO DA PESQUISA</w:t>
      </w:r>
      <w:bookmarkEnd w:id="11"/>
      <w:bookmarkEnd w:id="12"/>
      <w:bookmarkEnd w:id="13"/>
      <w:bookmarkEnd w:id="14"/>
    </w:p>
    <w:p w:rsidR="00107543" w:rsidRPr="00F269C0" w:rsidRDefault="00107543" w:rsidP="00107543">
      <w:pPr>
        <w:spacing w:after="0" w:line="360" w:lineRule="auto"/>
        <w:ind w:firstLine="709"/>
        <w:jc w:val="both"/>
        <w:rPr>
          <w:rFonts w:ascii="Times New Roman" w:hAnsi="Times New Roman" w:cs="Times New Roman"/>
          <w:color w:val="000000" w:themeColor="text1"/>
          <w:sz w:val="24"/>
          <w:szCs w:val="24"/>
        </w:rPr>
      </w:pPr>
    </w:p>
    <w:p w:rsidR="007C6FE2" w:rsidRPr="00F269C0" w:rsidRDefault="008169DE" w:rsidP="00107543">
      <w:pPr>
        <w:spacing w:after="0" w:line="360" w:lineRule="auto"/>
        <w:ind w:firstLine="709"/>
        <w:jc w:val="both"/>
        <w:rPr>
          <w:rFonts w:ascii="Times New Roman" w:hAnsi="Times New Roman" w:cs="Times New Roman"/>
          <w:color w:val="000000" w:themeColor="text1"/>
          <w:sz w:val="24"/>
          <w:szCs w:val="24"/>
        </w:rPr>
      </w:pPr>
      <w:r w:rsidRPr="00F269C0">
        <w:rPr>
          <w:rFonts w:ascii="Times New Roman" w:hAnsi="Times New Roman" w:cs="Times New Roman"/>
          <w:color w:val="000000" w:themeColor="text1"/>
          <w:sz w:val="24"/>
          <w:szCs w:val="24"/>
        </w:rPr>
        <w:t xml:space="preserve">A pesquisa apresentou as seguintes </w:t>
      </w:r>
      <w:r w:rsidR="001E319A">
        <w:rPr>
          <w:rFonts w:ascii="Times New Roman" w:hAnsi="Times New Roman" w:cs="Times New Roman"/>
          <w:color w:val="000000" w:themeColor="text1"/>
          <w:sz w:val="24"/>
          <w:szCs w:val="24"/>
        </w:rPr>
        <w:t>del</w:t>
      </w:r>
      <w:r w:rsidRPr="00F269C0">
        <w:rPr>
          <w:rFonts w:ascii="Times New Roman" w:hAnsi="Times New Roman" w:cs="Times New Roman"/>
          <w:color w:val="000000" w:themeColor="text1"/>
          <w:sz w:val="24"/>
          <w:szCs w:val="24"/>
        </w:rPr>
        <w:t>imitações:</w:t>
      </w:r>
    </w:p>
    <w:p w:rsidR="0054734F" w:rsidRPr="00F269C0" w:rsidRDefault="0054734F" w:rsidP="0054734F">
      <w:pPr>
        <w:spacing w:after="0" w:line="360" w:lineRule="auto"/>
        <w:ind w:firstLine="709"/>
        <w:jc w:val="both"/>
        <w:rPr>
          <w:rFonts w:ascii="Times New Roman" w:hAnsi="Times New Roman" w:cs="Times New Roman"/>
          <w:color w:val="000000" w:themeColor="text1"/>
          <w:sz w:val="24"/>
          <w:szCs w:val="24"/>
        </w:rPr>
      </w:pPr>
      <w:r w:rsidRPr="00F269C0">
        <w:rPr>
          <w:rFonts w:ascii="Times New Roman" w:hAnsi="Times New Roman" w:cs="Times New Roman"/>
          <w:color w:val="000000" w:themeColor="text1"/>
          <w:sz w:val="24"/>
          <w:szCs w:val="24"/>
        </w:rPr>
        <w:t xml:space="preserve">O trabalho </w:t>
      </w:r>
      <w:r w:rsidR="008169DE" w:rsidRPr="00F269C0">
        <w:rPr>
          <w:rFonts w:ascii="Times New Roman" w:hAnsi="Times New Roman" w:cs="Times New Roman"/>
          <w:color w:val="000000" w:themeColor="text1"/>
          <w:sz w:val="24"/>
          <w:szCs w:val="24"/>
        </w:rPr>
        <w:t xml:space="preserve">ficou </w:t>
      </w:r>
      <w:r w:rsidRPr="00F269C0">
        <w:rPr>
          <w:rFonts w:ascii="Times New Roman" w:hAnsi="Times New Roman" w:cs="Times New Roman"/>
          <w:color w:val="000000" w:themeColor="text1"/>
          <w:sz w:val="24"/>
          <w:szCs w:val="24"/>
        </w:rPr>
        <w:t>circunscrito nas 15</w:t>
      </w:r>
      <w:r w:rsidR="00A05DB0" w:rsidRPr="00F269C0">
        <w:rPr>
          <w:rFonts w:ascii="Times New Roman" w:hAnsi="Times New Roman" w:cs="Times New Roman"/>
          <w:color w:val="000000" w:themeColor="text1"/>
          <w:sz w:val="24"/>
          <w:szCs w:val="24"/>
        </w:rPr>
        <w:t>0 empresas brasileiras</w:t>
      </w:r>
      <w:r w:rsidRPr="00F269C0">
        <w:rPr>
          <w:rFonts w:ascii="Times New Roman" w:hAnsi="Times New Roman" w:cs="Times New Roman"/>
          <w:color w:val="000000" w:themeColor="text1"/>
          <w:sz w:val="24"/>
          <w:szCs w:val="24"/>
        </w:rPr>
        <w:t xml:space="preserve">, </w:t>
      </w:r>
      <w:r w:rsidR="00A05DB0" w:rsidRPr="00F269C0">
        <w:rPr>
          <w:rFonts w:ascii="Times New Roman" w:hAnsi="Times New Roman" w:cs="Times New Roman"/>
          <w:color w:val="000000" w:themeColor="text1"/>
          <w:sz w:val="24"/>
          <w:szCs w:val="24"/>
        </w:rPr>
        <w:t xml:space="preserve">empresas </w:t>
      </w:r>
      <w:r w:rsidRPr="00F269C0">
        <w:rPr>
          <w:rFonts w:ascii="Times New Roman" w:hAnsi="Times New Roman" w:cs="Times New Roman"/>
          <w:color w:val="000000" w:themeColor="text1"/>
          <w:sz w:val="24"/>
          <w:szCs w:val="24"/>
        </w:rPr>
        <w:t>listadas na publicação das melhores empresas para se trabalhar</w:t>
      </w:r>
      <w:r w:rsidR="00CD11AF">
        <w:rPr>
          <w:rFonts w:ascii="Times New Roman" w:hAnsi="Times New Roman" w:cs="Times New Roman"/>
          <w:color w:val="000000" w:themeColor="text1"/>
          <w:sz w:val="24"/>
          <w:szCs w:val="24"/>
        </w:rPr>
        <w:t xml:space="preserve"> no Brasil referente</w:t>
      </w:r>
      <w:r w:rsidRPr="00F269C0">
        <w:rPr>
          <w:rFonts w:ascii="Times New Roman" w:hAnsi="Times New Roman" w:cs="Times New Roman"/>
          <w:color w:val="000000" w:themeColor="text1"/>
          <w:sz w:val="24"/>
          <w:szCs w:val="24"/>
        </w:rPr>
        <w:t xml:space="preserve"> </w:t>
      </w:r>
      <w:r w:rsidR="00CD11AF">
        <w:rPr>
          <w:rFonts w:ascii="Times New Roman" w:hAnsi="Times New Roman" w:cs="Times New Roman"/>
          <w:color w:val="000000" w:themeColor="text1"/>
          <w:sz w:val="24"/>
          <w:szCs w:val="24"/>
        </w:rPr>
        <w:t>a</w:t>
      </w:r>
      <w:r w:rsidRPr="00F269C0">
        <w:rPr>
          <w:rFonts w:ascii="Times New Roman" w:hAnsi="Times New Roman" w:cs="Times New Roman"/>
          <w:color w:val="000000" w:themeColor="text1"/>
          <w:sz w:val="24"/>
          <w:szCs w:val="24"/>
        </w:rPr>
        <w:t xml:space="preserve">o ano de 2016. </w:t>
      </w:r>
    </w:p>
    <w:p w:rsidR="00FF4CDA" w:rsidRDefault="00FF4CDA" w:rsidP="0054734F">
      <w:pPr>
        <w:spacing w:after="0" w:line="360" w:lineRule="auto"/>
        <w:ind w:firstLine="709"/>
        <w:jc w:val="both"/>
        <w:rPr>
          <w:rFonts w:ascii="Times New Roman" w:hAnsi="Times New Roman" w:cs="Times New Roman"/>
          <w:color w:val="000000" w:themeColor="text1"/>
          <w:sz w:val="24"/>
          <w:szCs w:val="24"/>
        </w:rPr>
      </w:pPr>
      <w:r w:rsidRPr="00F269C0">
        <w:rPr>
          <w:rFonts w:ascii="Times New Roman" w:hAnsi="Times New Roman" w:cs="Times New Roman"/>
          <w:color w:val="000000" w:themeColor="text1"/>
          <w:sz w:val="24"/>
          <w:szCs w:val="24"/>
        </w:rPr>
        <w:lastRenderedPageBreak/>
        <w:t>O encaminhamento do questionário se deu através do endereço eletrônico institucional das empresas que consta</w:t>
      </w:r>
      <w:r w:rsidR="00CD11AF">
        <w:rPr>
          <w:rFonts w:ascii="Times New Roman" w:hAnsi="Times New Roman" w:cs="Times New Roman"/>
          <w:color w:val="000000" w:themeColor="text1"/>
          <w:sz w:val="24"/>
          <w:szCs w:val="24"/>
        </w:rPr>
        <w:t>vam</w:t>
      </w:r>
      <w:r w:rsidRPr="00F269C0">
        <w:rPr>
          <w:rFonts w:ascii="Times New Roman" w:hAnsi="Times New Roman" w:cs="Times New Roman"/>
          <w:color w:val="000000" w:themeColor="text1"/>
          <w:sz w:val="24"/>
          <w:szCs w:val="24"/>
        </w:rPr>
        <w:t xml:space="preserve"> na listagem divulgada pelo GTPW</w:t>
      </w:r>
      <w:r w:rsidR="00CD11AF">
        <w:rPr>
          <w:rFonts w:ascii="Times New Roman" w:hAnsi="Times New Roman" w:cs="Times New Roman"/>
          <w:color w:val="000000" w:themeColor="text1"/>
          <w:sz w:val="24"/>
          <w:szCs w:val="24"/>
        </w:rPr>
        <w:t xml:space="preserve">, mas poucas deram retorno, </w:t>
      </w:r>
      <w:r w:rsidR="00FD377B" w:rsidRPr="00F269C0">
        <w:rPr>
          <w:rFonts w:ascii="Times New Roman" w:hAnsi="Times New Roman" w:cs="Times New Roman"/>
          <w:color w:val="000000" w:themeColor="text1"/>
          <w:sz w:val="24"/>
          <w:szCs w:val="24"/>
        </w:rPr>
        <w:t>p</w:t>
      </w:r>
      <w:r w:rsidRPr="00F269C0">
        <w:rPr>
          <w:rFonts w:ascii="Times New Roman" w:hAnsi="Times New Roman" w:cs="Times New Roman"/>
          <w:color w:val="000000" w:themeColor="text1"/>
          <w:sz w:val="24"/>
          <w:szCs w:val="24"/>
        </w:rPr>
        <w:t xml:space="preserve">ossivelmente pela ausência de um contato direto </w:t>
      </w:r>
      <w:r w:rsidR="00CD11AF">
        <w:rPr>
          <w:rFonts w:ascii="Times New Roman" w:hAnsi="Times New Roman" w:cs="Times New Roman"/>
          <w:color w:val="000000" w:themeColor="text1"/>
          <w:sz w:val="24"/>
          <w:szCs w:val="24"/>
        </w:rPr>
        <w:t>com uma pessoa responsável</w:t>
      </w:r>
      <w:r w:rsidR="00670702">
        <w:rPr>
          <w:rFonts w:ascii="Times New Roman" w:hAnsi="Times New Roman" w:cs="Times New Roman"/>
          <w:color w:val="000000" w:themeColor="text1"/>
          <w:sz w:val="24"/>
          <w:szCs w:val="24"/>
        </w:rPr>
        <w:t xml:space="preserve"> que pudesse receber o instrumento da pesquisa. </w:t>
      </w:r>
    </w:p>
    <w:p w:rsidR="00E93DD7" w:rsidRPr="00F269C0" w:rsidRDefault="00E93DD7" w:rsidP="00E93DD7">
      <w:pPr>
        <w:pStyle w:val="PargrafodaLista"/>
        <w:spacing w:after="0" w:line="360" w:lineRule="auto"/>
        <w:ind w:left="0" w:firstLine="709"/>
        <w:contextualSpacing w:val="0"/>
        <w:jc w:val="both"/>
        <w:rPr>
          <w:rFonts w:ascii="Times New Roman" w:hAnsi="Times New Roman" w:cs="Times New Roman"/>
          <w:sz w:val="24"/>
          <w:szCs w:val="24"/>
        </w:rPr>
      </w:pPr>
      <w:r w:rsidRPr="00F269C0">
        <w:rPr>
          <w:rFonts w:ascii="Times New Roman" w:hAnsi="Times New Roman" w:cs="Times New Roman"/>
          <w:sz w:val="24"/>
          <w:szCs w:val="24"/>
        </w:rPr>
        <w:t xml:space="preserve">Optou-se em trabalhar com o </w:t>
      </w:r>
      <w:r w:rsidRPr="00F269C0">
        <w:rPr>
          <w:rFonts w:ascii="Times New Roman" w:hAnsi="Times New Roman" w:cs="Times New Roman"/>
          <w:i/>
          <w:sz w:val="24"/>
          <w:szCs w:val="24"/>
        </w:rPr>
        <w:t>ranking</w:t>
      </w:r>
      <w:r w:rsidR="00572741" w:rsidRPr="00F269C0">
        <w:rPr>
          <w:rStyle w:val="apple-converted-space"/>
          <w:rFonts w:ascii="Times New Roman" w:hAnsi="Times New Roman" w:cs="Times New Roman"/>
          <w:sz w:val="24"/>
          <w:szCs w:val="24"/>
        </w:rPr>
        <w:t xml:space="preserve"> </w:t>
      </w:r>
      <w:r w:rsidR="008169DE" w:rsidRPr="00F269C0">
        <w:rPr>
          <w:rStyle w:val="apple-converted-space"/>
          <w:rFonts w:ascii="Times New Roman" w:hAnsi="Times New Roman" w:cs="Times New Roman"/>
          <w:sz w:val="24"/>
          <w:szCs w:val="24"/>
        </w:rPr>
        <w:t xml:space="preserve">das </w:t>
      </w:r>
      <w:r w:rsidR="008169DE" w:rsidRPr="00F269C0">
        <w:rPr>
          <w:rStyle w:val="Forte"/>
          <w:rFonts w:ascii="Times New Roman" w:hAnsi="Times New Roman" w:cs="Times New Roman"/>
          <w:b w:val="0"/>
          <w:sz w:val="24"/>
          <w:szCs w:val="24"/>
        </w:rPr>
        <w:t>m</w:t>
      </w:r>
      <w:r w:rsidRPr="00F269C0">
        <w:rPr>
          <w:rStyle w:val="Forte"/>
          <w:rFonts w:ascii="Times New Roman" w:hAnsi="Times New Roman" w:cs="Times New Roman"/>
          <w:b w:val="0"/>
          <w:sz w:val="24"/>
          <w:szCs w:val="24"/>
        </w:rPr>
        <w:t xml:space="preserve">elhores </w:t>
      </w:r>
      <w:r w:rsidR="008169DE" w:rsidRPr="00F269C0">
        <w:rPr>
          <w:rStyle w:val="Forte"/>
          <w:rFonts w:ascii="Times New Roman" w:hAnsi="Times New Roman" w:cs="Times New Roman"/>
          <w:b w:val="0"/>
          <w:sz w:val="24"/>
          <w:szCs w:val="24"/>
        </w:rPr>
        <w:t>e</w:t>
      </w:r>
      <w:r w:rsidRPr="00F269C0">
        <w:rPr>
          <w:rStyle w:val="Forte"/>
          <w:rFonts w:ascii="Times New Roman" w:hAnsi="Times New Roman" w:cs="Times New Roman"/>
          <w:b w:val="0"/>
          <w:sz w:val="24"/>
          <w:szCs w:val="24"/>
        </w:rPr>
        <w:t xml:space="preserve">mpresas para </w:t>
      </w:r>
      <w:r w:rsidR="008169DE" w:rsidRPr="00F269C0">
        <w:rPr>
          <w:rStyle w:val="Forte"/>
          <w:rFonts w:ascii="Times New Roman" w:hAnsi="Times New Roman" w:cs="Times New Roman"/>
          <w:b w:val="0"/>
          <w:sz w:val="24"/>
          <w:szCs w:val="24"/>
        </w:rPr>
        <w:t>t</w:t>
      </w:r>
      <w:r w:rsidRPr="00F269C0">
        <w:rPr>
          <w:rStyle w:val="Forte"/>
          <w:rFonts w:ascii="Times New Roman" w:hAnsi="Times New Roman" w:cs="Times New Roman"/>
          <w:b w:val="0"/>
          <w:sz w:val="24"/>
          <w:szCs w:val="24"/>
        </w:rPr>
        <w:t>rabalhar</w:t>
      </w:r>
      <w:r w:rsidR="00606020" w:rsidRPr="00F269C0">
        <w:rPr>
          <w:rStyle w:val="Forte"/>
          <w:rFonts w:ascii="Times New Roman" w:hAnsi="Times New Roman" w:cs="Times New Roman"/>
          <w:b w:val="0"/>
          <w:sz w:val="24"/>
          <w:szCs w:val="24"/>
        </w:rPr>
        <w:t xml:space="preserve"> no Brasil</w:t>
      </w:r>
      <w:r w:rsidRPr="00F269C0">
        <w:rPr>
          <w:rStyle w:val="apple-converted-space"/>
          <w:rFonts w:ascii="Times New Roman" w:hAnsi="Times New Roman" w:cs="Times New Roman"/>
          <w:sz w:val="24"/>
          <w:szCs w:val="24"/>
        </w:rPr>
        <w:t xml:space="preserve"> por </w:t>
      </w:r>
      <w:r w:rsidRPr="00F269C0">
        <w:rPr>
          <w:rFonts w:ascii="Times New Roman" w:hAnsi="Times New Roman" w:cs="Times New Roman"/>
          <w:sz w:val="24"/>
          <w:szCs w:val="24"/>
        </w:rPr>
        <w:t xml:space="preserve">ser </w:t>
      </w:r>
      <w:r w:rsidR="008169DE" w:rsidRPr="00F269C0">
        <w:rPr>
          <w:rFonts w:ascii="Times New Roman" w:hAnsi="Times New Roman" w:cs="Times New Roman"/>
          <w:sz w:val="24"/>
          <w:szCs w:val="24"/>
        </w:rPr>
        <w:t xml:space="preserve">considerado </w:t>
      </w:r>
      <w:r w:rsidRPr="00F269C0">
        <w:rPr>
          <w:rFonts w:ascii="Times New Roman" w:hAnsi="Times New Roman" w:cs="Times New Roman"/>
          <w:sz w:val="24"/>
          <w:szCs w:val="24"/>
        </w:rPr>
        <w:t xml:space="preserve">padrão de excelência para a definição de ambientes de trabalho e o </w:t>
      </w:r>
      <w:proofErr w:type="spellStart"/>
      <w:r w:rsidRPr="00F269C0">
        <w:rPr>
          <w:rFonts w:ascii="Times New Roman" w:hAnsi="Times New Roman" w:cs="Times New Roman"/>
          <w:i/>
          <w:sz w:val="24"/>
          <w:szCs w:val="24"/>
        </w:rPr>
        <w:t>Great</w:t>
      </w:r>
      <w:proofErr w:type="spellEnd"/>
      <w:r w:rsidRPr="00F269C0">
        <w:rPr>
          <w:rFonts w:ascii="Times New Roman" w:hAnsi="Times New Roman" w:cs="Times New Roman"/>
          <w:i/>
          <w:sz w:val="24"/>
          <w:szCs w:val="24"/>
        </w:rPr>
        <w:t xml:space="preserve"> </w:t>
      </w:r>
      <w:proofErr w:type="spellStart"/>
      <w:r w:rsidRPr="00F269C0">
        <w:rPr>
          <w:rFonts w:ascii="Times New Roman" w:hAnsi="Times New Roman" w:cs="Times New Roman"/>
          <w:i/>
          <w:sz w:val="24"/>
          <w:szCs w:val="24"/>
        </w:rPr>
        <w:t>Place</w:t>
      </w:r>
      <w:proofErr w:type="spellEnd"/>
      <w:r w:rsidRPr="00F269C0">
        <w:rPr>
          <w:rFonts w:ascii="Times New Roman" w:hAnsi="Times New Roman" w:cs="Times New Roman"/>
          <w:i/>
          <w:sz w:val="24"/>
          <w:szCs w:val="24"/>
        </w:rPr>
        <w:t xml:space="preserve"> to </w:t>
      </w:r>
      <w:proofErr w:type="spellStart"/>
      <w:r w:rsidRPr="00F269C0">
        <w:rPr>
          <w:rFonts w:ascii="Times New Roman" w:hAnsi="Times New Roman" w:cs="Times New Roman"/>
          <w:i/>
          <w:sz w:val="24"/>
          <w:szCs w:val="24"/>
        </w:rPr>
        <w:t>Work</w:t>
      </w:r>
      <w:proofErr w:type="spellEnd"/>
      <w:r w:rsidR="008169DE" w:rsidRPr="00F269C0">
        <w:rPr>
          <w:rFonts w:ascii="Times New Roman" w:hAnsi="Times New Roman" w:cs="Times New Roman"/>
          <w:sz w:val="24"/>
          <w:szCs w:val="24"/>
        </w:rPr>
        <w:t xml:space="preserve">, </w:t>
      </w:r>
      <w:r w:rsidRPr="00F269C0">
        <w:rPr>
          <w:rFonts w:ascii="Times New Roman" w:hAnsi="Times New Roman" w:cs="Times New Roman"/>
          <w:sz w:val="24"/>
          <w:szCs w:val="24"/>
        </w:rPr>
        <w:t xml:space="preserve">o pioneiro em conduzir essa pesquisa que existe em todo o mundo, em 53 países, nos seis continentes. No Brasil, o </w:t>
      </w:r>
      <w:proofErr w:type="spellStart"/>
      <w:r w:rsidRPr="00F269C0">
        <w:rPr>
          <w:rFonts w:ascii="Times New Roman" w:hAnsi="Times New Roman" w:cs="Times New Roman"/>
          <w:i/>
          <w:sz w:val="24"/>
          <w:szCs w:val="24"/>
        </w:rPr>
        <w:t>Great</w:t>
      </w:r>
      <w:proofErr w:type="spellEnd"/>
      <w:r w:rsidRPr="00F269C0">
        <w:rPr>
          <w:rFonts w:ascii="Times New Roman" w:hAnsi="Times New Roman" w:cs="Times New Roman"/>
          <w:i/>
          <w:sz w:val="24"/>
          <w:szCs w:val="24"/>
        </w:rPr>
        <w:t xml:space="preserve"> </w:t>
      </w:r>
      <w:proofErr w:type="spellStart"/>
      <w:r w:rsidRPr="00F269C0">
        <w:rPr>
          <w:rFonts w:ascii="Times New Roman" w:hAnsi="Times New Roman" w:cs="Times New Roman"/>
          <w:i/>
          <w:sz w:val="24"/>
          <w:szCs w:val="24"/>
        </w:rPr>
        <w:t>Place</w:t>
      </w:r>
      <w:proofErr w:type="spellEnd"/>
      <w:r w:rsidRPr="00F269C0">
        <w:rPr>
          <w:rFonts w:ascii="Times New Roman" w:hAnsi="Times New Roman" w:cs="Times New Roman"/>
          <w:i/>
          <w:sz w:val="24"/>
          <w:szCs w:val="24"/>
        </w:rPr>
        <w:t xml:space="preserve"> to </w:t>
      </w:r>
      <w:proofErr w:type="spellStart"/>
      <w:r w:rsidRPr="00F269C0">
        <w:rPr>
          <w:rFonts w:ascii="Times New Roman" w:hAnsi="Times New Roman" w:cs="Times New Roman"/>
          <w:i/>
          <w:sz w:val="24"/>
          <w:szCs w:val="24"/>
        </w:rPr>
        <w:t>Work</w:t>
      </w:r>
      <w:proofErr w:type="spellEnd"/>
      <w:r w:rsidRPr="00F269C0">
        <w:rPr>
          <w:rFonts w:ascii="Times New Roman" w:hAnsi="Times New Roman" w:cs="Times New Roman"/>
          <w:sz w:val="24"/>
          <w:szCs w:val="24"/>
        </w:rPr>
        <w:t xml:space="preserve"> promove e divulga, além do ranking nacional, mais de 20 setoriais e regionais.</w:t>
      </w:r>
    </w:p>
    <w:p w:rsidR="00B40E92" w:rsidRPr="00F269C0" w:rsidRDefault="0054734F" w:rsidP="0054734F">
      <w:pPr>
        <w:spacing w:after="0" w:line="360" w:lineRule="auto"/>
        <w:ind w:firstLine="709"/>
        <w:jc w:val="both"/>
        <w:rPr>
          <w:rFonts w:ascii="Times New Roman" w:hAnsi="Times New Roman" w:cs="Times New Roman"/>
          <w:color w:val="000000" w:themeColor="text1"/>
          <w:sz w:val="24"/>
          <w:szCs w:val="24"/>
        </w:rPr>
      </w:pPr>
      <w:r w:rsidRPr="00F269C0">
        <w:rPr>
          <w:rFonts w:ascii="Times New Roman" w:hAnsi="Times New Roman" w:cs="Times New Roman"/>
          <w:color w:val="000000" w:themeColor="text1"/>
          <w:sz w:val="24"/>
          <w:szCs w:val="24"/>
        </w:rPr>
        <w:t xml:space="preserve">Não </w:t>
      </w:r>
      <w:r w:rsidR="008169DE" w:rsidRPr="00F269C0">
        <w:rPr>
          <w:rFonts w:ascii="Times New Roman" w:hAnsi="Times New Roman" w:cs="Times New Roman"/>
          <w:color w:val="000000" w:themeColor="text1"/>
          <w:sz w:val="24"/>
          <w:szCs w:val="24"/>
        </w:rPr>
        <w:t>foi</w:t>
      </w:r>
      <w:r w:rsidR="00B40E92" w:rsidRPr="00F269C0">
        <w:rPr>
          <w:rFonts w:ascii="Times New Roman" w:hAnsi="Times New Roman" w:cs="Times New Roman"/>
          <w:color w:val="000000" w:themeColor="text1"/>
          <w:sz w:val="24"/>
          <w:szCs w:val="24"/>
        </w:rPr>
        <w:t xml:space="preserve"> foco deste trabalho</w:t>
      </w:r>
      <w:r w:rsidRPr="00F269C0">
        <w:rPr>
          <w:rFonts w:ascii="Times New Roman" w:hAnsi="Times New Roman" w:cs="Times New Roman"/>
          <w:color w:val="000000" w:themeColor="text1"/>
          <w:sz w:val="24"/>
          <w:szCs w:val="24"/>
        </w:rPr>
        <w:t xml:space="preserve"> analisar ou crit</w:t>
      </w:r>
      <w:r w:rsidR="00B40E92" w:rsidRPr="00F269C0">
        <w:rPr>
          <w:rFonts w:ascii="Times New Roman" w:hAnsi="Times New Roman" w:cs="Times New Roman"/>
          <w:color w:val="000000" w:themeColor="text1"/>
          <w:sz w:val="24"/>
          <w:szCs w:val="24"/>
        </w:rPr>
        <w:t>icar a metodologia</w:t>
      </w:r>
      <w:r w:rsidR="00E8526D">
        <w:rPr>
          <w:rFonts w:ascii="Times New Roman" w:hAnsi="Times New Roman" w:cs="Times New Roman"/>
          <w:color w:val="000000" w:themeColor="text1"/>
          <w:sz w:val="24"/>
          <w:szCs w:val="24"/>
        </w:rPr>
        <w:t xml:space="preserve"> e instrumento </w:t>
      </w:r>
      <w:r w:rsidR="00B40E92" w:rsidRPr="00F269C0">
        <w:rPr>
          <w:rFonts w:ascii="Times New Roman" w:hAnsi="Times New Roman" w:cs="Times New Roman"/>
          <w:color w:val="000000" w:themeColor="text1"/>
          <w:sz w:val="24"/>
          <w:szCs w:val="24"/>
        </w:rPr>
        <w:t>aplicad</w:t>
      </w:r>
      <w:r w:rsidR="00E8526D">
        <w:rPr>
          <w:rFonts w:ascii="Times New Roman" w:hAnsi="Times New Roman" w:cs="Times New Roman"/>
          <w:color w:val="000000" w:themeColor="text1"/>
          <w:sz w:val="24"/>
          <w:szCs w:val="24"/>
        </w:rPr>
        <w:t>o</w:t>
      </w:r>
      <w:r w:rsidR="00B40E92" w:rsidRPr="00F269C0">
        <w:rPr>
          <w:rFonts w:ascii="Times New Roman" w:hAnsi="Times New Roman" w:cs="Times New Roman"/>
          <w:color w:val="000000" w:themeColor="text1"/>
          <w:sz w:val="24"/>
          <w:szCs w:val="24"/>
        </w:rPr>
        <w:t xml:space="preserve"> pelo organismo responsável pela pesquisa.  </w:t>
      </w:r>
    </w:p>
    <w:p w:rsidR="00F277BF" w:rsidRPr="00F269C0" w:rsidRDefault="00F277BF" w:rsidP="00F277BF">
      <w:pPr>
        <w:spacing w:after="0" w:line="360" w:lineRule="auto"/>
        <w:ind w:firstLine="709"/>
        <w:jc w:val="both"/>
        <w:rPr>
          <w:rFonts w:ascii="Times New Roman" w:hAnsi="Times New Roman" w:cs="Times New Roman"/>
          <w:color w:val="000000" w:themeColor="text1"/>
          <w:sz w:val="24"/>
          <w:szCs w:val="24"/>
        </w:rPr>
      </w:pPr>
      <w:r w:rsidRPr="00F269C0">
        <w:rPr>
          <w:rFonts w:ascii="Times New Roman" w:hAnsi="Times New Roman" w:cs="Times New Roman"/>
          <w:color w:val="000000" w:themeColor="text1"/>
          <w:sz w:val="24"/>
          <w:szCs w:val="24"/>
        </w:rPr>
        <w:t xml:space="preserve">Os sujeitos da pesquisa </w:t>
      </w:r>
      <w:r w:rsidR="008169DE" w:rsidRPr="00F269C0">
        <w:rPr>
          <w:rFonts w:ascii="Times New Roman" w:hAnsi="Times New Roman" w:cs="Times New Roman"/>
          <w:color w:val="000000" w:themeColor="text1"/>
          <w:sz w:val="24"/>
          <w:szCs w:val="24"/>
        </w:rPr>
        <w:t>foram</w:t>
      </w:r>
      <w:r w:rsidRPr="00F269C0">
        <w:rPr>
          <w:rFonts w:ascii="Times New Roman" w:hAnsi="Times New Roman" w:cs="Times New Roman"/>
          <w:color w:val="000000" w:themeColor="text1"/>
          <w:sz w:val="24"/>
          <w:szCs w:val="24"/>
        </w:rPr>
        <w:t xml:space="preserve"> </w:t>
      </w:r>
      <w:r w:rsidR="00670702">
        <w:rPr>
          <w:rFonts w:ascii="Times New Roman" w:hAnsi="Times New Roman" w:cs="Times New Roman"/>
          <w:color w:val="000000" w:themeColor="text1"/>
          <w:sz w:val="24"/>
          <w:szCs w:val="24"/>
        </w:rPr>
        <w:t>gestores</w:t>
      </w:r>
      <w:r w:rsidR="00EB7422">
        <w:rPr>
          <w:rFonts w:ascii="Times New Roman" w:hAnsi="Times New Roman" w:cs="Times New Roman"/>
          <w:color w:val="000000" w:themeColor="text1"/>
          <w:sz w:val="24"/>
          <w:szCs w:val="24"/>
        </w:rPr>
        <w:t>, e não exclusivamente gestores de recursos humanos</w:t>
      </w:r>
      <w:r w:rsidR="00E8526D">
        <w:rPr>
          <w:rFonts w:ascii="Times New Roman" w:hAnsi="Times New Roman" w:cs="Times New Roman"/>
          <w:color w:val="000000" w:themeColor="text1"/>
          <w:sz w:val="24"/>
          <w:szCs w:val="24"/>
        </w:rPr>
        <w:t xml:space="preserve"> – RH -,</w:t>
      </w:r>
      <w:r w:rsidR="00390D00" w:rsidRPr="00F269C0">
        <w:rPr>
          <w:rFonts w:ascii="Times New Roman" w:hAnsi="Times New Roman" w:cs="Times New Roman"/>
          <w:color w:val="000000" w:themeColor="text1"/>
          <w:sz w:val="24"/>
          <w:szCs w:val="24"/>
        </w:rPr>
        <w:t xml:space="preserve"> independentemente da área de atuação, </w:t>
      </w:r>
      <w:r w:rsidRPr="00F269C0">
        <w:rPr>
          <w:rFonts w:ascii="Times New Roman" w:hAnsi="Times New Roman" w:cs="Times New Roman"/>
          <w:color w:val="000000" w:themeColor="text1"/>
          <w:sz w:val="24"/>
          <w:szCs w:val="24"/>
        </w:rPr>
        <w:t xml:space="preserve">responsáveis </w:t>
      </w:r>
      <w:r w:rsidR="003B3F38" w:rsidRPr="00F269C0">
        <w:rPr>
          <w:rFonts w:ascii="Times New Roman" w:hAnsi="Times New Roman" w:cs="Times New Roman"/>
          <w:color w:val="000000" w:themeColor="text1"/>
          <w:sz w:val="24"/>
          <w:szCs w:val="24"/>
        </w:rPr>
        <w:t>por processos que incluam equipes</w:t>
      </w:r>
      <w:r w:rsidR="00390D00" w:rsidRPr="00F269C0">
        <w:rPr>
          <w:rFonts w:ascii="Times New Roman" w:hAnsi="Times New Roman" w:cs="Times New Roman"/>
          <w:color w:val="000000" w:themeColor="text1"/>
          <w:sz w:val="24"/>
          <w:szCs w:val="24"/>
        </w:rPr>
        <w:t xml:space="preserve"> de trabalho </w:t>
      </w:r>
      <w:r w:rsidRPr="00F269C0">
        <w:rPr>
          <w:rFonts w:ascii="Times New Roman" w:hAnsi="Times New Roman" w:cs="Times New Roman"/>
          <w:color w:val="000000" w:themeColor="text1"/>
          <w:sz w:val="24"/>
          <w:szCs w:val="24"/>
        </w:rPr>
        <w:t xml:space="preserve">de maneira a identificar o reconhecimento que estes profissionais têm em relação as práticas de </w:t>
      </w:r>
      <w:r w:rsidR="00465F46">
        <w:rPr>
          <w:rFonts w:ascii="Times New Roman" w:hAnsi="Times New Roman" w:cs="Times New Roman"/>
          <w:color w:val="000000" w:themeColor="text1"/>
          <w:sz w:val="24"/>
          <w:szCs w:val="24"/>
        </w:rPr>
        <w:t>GC</w:t>
      </w:r>
      <w:r w:rsidRPr="00F269C0">
        <w:rPr>
          <w:rFonts w:ascii="Times New Roman" w:hAnsi="Times New Roman" w:cs="Times New Roman"/>
          <w:color w:val="000000" w:themeColor="text1"/>
          <w:sz w:val="24"/>
          <w:szCs w:val="24"/>
        </w:rPr>
        <w:t xml:space="preserve"> adotadas por suas empresas.</w:t>
      </w:r>
    </w:p>
    <w:p w:rsidR="002A10D4" w:rsidRDefault="00BF7E0B" w:rsidP="00EB7422">
      <w:pPr>
        <w:spacing w:after="0" w:line="360" w:lineRule="auto"/>
        <w:ind w:firstLine="709"/>
        <w:jc w:val="both"/>
        <w:rPr>
          <w:rFonts w:ascii="Times New Roman" w:hAnsi="Times New Roman" w:cs="Times New Roman"/>
          <w:sz w:val="24"/>
          <w:szCs w:val="24"/>
        </w:rPr>
      </w:pPr>
      <w:r w:rsidRPr="00F269C0">
        <w:rPr>
          <w:rFonts w:ascii="Times New Roman" w:hAnsi="Times New Roman" w:cs="Times New Roman"/>
          <w:sz w:val="24"/>
          <w:szCs w:val="24"/>
        </w:rPr>
        <w:t>E</w:t>
      </w:r>
      <w:r w:rsidR="009D4716" w:rsidRPr="00F269C0">
        <w:rPr>
          <w:rFonts w:ascii="Times New Roman" w:hAnsi="Times New Roman" w:cs="Times New Roman"/>
          <w:sz w:val="24"/>
          <w:szCs w:val="24"/>
        </w:rPr>
        <w:t xml:space="preserve">ste estudo </w:t>
      </w:r>
      <w:r w:rsidR="00781F75" w:rsidRPr="00F269C0">
        <w:rPr>
          <w:rFonts w:ascii="Times New Roman" w:hAnsi="Times New Roman" w:cs="Times New Roman"/>
          <w:sz w:val="24"/>
          <w:szCs w:val="24"/>
        </w:rPr>
        <w:t xml:space="preserve">se </w:t>
      </w:r>
      <w:r w:rsidR="002A10D4" w:rsidRPr="00F269C0">
        <w:rPr>
          <w:rFonts w:ascii="Times New Roman" w:hAnsi="Times New Roman" w:cs="Times New Roman"/>
          <w:sz w:val="24"/>
          <w:szCs w:val="24"/>
        </w:rPr>
        <w:t>prop</w:t>
      </w:r>
      <w:r w:rsidR="002A10D4">
        <w:rPr>
          <w:rFonts w:ascii="Times New Roman" w:hAnsi="Times New Roman" w:cs="Times New Roman"/>
          <w:sz w:val="24"/>
          <w:szCs w:val="24"/>
        </w:rPr>
        <w:t>ô</w:t>
      </w:r>
      <w:r w:rsidR="002A10D4" w:rsidRPr="00F269C0">
        <w:rPr>
          <w:rFonts w:ascii="Times New Roman" w:hAnsi="Times New Roman" w:cs="Times New Roman"/>
          <w:sz w:val="24"/>
          <w:szCs w:val="24"/>
        </w:rPr>
        <w:t>s</w:t>
      </w:r>
      <w:r w:rsidR="00781F75" w:rsidRPr="00F269C0">
        <w:rPr>
          <w:rFonts w:ascii="Times New Roman" w:hAnsi="Times New Roman" w:cs="Times New Roman"/>
          <w:sz w:val="24"/>
          <w:szCs w:val="24"/>
        </w:rPr>
        <w:t xml:space="preserve"> a</w:t>
      </w:r>
      <w:r w:rsidR="009D4716" w:rsidRPr="00F269C0">
        <w:rPr>
          <w:rFonts w:ascii="Times New Roman" w:hAnsi="Times New Roman" w:cs="Times New Roman"/>
          <w:sz w:val="24"/>
          <w:szCs w:val="24"/>
        </w:rPr>
        <w:t xml:space="preserve"> </w:t>
      </w:r>
      <w:r w:rsidR="008E2609" w:rsidRPr="00F269C0">
        <w:rPr>
          <w:rFonts w:ascii="Times New Roman" w:hAnsi="Times New Roman" w:cs="Times New Roman"/>
          <w:sz w:val="24"/>
          <w:szCs w:val="24"/>
        </w:rPr>
        <w:t xml:space="preserve">investigar a existência e a extensão das práticas afins à formulação do pensamento estratégico à criação de contextos capacitantes e à apropriação dos excedentes cognitivos aportados pelos empregados, de modo a descrever, caracterizar e analisar o grau e a maturidade do alinhamento estratégico da gestão do conhecimento e as relações de interdependência deste com a criação de valor e a cultura organizacional. </w:t>
      </w:r>
    </w:p>
    <w:p w:rsidR="002A10D4" w:rsidRDefault="002A10D4" w:rsidP="00EB7422">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Embora o trabalho tenha </w:t>
      </w:r>
      <w:r w:rsidR="008449AD">
        <w:rPr>
          <w:rFonts w:ascii="Times New Roman" w:hAnsi="Times New Roman" w:cs="Times New Roman"/>
          <w:sz w:val="24"/>
          <w:szCs w:val="24"/>
        </w:rPr>
        <w:t xml:space="preserve">incluído </w:t>
      </w:r>
      <w:r w:rsidR="00A71015">
        <w:rPr>
          <w:rFonts w:ascii="Times New Roman" w:hAnsi="Times New Roman" w:cs="Times New Roman"/>
          <w:sz w:val="24"/>
          <w:szCs w:val="24"/>
        </w:rPr>
        <w:t>a identificação</w:t>
      </w:r>
      <w:r>
        <w:rPr>
          <w:rFonts w:ascii="Times New Roman" w:hAnsi="Times New Roman" w:cs="Times New Roman"/>
          <w:sz w:val="24"/>
          <w:szCs w:val="24"/>
        </w:rPr>
        <w:t xml:space="preserve"> </w:t>
      </w:r>
      <w:r w:rsidR="00A71015">
        <w:rPr>
          <w:rFonts w:ascii="Times New Roman" w:hAnsi="Times New Roman" w:cs="Times New Roman"/>
          <w:sz w:val="24"/>
          <w:szCs w:val="24"/>
        </w:rPr>
        <w:t>d</w:t>
      </w:r>
      <w:r>
        <w:rPr>
          <w:rFonts w:ascii="Times New Roman" w:hAnsi="Times New Roman" w:cs="Times New Roman"/>
          <w:sz w:val="24"/>
          <w:szCs w:val="24"/>
        </w:rPr>
        <w:t xml:space="preserve">os excedentes cognitivos - </w:t>
      </w:r>
      <w:r w:rsidRPr="00F269C0">
        <w:rPr>
          <w:rFonts w:ascii="Times New Roman" w:hAnsi="Times New Roman" w:cs="Times New Roman"/>
          <w:color w:val="000000" w:themeColor="text1"/>
          <w:sz w:val="24"/>
          <w:szCs w:val="24"/>
        </w:rPr>
        <w:t>que são competências dos colaboradores que vão além do</w:t>
      </w:r>
      <w:r w:rsidR="008449AD">
        <w:rPr>
          <w:rFonts w:ascii="Times New Roman" w:hAnsi="Times New Roman" w:cs="Times New Roman"/>
          <w:color w:val="000000" w:themeColor="text1"/>
          <w:sz w:val="24"/>
          <w:szCs w:val="24"/>
        </w:rPr>
        <w:t>s</w:t>
      </w:r>
      <w:r w:rsidRPr="00F269C0">
        <w:rPr>
          <w:rFonts w:ascii="Times New Roman" w:hAnsi="Times New Roman" w:cs="Times New Roman"/>
          <w:color w:val="000000" w:themeColor="text1"/>
          <w:sz w:val="24"/>
          <w:szCs w:val="24"/>
        </w:rPr>
        <w:t xml:space="preserve"> exigidos por seus cargos e funções e ultrapassam as necessidades estratégicas das organizações – e suas relações de interdependência com os contextos capacitantes e pensamento estratégico na determinação dos tipos de alinhamento da gestão do conhecimento existentes</w:t>
      </w:r>
      <w:r w:rsidR="00A71015">
        <w:rPr>
          <w:rFonts w:ascii="Times New Roman" w:hAnsi="Times New Roman" w:cs="Times New Roman"/>
          <w:color w:val="000000" w:themeColor="text1"/>
          <w:sz w:val="24"/>
          <w:szCs w:val="24"/>
        </w:rPr>
        <w:t>, n</w:t>
      </w:r>
      <w:r w:rsidRPr="00F269C0">
        <w:rPr>
          <w:rFonts w:ascii="Times New Roman" w:hAnsi="Times New Roman" w:cs="Times New Roman"/>
          <w:color w:val="000000" w:themeColor="text1"/>
          <w:sz w:val="24"/>
          <w:szCs w:val="24"/>
        </w:rPr>
        <w:t xml:space="preserve">ão </w:t>
      </w:r>
      <w:r w:rsidR="00A71015">
        <w:rPr>
          <w:rFonts w:ascii="Times New Roman" w:hAnsi="Times New Roman" w:cs="Times New Roman"/>
          <w:color w:val="000000" w:themeColor="text1"/>
          <w:sz w:val="24"/>
          <w:szCs w:val="24"/>
        </w:rPr>
        <w:t>foi foco</w:t>
      </w:r>
      <w:r w:rsidRPr="00F269C0">
        <w:rPr>
          <w:rFonts w:ascii="Times New Roman" w:hAnsi="Times New Roman" w:cs="Times New Roman"/>
          <w:color w:val="000000" w:themeColor="text1"/>
          <w:sz w:val="24"/>
          <w:szCs w:val="24"/>
        </w:rPr>
        <w:t xml:space="preserve"> à realização do levantamento das competências organizacionais ou funcionais necessárias para o desempenho das atividades e nem para levantamento dos </w:t>
      </w:r>
      <w:r w:rsidRPr="00F269C0">
        <w:rPr>
          <w:rFonts w:ascii="Times New Roman" w:hAnsi="Times New Roman" w:cs="Times New Roman"/>
          <w:i/>
          <w:color w:val="000000" w:themeColor="text1"/>
          <w:sz w:val="24"/>
          <w:szCs w:val="24"/>
        </w:rPr>
        <w:t>gaps</w:t>
      </w:r>
      <w:r w:rsidRPr="00F269C0">
        <w:rPr>
          <w:rFonts w:ascii="Times New Roman" w:hAnsi="Times New Roman" w:cs="Times New Roman"/>
          <w:color w:val="000000" w:themeColor="text1"/>
          <w:sz w:val="24"/>
          <w:szCs w:val="24"/>
        </w:rPr>
        <w:t xml:space="preserve"> com objetivo de identificar as necessidades de desenvolvimento de pessoal. </w:t>
      </w:r>
    </w:p>
    <w:p w:rsidR="002A10D4" w:rsidRPr="00F269C0" w:rsidRDefault="002A10D4" w:rsidP="002A10D4">
      <w:pPr>
        <w:spacing w:line="360" w:lineRule="auto"/>
        <w:ind w:firstLine="709"/>
        <w:jc w:val="both"/>
        <w:rPr>
          <w:rFonts w:ascii="Times New Roman" w:hAnsi="Times New Roman" w:cs="Times New Roman"/>
          <w:sz w:val="24"/>
          <w:szCs w:val="24"/>
        </w:rPr>
      </w:pPr>
    </w:p>
    <w:p w:rsidR="00207B43" w:rsidRDefault="00207B43" w:rsidP="00207B43">
      <w:pPr>
        <w:pStyle w:val="Ttulo2"/>
        <w:spacing w:before="0" w:line="360" w:lineRule="auto"/>
        <w:jc w:val="both"/>
        <w:rPr>
          <w:rFonts w:ascii="Times New Roman" w:eastAsiaTheme="minorHAnsi" w:hAnsi="Times New Roman" w:cs="Times New Roman"/>
          <w:b w:val="0"/>
          <w:bCs w:val="0"/>
          <w:color w:val="auto"/>
          <w:sz w:val="24"/>
          <w:szCs w:val="24"/>
        </w:rPr>
      </w:pPr>
      <w:bookmarkStart w:id="15" w:name="_Hlk483986497"/>
    </w:p>
    <w:p w:rsidR="000D6DFD" w:rsidRPr="000D6DFD" w:rsidRDefault="000D6DFD" w:rsidP="000D6DFD"/>
    <w:p w:rsidR="00B462CE" w:rsidRPr="00F269C0" w:rsidRDefault="00207B43" w:rsidP="00207B43">
      <w:pPr>
        <w:pStyle w:val="Ttulo2"/>
        <w:spacing w:before="0" w:line="360" w:lineRule="auto"/>
        <w:jc w:val="both"/>
        <w:rPr>
          <w:rFonts w:ascii="Times New Roman" w:hAnsi="Times New Roman" w:cs="Times New Roman"/>
          <w:b w:val="0"/>
          <w:color w:val="auto"/>
          <w:sz w:val="24"/>
          <w:szCs w:val="24"/>
        </w:rPr>
      </w:pPr>
      <w:bookmarkStart w:id="16" w:name="_Toc485724086"/>
      <w:r w:rsidRPr="00F269C0">
        <w:rPr>
          <w:rFonts w:ascii="Times New Roman" w:eastAsiaTheme="minorHAnsi" w:hAnsi="Times New Roman" w:cs="Times New Roman"/>
          <w:b w:val="0"/>
          <w:bCs w:val="0"/>
          <w:color w:val="auto"/>
          <w:sz w:val="24"/>
          <w:szCs w:val="24"/>
        </w:rPr>
        <w:lastRenderedPageBreak/>
        <w:t>1.</w:t>
      </w:r>
      <w:r w:rsidR="00BF0433">
        <w:rPr>
          <w:rFonts w:ascii="Times New Roman" w:eastAsiaTheme="minorHAnsi" w:hAnsi="Times New Roman" w:cs="Times New Roman"/>
          <w:b w:val="0"/>
          <w:bCs w:val="0"/>
          <w:color w:val="auto"/>
          <w:sz w:val="24"/>
          <w:szCs w:val="24"/>
        </w:rPr>
        <w:t>3</w:t>
      </w:r>
      <w:r w:rsidRPr="00F269C0">
        <w:rPr>
          <w:rFonts w:ascii="Times New Roman" w:eastAsiaTheme="minorHAnsi" w:hAnsi="Times New Roman" w:cs="Times New Roman"/>
          <w:b w:val="0"/>
          <w:bCs w:val="0"/>
          <w:color w:val="auto"/>
          <w:sz w:val="24"/>
          <w:szCs w:val="24"/>
        </w:rPr>
        <w:t xml:space="preserve">   </w:t>
      </w:r>
      <w:r w:rsidR="000D6DFD">
        <w:rPr>
          <w:rFonts w:ascii="Times New Roman" w:eastAsiaTheme="minorHAnsi" w:hAnsi="Times New Roman" w:cs="Times New Roman"/>
          <w:b w:val="0"/>
          <w:bCs w:val="0"/>
          <w:color w:val="auto"/>
          <w:sz w:val="24"/>
          <w:szCs w:val="24"/>
        </w:rPr>
        <w:tab/>
      </w:r>
      <w:r w:rsidR="006338E9" w:rsidRPr="00F269C0">
        <w:rPr>
          <w:rFonts w:ascii="Times New Roman" w:hAnsi="Times New Roman" w:cs="Times New Roman"/>
          <w:b w:val="0"/>
          <w:color w:val="auto"/>
          <w:sz w:val="24"/>
          <w:szCs w:val="24"/>
        </w:rPr>
        <w:t>RELEVÂNCIA DO ESTUDO</w:t>
      </w:r>
      <w:bookmarkEnd w:id="16"/>
    </w:p>
    <w:p w:rsidR="00107543" w:rsidRPr="00F269C0" w:rsidRDefault="00107543" w:rsidP="00107543">
      <w:pPr>
        <w:spacing w:after="0" w:line="360" w:lineRule="auto"/>
        <w:ind w:firstLine="709"/>
        <w:jc w:val="both"/>
        <w:rPr>
          <w:rFonts w:ascii="Times New Roman" w:hAnsi="Times New Roman" w:cs="Times New Roman"/>
          <w:sz w:val="24"/>
          <w:szCs w:val="24"/>
        </w:rPr>
      </w:pPr>
      <w:bookmarkStart w:id="17" w:name="_Toc456206474"/>
      <w:bookmarkEnd w:id="15"/>
    </w:p>
    <w:p w:rsidR="008B302D" w:rsidRPr="00F269C0" w:rsidRDefault="008B302D" w:rsidP="00107543">
      <w:pPr>
        <w:spacing w:after="0" w:line="360" w:lineRule="auto"/>
        <w:ind w:firstLine="709"/>
        <w:jc w:val="both"/>
        <w:rPr>
          <w:rFonts w:ascii="Times New Roman" w:hAnsi="Times New Roman" w:cs="Times New Roman"/>
          <w:sz w:val="24"/>
          <w:szCs w:val="24"/>
        </w:rPr>
      </w:pPr>
    </w:p>
    <w:p w:rsidR="00422E2A" w:rsidRDefault="00BD0408" w:rsidP="00171AA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principal motivação deste trabalho é quanto </w:t>
      </w:r>
      <w:r w:rsidR="0035057B">
        <w:rPr>
          <w:rFonts w:ascii="Times New Roman" w:hAnsi="Times New Roman" w:cs="Times New Roman"/>
          <w:sz w:val="24"/>
          <w:szCs w:val="24"/>
        </w:rPr>
        <w:t>à</w:t>
      </w:r>
      <w:r>
        <w:rPr>
          <w:rFonts w:ascii="Times New Roman" w:hAnsi="Times New Roman" w:cs="Times New Roman"/>
          <w:sz w:val="24"/>
          <w:szCs w:val="24"/>
        </w:rPr>
        <w:t xml:space="preserve"> possibilidade de verificar empiricamente </w:t>
      </w:r>
      <w:r w:rsidR="00DA128B" w:rsidRPr="00A92F62">
        <w:rPr>
          <w:rFonts w:ascii="Times New Roman" w:hAnsi="Times New Roman" w:cs="Times New Roman"/>
          <w:sz w:val="24"/>
          <w:szCs w:val="24"/>
          <w:shd w:val="clear" w:color="auto" w:fill="FFFFFF"/>
        </w:rPr>
        <w:t xml:space="preserve">a relação do alinhamento estratégico da gestão do conhecimento, reconhecendo a existência de lógicas de pensamento estratégico, que tenham como base, a disponibilização e administração de contextos capacitantes e da mobilização e potencialização de excedentes cognitivos, que de forma simultânea, façam a organização criar mecanismos que resultem na geração de valor </w:t>
      </w:r>
      <w:r w:rsidR="00DA128B" w:rsidRPr="00A92F62">
        <w:rPr>
          <w:rFonts w:ascii="Times New Roman" w:hAnsi="Times New Roman" w:cs="Times New Roman"/>
          <w:sz w:val="24"/>
          <w:szCs w:val="24"/>
        </w:rPr>
        <w:t>reconhecendo as suas interações com a cultura organizacional.</w:t>
      </w:r>
    </w:p>
    <w:p w:rsidR="00171AA2" w:rsidRPr="00F269C0" w:rsidRDefault="00171AA2" w:rsidP="00171AA2">
      <w:pPr>
        <w:spacing w:after="0" w:line="360" w:lineRule="auto"/>
        <w:ind w:firstLine="709"/>
        <w:jc w:val="both"/>
        <w:rPr>
          <w:rFonts w:ascii="Times New Roman" w:hAnsi="Times New Roman" w:cs="Times New Roman"/>
          <w:sz w:val="24"/>
          <w:szCs w:val="24"/>
        </w:rPr>
      </w:pPr>
      <w:r w:rsidRPr="00F269C0">
        <w:rPr>
          <w:rFonts w:ascii="Times New Roman" w:hAnsi="Times New Roman" w:cs="Times New Roman"/>
          <w:sz w:val="24"/>
          <w:szCs w:val="24"/>
        </w:rPr>
        <w:t>A relevância reside na possibilidade do entendimento de como ocorrem</w:t>
      </w:r>
      <w:r w:rsidR="00A54ADC" w:rsidRPr="00F269C0">
        <w:rPr>
          <w:rFonts w:ascii="Times New Roman" w:hAnsi="Times New Roman" w:cs="Times New Roman"/>
          <w:sz w:val="24"/>
          <w:szCs w:val="24"/>
        </w:rPr>
        <w:t xml:space="preserve"> e se existe </w:t>
      </w:r>
      <w:r w:rsidRPr="00F269C0">
        <w:rPr>
          <w:rFonts w:ascii="Times New Roman" w:hAnsi="Times New Roman" w:cs="Times New Roman"/>
          <w:sz w:val="24"/>
          <w:szCs w:val="24"/>
        </w:rPr>
        <w:t>na prática, as conexões entre estratégia, gestão do conhecimento, geração de valor e cultura, bem como a importância do alinhamento entre eles, para a manutenção e/ou alcance das vantagens competitivas sustentáveis.</w:t>
      </w:r>
    </w:p>
    <w:p w:rsidR="00A54ADC" w:rsidRPr="00F269C0" w:rsidRDefault="00A54ADC" w:rsidP="00171AA2">
      <w:pPr>
        <w:spacing w:after="0" w:line="360" w:lineRule="auto"/>
        <w:ind w:firstLine="709"/>
        <w:jc w:val="both"/>
        <w:rPr>
          <w:rFonts w:ascii="Times New Roman" w:hAnsi="Times New Roman" w:cs="Times New Roman"/>
          <w:sz w:val="24"/>
          <w:szCs w:val="24"/>
        </w:rPr>
      </w:pPr>
      <w:r w:rsidRPr="00F269C0">
        <w:rPr>
          <w:rFonts w:ascii="Times New Roman" w:hAnsi="Times New Roman" w:cs="Times New Roman"/>
          <w:sz w:val="24"/>
          <w:szCs w:val="24"/>
        </w:rPr>
        <w:t>Out</w:t>
      </w:r>
      <w:r w:rsidR="0035057B">
        <w:rPr>
          <w:rFonts w:ascii="Times New Roman" w:hAnsi="Times New Roman" w:cs="Times New Roman"/>
          <w:sz w:val="24"/>
          <w:szCs w:val="24"/>
        </w:rPr>
        <w:t>r</w:t>
      </w:r>
      <w:r w:rsidRPr="00F269C0">
        <w:rPr>
          <w:rFonts w:ascii="Times New Roman" w:hAnsi="Times New Roman" w:cs="Times New Roman"/>
          <w:sz w:val="24"/>
          <w:szCs w:val="24"/>
        </w:rPr>
        <w:t>o ponto importante está na identificação das relaç</w:t>
      </w:r>
      <w:r w:rsidR="00AD17B0" w:rsidRPr="00F269C0">
        <w:rPr>
          <w:rFonts w:ascii="Times New Roman" w:hAnsi="Times New Roman" w:cs="Times New Roman"/>
          <w:sz w:val="24"/>
          <w:szCs w:val="24"/>
        </w:rPr>
        <w:t xml:space="preserve">ões entre o desenvolvimento, </w:t>
      </w:r>
      <w:r w:rsidRPr="00F269C0">
        <w:rPr>
          <w:rFonts w:ascii="Times New Roman" w:hAnsi="Times New Roman" w:cs="Times New Roman"/>
          <w:sz w:val="24"/>
          <w:szCs w:val="24"/>
        </w:rPr>
        <w:t>a disponibilização</w:t>
      </w:r>
      <w:r w:rsidR="00AD17B0" w:rsidRPr="00F269C0">
        <w:rPr>
          <w:rFonts w:ascii="Times New Roman" w:hAnsi="Times New Roman" w:cs="Times New Roman"/>
          <w:sz w:val="24"/>
          <w:szCs w:val="24"/>
        </w:rPr>
        <w:t xml:space="preserve"> e a existência de excedentes cognitivos enquanto elementos alavancadores para a geração de valor</w:t>
      </w:r>
      <w:r w:rsidRPr="00F269C0">
        <w:rPr>
          <w:rFonts w:ascii="Times New Roman" w:hAnsi="Times New Roman" w:cs="Times New Roman"/>
          <w:sz w:val="24"/>
          <w:szCs w:val="24"/>
        </w:rPr>
        <w:t xml:space="preserve"> </w:t>
      </w:r>
      <w:r w:rsidR="00AD17B0" w:rsidRPr="00F269C0">
        <w:rPr>
          <w:rFonts w:ascii="Times New Roman" w:hAnsi="Times New Roman" w:cs="Times New Roman"/>
          <w:sz w:val="24"/>
          <w:szCs w:val="24"/>
        </w:rPr>
        <w:t xml:space="preserve">das organizações. </w:t>
      </w:r>
    </w:p>
    <w:p w:rsidR="00AD17B0" w:rsidRPr="00F269C0" w:rsidRDefault="0035057B" w:rsidP="00171AA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Todavia, a</w:t>
      </w:r>
      <w:r w:rsidR="00AD17B0" w:rsidRPr="00F269C0">
        <w:rPr>
          <w:rFonts w:ascii="Times New Roman" w:hAnsi="Times New Roman" w:cs="Times New Roman"/>
          <w:sz w:val="24"/>
          <w:szCs w:val="24"/>
        </w:rPr>
        <w:t xml:space="preserve"> principal motivação deste trabalho </w:t>
      </w:r>
      <w:r w:rsidR="0022354F">
        <w:rPr>
          <w:rFonts w:ascii="Times New Roman" w:hAnsi="Times New Roman" w:cs="Times New Roman"/>
          <w:sz w:val="24"/>
          <w:szCs w:val="24"/>
        </w:rPr>
        <w:t xml:space="preserve">foi quanto a </w:t>
      </w:r>
      <w:r w:rsidR="00AD17B0" w:rsidRPr="00F269C0">
        <w:rPr>
          <w:rFonts w:ascii="Times New Roman" w:hAnsi="Times New Roman" w:cs="Times New Roman"/>
          <w:sz w:val="24"/>
          <w:szCs w:val="24"/>
        </w:rPr>
        <w:t xml:space="preserve">possibilidade de verificar se as </w:t>
      </w:r>
      <w:r w:rsidR="00240397" w:rsidRPr="00F269C0">
        <w:rPr>
          <w:rFonts w:ascii="Times New Roman" w:hAnsi="Times New Roman" w:cs="Times New Roman"/>
          <w:sz w:val="24"/>
          <w:szCs w:val="24"/>
        </w:rPr>
        <w:t xml:space="preserve">empresas listadas pela GPTW Brasil 2016 </w:t>
      </w:r>
      <w:r w:rsidR="00EF1B37" w:rsidRPr="00F269C0">
        <w:rPr>
          <w:rFonts w:ascii="Times New Roman" w:hAnsi="Times New Roman" w:cs="Times New Roman"/>
          <w:sz w:val="24"/>
          <w:szCs w:val="24"/>
        </w:rPr>
        <w:t xml:space="preserve">se apropriam do conhecimento gerado pelos colaboradores e </w:t>
      </w:r>
      <w:r w:rsidR="00450C0D" w:rsidRPr="00F269C0">
        <w:rPr>
          <w:rFonts w:ascii="Times New Roman" w:hAnsi="Times New Roman" w:cs="Times New Roman"/>
          <w:sz w:val="24"/>
          <w:szCs w:val="24"/>
        </w:rPr>
        <w:t xml:space="preserve">disponibilizam </w:t>
      </w:r>
      <w:r w:rsidR="00EF1B37" w:rsidRPr="00F269C0">
        <w:rPr>
          <w:rFonts w:ascii="Times New Roman" w:hAnsi="Times New Roman" w:cs="Times New Roman"/>
          <w:sz w:val="24"/>
          <w:szCs w:val="24"/>
        </w:rPr>
        <w:t>contexto</w:t>
      </w:r>
      <w:r w:rsidR="00450C0D" w:rsidRPr="00F269C0">
        <w:rPr>
          <w:rFonts w:ascii="Times New Roman" w:hAnsi="Times New Roman" w:cs="Times New Roman"/>
          <w:sz w:val="24"/>
          <w:szCs w:val="24"/>
        </w:rPr>
        <w:t>s</w:t>
      </w:r>
      <w:r w:rsidR="00EF1B37" w:rsidRPr="00F269C0">
        <w:rPr>
          <w:rFonts w:ascii="Times New Roman" w:hAnsi="Times New Roman" w:cs="Times New Roman"/>
          <w:sz w:val="24"/>
          <w:szCs w:val="24"/>
        </w:rPr>
        <w:t xml:space="preserve"> capacitante</w:t>
      </w:r>
      <w:r w:rsidR="00450C0D" w:rsidRPr="00F269C0">
        <w:rPr>
          <w:rFonts w:ascii="Times New Roman" w:hAnsi="Times New Roman" w:cs="Times New Roman"/>
          <w:sz w:val="24"/>
          <w:szCs w:val="24"/>
        </w:rPr>
        <w:t>s</w:t>
      </w:r>
      <w:r w:rsidR="00EF1B37" w:rsidRPr="00F269C0">
        <w:rPr>
          <w:rFonts w:ascii="Times New Roman" w:hAnsi="Times New Roman" w:cs="Times New Roman"/>
          <w:sz w:val="24"/>
          <w:szCs w:val="24"/>
        </w:rPr>
        <w:t xml:space="preserve"> para que a </w:t>
      </w:r>
      <w:r w:rsidR="00450C0D" w:rsidRPr="00F269C0">
        <w:rPr>
          <w:rFonts w:ascii="Times New Roman" w:hAnsi="Times New Roman" w:cs="Times New Roman"/>
          <w:sz w:val="24"/>
          <w:szCs w:val="24"/>
        </w:rPr>
        <w:t xml:space="preserve">aprendizagem organizacional e a </w:t>
      </w:r>
      <w:r w:rsidR="00EF1B37" w:rsidRPr="00F269C0">
        <w:rPr>
          <w:rFonts w:ascii="Times New Roman" w:hAnsi="Times New Roman" w:cs="Times New Roman"/>
          <w:sz w:val="24"/>
          <w:szCs w:val="24"/>
        </w:rPr>
        <w:t xml:space="preserve">gestão do conhecimento </w:t>
      </w:r>
      <w:r w:rsidR="001E625D" w:rsidRPr="00F269C0">
        <w:rPr>
          <w:rFonts w:ascii="Times New Roman" w:hAnsi="Times New Roman" w:cs="Times New Roman"/>
          <w:sz w:val="24"/>
          <w:szCs w:val="24"/>
        </w:rPr>
        <w:t>ocorram</w:t>
      </w:r>
      <w:r w:rsidR="00EF1B37" w:rsidRPr="00F269C0">
        <w:rPr>
          <w:rFonts w:ascii="Times New Roman" w:hAnsi="Times New Roman" w:cs="Times New Roman"/>
          <w:sz w:val="24"/>
          <w:szCs w:val="24"/>
        </w:rPr>
        <w:t xml:space="preserve">. </w:t>
      </w:r>
    </w:p>
    <w:p w:rsidR="00EF1B37" w:rsidRPr="00F269C0" w:rsidRDefault="00EF1B37" w:rsidP="00171AA2">
      <w:pPr>
        <w:spacing w:after="0" w:line="360" w:lineRule="auto"/>
        <w:ind w:firstLine="709"/>
        <w:jc w:val="both"/>
        <w:rPr>
          <w:rFonts w:ascii="Times New Roman" w:hAnsi="Times New Roman" w:cs="Times New Roman"/>
          <w:sz w:val="24"/>
          <w:szCs w:val="24"/>
        </w:rPr>
      </w:pPr>
    </w:p>
    <w:p w:rsidR="00171AA2" w:rsidRPr="00F269C0" w:rsidRDefault="00171AA2" w:rsidP="00107543">
      <w:pPr>
        <w:spacing w:after="0" w:line="360" w:lineRule="auto"/>
        <w:ind w:firstLine="709"/>
        <w:jc w:val="both"/>
        <w:rPr>
          <w:rFonts w:ascii="Times New Roman" w:hAnsi="Times New Roman" w:cs="Times New Roman"/>
          <w:sz w:val="24"/>
          <w:szCs w:val="24"/>
        </w:rPr>
      </w:pPr>
    </w:p>
    <w:p w:rsidR="00097B42" w:rsidRPr="000C60AD" w:rsidRDefault="00207B43" w:rsidP="00127F49">
      <w:pPr>
        <w:spacing w:after="0" w:line="360" w:lineRule="auto"/>
        <w:jc w:val="both"/>
        <w:rPr>
          <w:rFonts w:ascii="Times New Roman" w:hAnsi="Times New Roman" w:cs="Times New Roman"/>
          <w:color w:val="000000" w:themeColor="text1"/>
          <w:sz w:val="24"/>
          <w:szCs w:val="24"/>
        </w:rPr>
      </w:pPr>
      <w:bookmarkStart w:id="18" w:name="_Toc485724087"/>
      <w:r w:rsidRPr="000C60AD">
        <w:rPr>
          <w:rFonts w:ascii="Times New Roman" w:hAnsi="Times New Roman" w:cs="Times New Roman"/>
          <w:bCs/>
          <w:sz w:val="24"/>
          <w:szCs w:val="24"/>
        </w:rPr>
        <w:t>1.</w:t>
      </w:r>
      <w:r w:rsidR="00BF0433">
        <w:rPr>
          <w:rFonts w:ascii="Times New Roman" w:hAnsi="Times New Roman" w:cs="Times New Roman"/>
          <w:bCs/>
          <w:sz w:val="24"/>
          <w:szCs w:val="24"/>
        </w:rPr>
        <w:t>4</w:t>
      </w:r>
      <w:r w:rsidRPr="000C60AD">
        <w:rPr>
          <w:rFonts w:ascii="Times New Roman" w:hAnsi="Times New Roman" w:cs="Times New Roman"/>
          <w:bCs/>
          <w:sz w:val="24"/>
          <w:szCs w:val="24"/>
        </w:rPr>
        <w:t xml:space="preserve">   </w:t>
      </w:r>
      <w:r w:rsidR="000D6DFD">
        <w:rPr>
          <w:rFonts w:ascii="Times New Roman" w:hAnsi="Times New Roman" w:cs="Times New Roman"/>
          <w:bCs/>
          <w:sz w:val="24"/>
          <w:szCs w:val="24"/>
        </w:rPr>
        <w:tab/>
      </w:r>
      <w:r w:rsidR="00A74D68" w:rsidRPr="000C60AD">
        <w:rPr>
          <w:rFonts w:ascii="Times New Roman" w:hAnsi="Times New Roman" w:cs="Times New Roman"/>
          <w:color w:val="000000" w:themeColor="text1"/>
          <w:sz w:val="24"/>
          <w:szCs w:val="24"/>
        </w:rPr>
        <w:t>O</w:t>
      </w:r>
      <w:r w:rsidR="006338E9" w:rsidRPr="000C60AD">
        <w:rPr>
          <w:rFonts w:ascii="Times New Roman" w:hAnsi="Times New Roman" w:cs="Times New Roman"/>
          <w:color w:val="000000" w:themeColor="text1"/>
          <w:sz w:val="24"/>
          <w:szCs w:val="24"/>
        </w:rPr>
        <w:t>RGANIZAÇÃO GERAL DO TRABALHO</w:t>
      </w:r>
      <w:bookmarkEnd w:id="18"/>
    </w:p>
    <w:p w:rsidR="00107543" w:rsidRPr="00F269C0" w:rsidRDefault="00107543" w:rsidP="00C8688D">
      <w:pPr>
        <w:spacing w:after="0" w:line="360" w:lineRule="auto"/>
        <w:ind w:firstLine="709"/>
        <w:jc w:val="both"/>
        <w:rPr>
          <w:rFonts w:ascii="Times New Roman" w:hAnsi="Times New Roman" w:cs="Times New Roman"/>
          <w:sz w:val="24"/>
          <w:szCs w:val="24"/>
        </w:rPr>
      </w:pPr>
    </w:p>
    <w:p w:rsidR="00990CA6" w:rsidRPr="00990CA6" w:rsidRDefault="00770C7B" w:rsidP="00C868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w:t>
      </w:r>
      <w:r w:rsidR="009C40A8">
        <w:rPr>
          <w:rFonts w:ascii="Times New Roman" w:hAnsi="Times New Roman" w:cs="Times New Roman"/>
          <w:sz w:val="24"/>
          <w:szCs w:val="24"/>
        </w:rPr>
        <w:t xml:space="preserve">presente </w:t>
      </w:r>
      <w:r>
        <w:rPr>
          <w:rFonts w:ascii="Times New Roman" w:hAnsi="Times New Roman" w:cs="Times New Roman"/>
          <w:sz w:val="24"/>
          <w:szCs w:val="24"/>
        </w:rPr>
        <w:t xml:space="preserve">trabalho </w:t>
      </w:r>
      <w:r w:rsidR="00990CA6" w:rsidRPr="00990CA6">
        <w:rPr>
          <w:rFonts w:ascii="Times New Roman" w:hAnsi="Times New Roman" w:cs="Times New Roman"/>
          <w:sz w:val="24"/>
          <w:szCs w:val="24"/>
        </w:rPr>
        <w:t xml:space="preserve">está </w:t>
      </w:r>
      <w:r w:rsidR="00990CA6">
        <w:rPr>
          <w:rFonts w:ascii="Times New Roman" w:hAnsi="Times New Roman" w:cs="Times New Roman"/>
          <w:sz w:val="24"/>
          <w:szCs w:val="24"/>
        </w:rPr>
        <w:t>estruturad</w:t>
      </w:r>
      <w:r>
        <w:rPr>
          <w:rFonts w:ascii="Times New Roman" w:hAnsi="Times New Roman" w:cs="Times New Roman"/>
          <w:sz w:val="24"/>
          <w:szCs w:val="24"/>
        </w:rPr>
        <w:t>o</w:t>
      </w:r>
      <w:r w:rsidR="00990CA6" w:rsidRPr="00990CA6">
        <w:rPr>
          <w:rFonts w:ascii="Times New Roman" w:hAnsi="Times New Roman" w:cs="Times New Roman"/>
          <w:sz w:val="24"/>
          <w:szCs w:val="24"/>
        </w:rPr>
        <w:t xml:space="preserve"> em se</w:t>
      </w:r>
      <w:r w:rsidR="009824A2">
        <w:rPr>
          <w:rFonts w:ascii="Times New Roman" w:hAnsi="Times New Roman" w:cs="Times New Roman"/>
          <w:sz w:val="24"/>
          <w:szCs w:val="24"/>
        </w:rPr>
        <w:t>te</w:t>
      </w:r>
      <w:r w:rsidR="00990CA6" w:rsidRPr="00990CA6">
        <w:rPr>
          <w:rFonts w:ascii="Times New Roman" w:hAnsi="Times New Roman" w:cs="Times New Roman"/>
          <w:sz w:val="24"/>
          <w:szCs w:val="24"/>
        </w:rPr>
        <w:t xml:space="preserve"> </w:t>
      </w:r>
      <w:r w:rsidR="009824A2">
        <w:rPr>
          <w:rFonts w:ascii="Times New Roman" w:hAnsi="Times New Roman" w:cs="Times New Roman"/>
          <w:sz w:val="24"/>
          <w:szCs w:val="24"/>
        </w:rPr>
        <w:t>capítulos</w:t>
      </w:r>
      <w:r w:rsidR="00990CA6" w:rsidRPr="00990CA6">
        <w:rPr>
          <w:rFonts w:ascii="Times New Roman" w:hAnsi="Times New Roman" w:cs="Times New Roman"/>
          <w:sz w:val="24"/>
          <w:szCs w:val="24"/>
        </w:rPr>
        <w:t xml:space="preserve">. </w:t>
      </w:r>
      <w:r w:rsidR="009824A2">
        <w:rPr>
          <w:rFonts w:ascii="Times New Roman" w:hAnsi="Times New Roman" w:cs="Times New Roman"/>
          <w:sz w:val="24"/>
          <w:szCs w:val="24"/>
        </w:rPr>
        <w:t>O</w:t>
      </w:r>
      <w:r w:rsidR="00990CA6" w:rsidRPr="00990CA6">
        <w:rPr>
          <w:rFonts w:ascii="Times New Roman" w:hAnsi="Times New Roman" w:cs="Times New Roman"/>
          <w:sz w:val="24"/>
          <w:szCs w:val="24"/>
        </w:rPr>
        <w:t xml:space="preserve"> primeir</w:t>
      </w:r>
      <w:r w:rsidR="009824A2">
        <w:rPr>
          <w:rFonts w:ascii="Times New Roman" w:hAnsi="Times New Roman" w:cs="Times New Roman"/>
          <w:sz w:val="24"/>
          <w:szCs w:val="24"/>
        </w:rPr>
        <w:t>o capítulo</w:t>
      </w:r>
      <w:r w:rsidR="00990CA6">
        <w:rPr>
          <w:rFonts w:ascii="Times New Roman" w:hAnsi="Times New Roman" w:cs="Times New Roman"/>
          <w:sz w:val="24"/>
          <w:szCs w:val="24"/>
        </w:rPr>
        <w:t xml:space="preserve"> incluiu</w:t>
      </w:r>
      <w:r w:rsidR="00990CA6" w:rsidRPr="00990CA6">
        <w:rPr>
          <w:rFonts w:ascii="Times New Roman" w:hAnsi="Times New Roman" w:cs="Times New Roman"/>
          <w:sz w:val="24"/>
          <w:szCs w:val="24"/>
        </w:rPr>
        <w:t xml:space="preserve"> a introdução</w:t>
      </w:r>
      <w:r w:rsidR="009824A2">
        <w:rPr>
          <w:rFonts w:ascii="Times New Roman" w:hAnsi="Times New Roman" w:cs="Times New Roman"/>
          <w:sz w:val="24"/>
          <w:szCs w:val="24"/>
        </w:rPr>
        <w:t xml:space="preserve">, </w:t>
      </w:r>
      <w:r w:rsidR="00990CA6" w:rsidRPr="00990CA6">
        <w:rPr>
          <w:rFonts w:ascii="Times New Roman" w:hAnsi="Times New Roman" w:cs="Times New Roman"/>
          <w:sz w:val="24"/>
          <w:szCs w:val="24"/>
        </w:rPr>
        <w:t>contextualização do problema de pesquisa</w:t>
      </w:r>
      <w:r w:rsidR="009C40A8">
        <w:rPr>
          <w:rFonts w:ascii="Times New Roman" w:hAnsi="Times New Roman" w:cs="Times New Roman"/>
          <w:sz w:val="24"/>
          <w:szCs w:val="24"/>
        </w:rPr>
        <w:t xml:space="preserve"> e </w:t>
      </w:r>
      <w:r w:rsidR="00990CA6" w:rsidRPr="00990CA6">
        <w:rPr>
          <w:rFonts w:ascii="Times New Roman" w:hAnsi="Times New Roman" w:cs="Times New Roman"/>
          <w:sz w:val="24"/>
          <w:szCs w:val="24"/>
        </w:rPr>
        <w:t>a quest</w:t>
      </w:r>
      <w:r w:rsidR="008E6F31">
        <w:rPr>
          <w:rFonts w:ascii="Times New Roman" w:hAnsi="Times New Roman" w:cs="Times New Roman"/>
          <w:sz w:val="24"/>
          <w:szCs w:val="24"/>
        </w:rPr>
        <w:t>ão</w:t>
      </w:r>
      <w:r w:rsidR="00990CA6" w:rsidRPr="00990CA6">
        <w:rPr>
          <w:rFonts w:ascii="Times New Roman" w:hAnsi="Times New Roman" w:cs="Times New Roman"/>
          <w:sz w:val="24"/>
          <w:szCs w:val="24"/>
        </w:rPr>
        <w:t xml:space="preserve"> do problema, os objetivos</w:t>
      </w:r>
      <w:r w:rsidR="009824A2">
        <w:rPr>
          <w:rFonts w:ascii="Times New Roman" w:hAnsi="Times New Roman" w:cs="Times New Roman"/>
          <w:sz w:val="24"/>
          <w:szCs w:val="24"/>
        </w:rPr>
        <w:t xml:space="preserve"> gerais e específicos</w:t>
      </w:r>
      <w:r w:rsidR="00990CA6" w:rsidRPr="00990CA6">
        <w:rPr>
          <w:rFonts w:ascii="Times New Roman" w:hAnsi="Times New Roman" w:cs="Times New Roman"/>
          <w:sz w:val="24"/>
          <w:szCs w:val="24"/>
        </w:rPr>
        <w:t>, a delimitação do trabalho e a relevância da pesquisa. N</w:t>
      </w:r>
      <w:r w:rsidR="009824A2">
        <w:rPr>
          <w:rFonts w:ascii="Times New Roman" w:hAnsi="Times New Roman" w:cs="Times New Roman"/>
          <w:sz w:val="24"/>
          <w:szCs w:val="24"/>
        </w:rPr>
        <w:t>o</w:t>
      </w:r>
      <w:r w:rsidR="00990CA6" w:rsidRPr="00990CA6">
        <w:rPr>
          <w:rFonts w:ascii="Times New Roman" w:hAnsi="Times New Roman" w:cs="Times New Roman"/>
          <w:sz w:val="24"/>
          <w:szCs w:val="24"/>
        </w:rPr>
        <w:t xml:space="preserve"> segund</w:t>
      </w:r>
      <w:r w:rsidR="009824A2">
        <w:rPr>
          <w:rFonts w:ascii="Times New Roman" w:hAnsi="Times New Roman" w:cs="Times New Roman"/>
          <w:sz w:val="24"/>
          <w:szCs w:val="24"/>
        </w:rPr>
        <w:t>o</w:t>
      </w:r>
      <w:r w:rsidR="00990CA6" w:rsidRPr="00990CA6">
        <w:rPr>
          <w:rFonts w:ascii="Times New Roman" w:hAnsi="Times New Roman" w:cs="Times New Roman"/>
          <w:sz w:val="24"/>
          <w:szCs w:val="24"/>
        </w:rPr>
        <w:t xml:space="preserve"> </w:t>
      </w:r>
      <w:r w:rsidR="00C25C96">
        <w:rPr>
          <w:rFonts w:ascii="Times New Roman" w:hAnsi="Times New Roman" w:cs="Times New Roman"/>
          <w:sz w:val="24"/>
          <w:szCs w:val="24"/>
        </w:rPr>
        <w:t xml:space="preserve">encontram-se </w:t>
      </w:r>
      <w:r w:rsidR="00990CA6" w:rsidRPr="00990CA6">
        <w:rPr>
          <w:rFonts w:ascii="Times New Roman" w:hAnsi="Times New Roman" w:cs="Times New Roman"/>
          <w:sz w:val="24"/>
          <w:szCs w:val="24"/>
        </w:rPr>
        <w:t>o referencial teórico</w:t>
      </w:r>
      <w:r w:rsidR="000E22A3">
        <w:rPr>
          <w:rFonts w:ascii="Times New Roman" w:hAnsi="Times New Roman" w:cs="Times New Roman"/>
          <w:sz w:val="24"/>
          <w:szCs w:val="24"/>
        </w:rPr>
        <w:t xml:space="preserve"> que deu embasamento a pesquisa</w:t>
      </w:r>
      <w:r w:rsidR="00990CA6" w:rsidRPr="00990CA6">
        <w:rPr>
          <w:rFonts w:ascii="Times New Roman" w:hAnsi="Times New Roman" w:cs="Times New Roman"/>
          <w:sz w:val="24"/>
          <w:szCs w:val="24"/>
        </w:rPr>
        <w:t>,</w:t>
      </w:r>
      <w:r w:rsidR="000E22A3">
        <w:rPr>
          <w:rFonts w:ascii="Times New Roman" w:hAnsi="Times New Roman" w:cs="Times New Roman"/>
          <w:sz w:val="24"/>
          <w:szCs w:val="24"/>
        </w:rPr>
        <w:t xml:space="preserve"> composto por modelo referencial e analítico.</w:t>
      </w:r>
      <w:r w:rsidR="00990CA6" w:rsidRPr="00990CA6">
        <w:rPr>
          <w:rFonts w:ascii="Times New Roman" w:hAnsi="Times New Roman" w:cs="Times New Roman"/>
          <w:sz w:val="24"/>
          <w:szCs w:val="24"/>
        </w:rPr>
        <w:t xml:space="preserve"> N</w:t>
      </w:r>
      <w:r w:rsidR="000A0926">
        <w:rPr>
          <w:rFonts w:ascii="Times New Roman" w:hAnsi="Times New Roman" w:cs="Times New Roman"/>
          <w:sz w:val="24"/>
          <w:szCs w:val="24"/>
        </w:rPr>
        <w:t>o</w:t>
      </w:r>
      <w:r w:rsidR="00990CA6" w:rsidRPr="00990CA6">
        <w:rPr>
          <w:rFonts w:ascii="Times New Roman" w:hAnsi="Times New Roman" w:cs="Times New Roman"/>
          <w:sz w:val="24"/>
          <w:szCs w:val="24"/>
        </w:rPr>
        <w:t xml:space="preserve"> terceir</w:t>
      </w:r>
      <w:r w:rsidR="000A0926">
        <w:rPr>
          <w:rFonts w:ascii="Times New Roman" w:hAnsi="Times New Roman" w:cs="Times New Roman"/>
          <w:sz w:val="24"/>
          <w:szCs w:val="24"/>
        </w:rPr>
        <w:t>o</w:t>
      </w:r>
      <w:r w:rsidR="00990CA6" w:rsidRPr="00990CA6">
        <w:rPr>
          <w:rFonts w:ascii="Times New Roman" w:hAnsi="Times New Roman" w:cs="Times New Roman"/>
          <w:sz w:val="24"/>
          <w:szCs w:val="24"/>
        </w:rPr>
        <w:t xml:space="preserve"> </w:t>
      </w:r>
      <w:r w:rsidR="000A0926">
        <w:rPr>
          <w:rFonts w:ascii="Times New Roman" w:hAnsi="Times New Roman" w:cs="Times New Roman"/>
          <w:sz w:val="24"/>
          <w:szCs w:val="24"/>
        </w:rPr>
        <w:t>capítulo</w:t>
      </w:r>
      <w:r w:rsidR="00C25C96">
        <w:rPr>
          <w:rFonts w:ascii="Times New Roman" w:hAnsi="Times New Roman" w:cs="Times New Roman"/>
          <w:sz w:val="24"/>
          <w:szCs w:val="24"/>
        </w:rPr>
        <w:t xml:space="preserve"> temos</w:t>
      </w:r>
      <w:r w:rsidR="00990CA6" w:rsidRPr="00990CA6">
        <w:rPr>
          <w:rFonts w:ascii="Times New Roman" w:hAnsi="Times New Roman" w:cs="Times New Roman"/>
          <w:sz w:val="24"/>
          <w:szCs w:val="24"/>
        </w:rPr>
        <w:t xml:space="preserve"> a</w:t>
      </w:r>
      <w:r w:rsidR="00207509">
        <w:rPr>
          <w:rFonts w:ascii="Times New Roman" w:hAnsi="Times New Roman" w:cs="Times New Roman"/>
          <w:sz w:val="24"/>
          <w:szCs w:val="24"/>
        </w:rPr>
        <w:t xml:space="preserve"> metodologia</w:t>
      </w:r>
      <w:r w:rsidR="00335010">
        <w:rPr>
          <w:rFonts w:ascii="Times New Roman" w:hAnsi="Times New Roman" w:cs="Times New Roman"/>
          <w:sz w:val="24"/>
          <w:szCs w:val="24"/>
        </w:rPr>
        <w:t>, tipo de pesquisa, sujeitos, amostra, coleta de dados e plano de análise.</w:t>
      </w:r>
      <w:r w:rsidR="00990CA6" w:rsidRPr="00990CA6">
        <w:rPr>
          <w:rFonts w:ascii="Times New Roman" w:hAnsi="Times New Roman" w:cs="Times New Roman"/>
          <w:sz w:val="24"/>
          <w:szCs w:val="24"/>
        </w:rPr>
        <w:t xml:space="preserve"> N</w:t>
      </w:r>
      <w:r w:rsidR="00335010">
        <w:rPr>
          <w:rFonts w:ascii="Times New Roman" w:hAnsi="Times New Roman" w:cs="Times New Roman"/>
          <w:sz w:val="24"/>
          <w:szCs w:val="24"/>
        </w:rPr>
        <w:t>o</w:t>
      </w:r>
      <w:r w:rsidR="00990CA6" w:rsidRPr="00990CA6">
        <w:rPr>
          <w:rFonts w:ascii="Times New Roman" w:hAnsi="Times New Roman" w:cs="Times New Roman"/>
          <w:sz w:val="24"/>
          <w:szCs w:val="24"/>
        </w:rPr>
        <w:t xml:space="preserve"> quart</w:t>
      </w:r>
      <w:r w:rsidR="00335010">
        <w:rPr>
          <w:rFonts w:ascii="Times New Roman" w:hAnsi="Times New Roman" w:cs="Times New Roman"/>
          <w:sz w:val="24"/>
          <w:szCs w:val="24"/>
        </w:rPr>
        <w:t>o</w:t>
      </w:r>
      <w:r w:rsidR="00990CA6" w:rsidRPr="00990CA6">
        <w:rPr>
          <w:rFonts w:ascii="Times New Roman" w:hAnsi="Times New Roman" w:cs="Times New Roman"/>
          <w:sz w:val="24"/>
          <w:szCs w:val="24"/>
        </w:rPr>
        <w:t xml:space="preserve"> </w:t>
      </w:r>
      <w:r w:rsidR="00335010">
        <w:rPr>
          <w:rFonts w:ascii="Times New Roman" w:hAnsi="Times New Roman" w:cs="Times New Roman"/>
          <w:sz w:val="24"/>
          <w:szCs w:val="24"/>
        </w:rPr>
        <w:t>capítulo</w:t>
      </w:r>
      <w:r w:rsidR="00C25C96">
        <w:rPr>
          <w:rFonts w:ascii="Times New Roman" w:hAnsi="Times New Roman" w:cs="Times New Roman"/>
          <w:sz w:val="24"/>
          <w:szCs w:val="24"/>
        </w:rPr>
        <w:t xml:space="preserve"> </w:t>
      </w:r>
      <w:r w:rsidR="00990CA6" w:rsidRPr="00990CA6">
        <w:rPr>
          <w:rFonts w:ascii="Times New Roman" w:hAnsi="Times New Roman" w:cs="Times New Roman"/>
          <w:sz w:val="24"/>
          <w:szCs w:val="24"/>
        </w:rPr>
        <w:t>a m</w:t>
      </w:r>
      <w:r w:rsidR="00335010">
        <w:rPr>
          <w:rFonts w:ascii="Times New Roman" w:hAnsi="Times New Roman" w:cs="Times New Roman"/>
          <w:sz w:val="24"/>
          <w:szCs w:val="24"/>
        </w:rPr>
        <w:t xml:space="preserve">odelagem, análise dos dados, caracterização da amostra </w:t>
      </w:r>
      <w:r w:rsidR="00990CA6" w:rsidRPr="00990CA6">
        <w:rPr>
          <w:rFonts w:ascii="Times New Roman" w:hAnsi="Times New Roman" w:cs="Times New Roman"/>
          <w:sz w:val="24"/>
          <w:szCs w:val="24"/>
        </w:rPr>
        <w:t>e</w:t>
      </w:r>
      <w:r w:rsidR="00335010">
        <w:rPr>
          <w:rFonts w:ascii="Times New Roman" w:hAnsi="Times New Roman" w:cs="Times New Roman"/>
          <w:sz w:val="24"/>
          <w:szCs w:val="24"/>
        </w:rPr>
        <w:t xml:space="preserve"> análise das hipóteses e resultados. No </w:t>
      </w:r>
      <w:r w:rsidR="00B16785">
        <w:rPr>
          <w:rFonts w:ascii="Times New Roman" w:hAnsi="Times New Roman" w:cs="Times New Roman"/>
          <w:sz w:val="24"/>
          <w:szCs w:val="24"/>
        </w:rPr>
        <w:t xml:space="preserve">quinto </w:t>
      </w:r>
      <w:r w:rsidR="00B16785" w:rsidRPr="00990CA6">
        <w:rPr>
          <w:rFonts w:ascii="Times New Roman" w:hAnsi="Times New Roman" w:cs="Times New Roman"/>
          <w:sz w:val="24"/>
          <w:szCs w:val="24"/>
        </w:rPr>
        <w:t>as</w:t>
      </w:r>
      <w:r w:rsidR="00990CA6" w:rsidRPr="00990CA6">
        <w:rPr>
          <w:rFonts w:ascii="Times New Roman" w:hAnsi="Times New Roman" w:cs="Times New Roman"/>
          <w:sz w:val="24"/>
          <w:szCs w:val="24"/>
        </w:rPr>
        <w:t xml:space="preserve"> conclusões, bem como as implicações teóricas e práticas da pesquisa acompanhadas de sugestões para pesquisas </w:t>
      </w:r>
      <w:r w:rsidR="00990CA6" w:rsidRPr="00990CA6">
        <w:rPr>
          <w:rFonts w:ascii="Times New Roman" w:hAnsi="Times New Roman" w:cs="Times New Roman"/>
          <w:sz w:val="24"/>
          <w:szCs w:val="24"/>
        </w:rPr>
        <w:lastRenderedPageBreak/>
        <w:t xml:space="preserve">futuras. Logo após, </w:t>
      </w:r>
      <w:r w:rsidR="00C25C96">
        <w:rPr>
          <w:rFonts w:ascii="Times New Roman" w:hAnsi="Times New Roman" w:cs="Times New Roman"/>
          <w:sz w:val="24"/>
          <w:szCs w:val="24"/>
        </w:rPr>
        <w:t xml:space="preserve">são </w:t>
      </w:r>
      <w:r w:rsidR="00F456B0">
        <w:rPr>
          <w:rFonts w:ascii="Times New Roman" w:hAnsi="Times New Roman" w:cs="Times New Roman"/>
          <w:sz w:val="24"/>
          <w:szCs w:val="24"/>
        </w:rPr>
        <w:t>indicados</w:t>
      </w:r>
      <w:r w:rsidR="00A255D9">
        <w:rPr>
          <w:rFonts w:ascii="Times New Roman" w:hAnsi="Times New Roman" w:cs="Times New Roman"/>
          <w:sz w:val="24"/>
          <w:szCs w:val="24"/>
        </w:rPr>
        <w:t xml:space="preserve"> os elementos pós-textuais:</w:t>
      </w:r>
      <w:r w:rsidR="00990CA6" w:rsidRPr="00990CA6">
        <w:rPr>
          <w:rFonts w:ascii="Times New Roman" w:hAnsi="Times New Roman" w:cs="Times New Roman"/>
          <w:sz w:val="24"/>
          <w:szCs w:val="24"/>
        </w:rPr>
        <w:t xml:space="preserve"> as referências</w:t>
      </w:r>
      <w:r w:rsidR="000E22A3">
        <w:rPr>
          <w:rFonts w:ascii="Times New Roman" w:hAnsi="Times New Roman" w:cs="Times New Roman"/>
          <w:sz w:val="24"/>
          <w:szCs w:val="24"/>
        </w:rPr>
        <w:t xml:space="preserve"> bibliográficas</w:t>
      </w:r>
      <w:r w:rsidR="008E6F31">
        <w:rPr>
          <w:rFonts w:ascii="Times New Roman" w:hAnsi="Times New Roman" w:cs="Times New Roman"/>
          <w:sz w:val="24"/>
          <w:szCs w:val="24"/>
        </w:rPr>
        <w:t xml:space="preserve"> e o apêndice com a relação das </w:t>
      </w:r>
      <w:r w:rsidR="000E22A3">
        <w:rPr>
          <w:rFonts w:ascii="Times New Roman" w:hAnsi="Times New Roman" w:cs="Times New Roman"/>
          <w:sz w:val="24"/>
          <w:szCs w:val="24"/>
        </w:rPr>
        <w:t>150 (</w:t>
      </w:r>
      <w:r w:rsidR="008E6F31">
        <w:rPr>
          <w:rFonts w:ascii="Times New Roman" w:hAnsi="Times New Roman" w:cs="Times New Roman"/>
          <w:sz w:val="24"/>
          <w:szCs w:val="24"/>
        </w:rPr>
        <w:t>cento e cinquenta</w:t>
      </w:r>
      <w:r w:rsidR="000E22A3">
        <w:rPr>
          <w:rFonts w:ascii="Times New Roman" w:hAnsi="Times New Roman" w:cs="Times New Roman"/>
          <w:sz w:val="24"/>
          <w:szCs w:val="24"/>
        </w:rPr>
        <w:t>)</w:t>
      </w:r>
      <w:r w:rsidR="008E6F31">
        <w:rPr>
          <w:rFonts w:ascii="Times New Roman" w:hAnsi="Times New Roman" w:cs="Times New Roman"/>
          <w:sz w:val="24"/>
          <w:szCs w:val="24"/>
        </w:rPr>
        <w:t xml:space="preserve"> empresas</w:t>
      </w:r>
      <w:r w:rsidR="000E22A3">
        <w:rPr>
          <w:rFonts w:ascii="Times New Roman" w:hAnsi="Times New Roman" w:cs="Times New Roman"/>
          <w:sz w:val="24"/>
          <w:szCs w:val="24"/>
        </w:rPr>
        <w:t xml:space="preserve"> que compõem a listagem das melhores empresas para se trabalhar no Brasil em 2016 e o</w:t>
      </w:r>
      <w:r w:rsidR="008E6F31">
        <w:rPr>
          <w:rFonts w:ascii="Times New Roman" w:hAnsi="Times New Roman" w:cs="Times New Roman"/>
          <w:sz w:val="24"/>
          <w:szCs w:val="24"/>
        </w:rPr>
        <w:t xml:space="preserve"> instrumento de pe</w:t>
      </w:r>
      <w:r w:rsidR="000E22A3">
        <w:rPr>
          <w:rFonts w:ascii="Times New Roman" w:hAnsi="Times New Roman" w:cs="Times New Roman"/>
          <w:sz w:val="24"/>
          <w:szCs w:val="24"/>
        </w:rPr>
        <w:t>s</w:t>
      </w:r>
      <w:r w:rsidR="008E6F31">
        <w:rPr>
          <w:rFonts w:ascii="Times New Roman" w:hAnsi="Times New Roman" w:cs="Times New Roman"/>
          <w:sz w:val="24"/>
          <w:szCs w:val="24"/>
        </w:rPr>
        <w:t>quisa</w:t>
      </w:r>
      <w:r w:rsidR="00C25C96">
        <w:rPr>
          <w:rFonts w:ascii="Times New Roman" w:hAnsi="Times New Roman" w:cs="Times New Roman"/>
          <w:sz w:val="24"/>
          <w:szCs w:val="24"/>
        </w:rPr>
        <w:t xml:space="preserve"> que foi aplicado.</w:t>
      </w:r>
    </w:p>
    <w:p w:rsidR="00127F49" w:rsidRDefault="00127F49" w:rsidP="000D6DFD">
      <w:pPr>
        <w:spacing w:after="0" w:line="360" w:lineRule="auto"/>
        <w:jc w:val="both"/>
        <w:rPr>
          <w:rFonts w:ascii="Times New Roman" w:hAnsi="Times New Roman" w:cs="Times New Roman"/>
          <w:sz w:val="24"/>
          <w:szCs w:val="24"/>
        </w:rPr>
      </w:pPr>
    </w:p>
    <w:p w:rsidR="00B462CE" w:rsidRPr="000623EB" w:rsidRDefault="00B462CE" w:rsidP="000D6DFD">
      <w:pPr>
        <w:pStyle w:val="Ttulo1"/>
        <w:numPr>
          <w:ilvl w:val="0"/>
          <w:numId w:val="7"/>
        </w:numPr>
        <w:spacing w:before="0" w:line="360" w:lineRule="auto"/>
        <w:rPr>
          <w:rFonts w:ascii="Times New Roman" w:hAnsi="Times New Roman" w:cs="Times New Roman"/>
          <w:color w:val="auto"/>
          <w:sz w:val="24"/>
          <w:szCs w:val="24"/>
        </w:rPr>
      </w:pPr>
      <w:bookmarkStart w:id="19" w:name="_Toc474316579"/>
      <w:bookmarkStart w:id="20" w:name="_Toc479843988"/>
      <w:bookmarkStart w:id="21" w:name="_Toc485724088"/>
      <w:r w:rsidRPr="000623EB">
        <w:rPr>
          <w:rFonts w:ascii="Times New Roman" w:hAnsi="Times New Roman" w:cs="Times New Roman"/>
          <w:color w:val="auto"/>
          <w:sz w:val="24"/>
          <w:szCs w:val="24"/>
        </w:rPr>
        <w:t>REFERENCIAL TEÓRICO</w:t>
      </w:r>
      <w:bookmarkEnd w:id="17"/>
      <w:bookmarkEnd w:id="19"/>
      <w:bookmarkEnd w:id="20"/>
      <w:bookmarkEnd w:id="21"/>
    </w:p>
    <w:p w:rsidR="005D75EA" w:rsidRDefault="005D75EA" w:rsidP="005D75EA">
      <w:pPr>
        <w:pStyle w:val="PargrafodaLista"/>
        <w:spacing w:after="0" w:line="360" w:lineRule="auto"/>
        <w:rPr>
          <w:rFonts w:ascii="Times New Roman" w:hAnsi="Times New Roman" w:cs="Times New Roman"/>
          <w:sz w:val="24"/>
          <w:szCs w:val="24"/>
        </w:rPr>
      </w:pPr>
    </w:p>
    <w:p w:rsidR="005A0377" w:rsidRDefault="005A0377" w:rsidP="000130C5">
      <w:pPr>
        <w:pStyle w:val="PargrafodaLista"/>
        <w:spacing w:after="0" w:line="360" w:lineRule="auto"/>
        <w:ind w:left="0" w:firstLine="709"/>
        <w:rPr>
          <w:rFonts w:ascii="Times New Roman" w:hAnsi="Times New Roman" w:cs="Times New Roman"/>
          <w:sz w:val="24"/>
          <w:szCs w:val="24"/>
          <w:shd w:val="clear" w:color="auto" w:fill="FFFFFF"/>
        </w:rPr>
      </w:pPr>
    </w:p>
    <w:p w:rsidR="000130C5" w:rsidRPr="000130C5" w:rsidRDefault="000130C5" w:rsidP="000130C5">
      <w:pPr>
        <w:pStyle w:val="PargrafodaLista"/>
        <w:spacing w:after="0" w:line="360" w:lineRule="auto"/>
        <w:ind w:left="0" w:firstLine="709"/>
        <w:rPr>
          <w:rFonts w:ascii="Times New Roman" w:hAnsi="Times New Roman" w:cs="Times New Roman"/>
          <w:sz w:val="24"/>
          <w:szCs w:val="24"/>
          <w:shd w:val="clear" w:color="auto" w:fill="FFFFFF"/>
        </w:rPr>
      </w:pPr>
      <w:r w:rsidRPr="000130C5">
        <w:rPr>
          <w:rFonts w:ascii="Times New Roman" w:hAnsi="Times New Roman" w:cs="Times New Roman"/>
          <w:sz w:val="24"/>
          <w:szCs w:val="24"/>
          <w:shd w:val="clear" w:color="auto" w:fill="FFFFFF"/>
        </w:rPr>
        <w:t>No referencial teórico são apresentados os mais importantes conceitos, justificativas e características sobre o assunto abordado, do ponto de vista da análise feita por outros autores. </w:t>
      </w:r>
    </w:p>
    <w:p w:rsidR="000130C5" w:rsidRPr="000130C5" w:rsidRDefault="000130C5" w:rsidP="000130C5">
      <w:pPr>
        <w:pStyle w:val="PargrafodaLista"/>
        <w:spacing w:after="0" w:line="360" w:lineRule="auto"/>
        <w:ind w:left="0" w:firstLine="709"/>
        <w:rPr>
          <w:rFonts w:ascii="Times New Roman" w:hAnsi="Times New Roman" w:cs="Times New Roman"/>
          <w:sz w:val="24"/>
          <w:szCs w:val="24"/>
        </w:rPr>
      </w:pPr>
      <w:r w:rsidRPr="000130C5">
        <w:rPr>
          <w:rFonts w:ascii="Times New Roman" w:hAnsi="Times New Roman" w:cs="Times New Roman"/>
          <w:sz w:val="24"/>
          <w:szCs w:val="24"/>
          <w:shd w:val="clear" w:color="auto" w:fill="FFFFFF"/>
        </w:rPr>
        <w:t>Um dos principais objetivos do referencial teórico para um projeto de pesquisa, por exemplo, é criar um plano de</w:t>
      </w:r>
      <w:r w:rsidRPr="000130C5">
        <w:rPr>
          <w:rStyle w:val="Forte"/>
          <w:rFonts w:ascii="Times New Roman" w:hAnsi="Times New Roman" w:cs="Times New Roman"/>
          <w:sz w:val="24"/>
          <w:szCs w:val="24"/>
          <w:shd w:val="clear" w:color="auto" w:fill="FFFFFF"/>
        </w:rPr>
        <w:t> </w:t>
      </w:r>
      <w:r w:rsidRPr="000130C5">
        <w:rPr>
          <w:rStyle w:val="Forte"/>
          <w:rFonts w:ascii="Times New Roman" w:hAnsi="Times New Roman" w:cs="Times New Roman"/>
          <w:b w:val="0"/>
          <w:sz w:val="24"/>
          <w:szCs w:val="24"/>
          <w:shd w:val="clear" w:color="auto" w:fill="FFFFFF"/>
        </w:rPr>
        <w:t>sustentação argumentativo sobre o tema a ser abordado</w:t>
      </w:r>
      <w:r w:rsidRPr="000130C5">
        <w:rPr>
          <w:rFonts w:ascii="Times New Roman" w:hAnsi="Times New Roman" w:cs="Times New Roman"/>
          <w:sz w:val="24"/>
          <w:szCs w:val="24"/>
          <w:shd w:val="clear" w:color="auto" w:fill="FFFFFF"/>
        </w:rPr>
        <w:t>, dando embasamento e servindo como comparação em relação aos resultados a serem obtidos a partir do trabalho em desenvolvimento.</w:t>
      </w:r>
    </w:p>
    <w:p w:rsidR="00575B29" w:rsidRPr="000623EB" w:rsidRDefault="0023353A" w:rsidP="002F0CC0">
      <w:pPr>
        <w:spacing w:after="0" w:line="360" w:lineRule="auto"/>
        <w:ind w:firstLine="709"/>
        <w:jc w:val="both"/>
        <w:rPr>
          <w:rFonts w:ascii="Times New Roman" w:hAnsi="Times New Roman" w:cs="Times New Roman"/>
          <w:sz w:val="24"/>
          <w:szCs w:val="24"/>
        </w:rPr>
      </w:pPr>
      <w:r w:rsidRPr="000623EB">
        <w:rPr>
          <w:rFonts w:ascii="Times New Roman" w:hAnsi="Times New Roman" w:cs="Times New Roman"/>
          <w:sz w:val="24"/>
          <w:szCs w:val="24"/>
        </w:rPr>
        <w:t>O objetivo dest</w:t>
      </w:r>
      <w:r w:rsidR="00ED7DCD">
        <w:rPr>
          <w:rFonts w:ascii="Times New Roman" w:hAnsi="Times New Roman" w:cs="Times New Roman"/>
          <w:sz w:val="24"/>
          <w:szCs w:val="24"/>
        </w:rPr>
        <w:t>e capítulo</w:t>
      </w:r>
      <w:r w:rsidR="005D75EA" w:rsidRPr="000623EB">
        <w:rPr>
          <w:rFonts w:ascii="Times New Roman" w:hAnsi="Times New Roman" w:cs="Times New Roman"/>
          <w:sz w:val="24"/>
          <w:szCs w:val="24"/>
        </w:rPr>
        <w:t xml:space="preserve"> é apresentar o referencial teórico que </w:t>
      </w:r>
      <w:r w:rsidR="00AD2E05">
        <w:rPr>
          <w:rFonts w:ascii="Times New Roman" w:hAnsi="Times New Roman" w:cs="Times New Roman"/>
          <w:sz w:val="24"/>
          <w:szCs w:val="24"/>
        </w:rPr>
        <w:t>serviu de</w:t>
      </w:r>
      <w:r w:rsidR="005D75EA" w:rsidRPr="000623EB">
        <w:rPr>
          <w:rFonts w:ascii="Times New Roman" w:hAnsi="Times New Roman" w:cs="Times New Roman"/>
          <w:sz w:val="24"/>
          <w:szCs w:val="24"/>
        </w:rPr>
        <w:t xml:space="preserve"> embasamento ao presente estudo. Para tanto está</w:t>
      </w:r>
      <w:r w:rsidR="00BE7E97" w:rsidRPr="000623EB">
        <w:rPr>
          <w:rFonts w:ascii="Times New Roman" w:hAnsi="Times New Roman" w:cs="Times New Roman"/>
          <w:sz w:val="24"/>
          <w:szCs w:val="24"/>
        </w:rPr>
        <w:t xml:space="preserve"> assim dividido: apresentação do modelo referencial dentro de uma </w:t>
      </w:r>
      <w:proofErr w:type="spellStart"/>
      <w:r w:rsidR="00BE7E97" w:rsidRPr="000623EB">
        <w:rPr>
          <w:rFonts w:ascii="Times New Roman" w:hAnsi="Times New Roman" w:cs="Times New Roman"/>
          <w:sz w:val="24"/>
          <w:szCs w:val="24"/>
        </w:rPr>
        <w:t>logicidade</w:t>
      </w:r>
      <w:proofErr w:type="spellEnd"/>
      <w:r w:rsidR="00AB525B" w:rsidRPr="000623EB">
        <w:rPr>
          <w:rFonts w:ascii="Times New Roman" w:hAnsi="Times New Roman" w:cs="Times New Roman"/>
          <w:sz w:val="24"/>
          <w:szCs w:val="24"/>
        </w:rPr>
        <w:t>:</w:t>
      </w:r>
      <w:r w:rsidR="005D75EA" w:rsidRPr="000623EB">
        <w:rPr>
          <w:rFonts w:ascii="Times New Roman" w:hAnsi="Times New Roman" w:cs="Times New Roman"/>
          <w:sz w:val="24"/>
          <w:szCs w:val="24"/>
        </w:rPr>
        <w:t xml:space="preserve"> conceitos sobre </w:t>
      </w:r>
      <w:r w:rsidR="00BE7E97" w:rsidRPr="000623EB">
        <w:rPr>
          <w:rFonts w:ascii="Times New Roman" w:hAnsi="Times New Roman" w:cs="Times New Roman"/>
          <w:sz w:val="24"/>
          <w:szCs w:val="24"/>
        </w:rPr>
        <w:t>economia do conhecimento, criação de valor, ativos intangíveis, conhecimento, alinhamento estratégico da gestão do conhecimento, pensamento estratégico, contextos capacitantes, excedentes cognitivos e cultura organizacional</w:t>
      </w:r>
      <w:r w:rsidR="002F0CC0" w:rsidRPr="000623EB">
        <w:rPr>
          <w:rFonts w:ascii="Times New Roman" w:hAnsi="Times New Roman" w:cs="Times New Roman"/>
          <w:sz w:val="24"/>
          <w:szCs w:val="24"/>
        </w:rPr>
        <w:t>.</w:t>
      </w:r>
    </w:p>
    <w:p w:rsidR="00DC69DF" w:rsidRDefault="00DC69DF" w:rsidP="002F097B">
      <w:pPr>
        <w:spacing w:after="0" w:line="360" w:lineRule="auto"/>
        <w:ind w:firstLine="708"/>
        <w:jc w:val="both"/>
        <w:rPr>
          <w:rFonts w:ascii="Times New Roman" w:hAnsi="Times New Roman" w:cs="Times New Roman"/>
          <w:sz w:val="24"/>
          <w:szCs w:val="24"/>
        </w:rPr>
      </w:pPr>
      <w:r w:rsidRPr="000623EB">
        <w:rPr>
          <w:rFonts w:ascii="Times New Roman" w:hAnsi="Times New Roman" w:cs="Times New Roman"/>
          <w:sz w:val="24"/>
          <w:szCs w:val="24"/>
        </w:rPr>
        <w:t>Segundo Martins (1990), trata-se do levantamento bibliográfico que dará su</w:t>
      </w:r>
      <w:r w:rsidR="0024165B" w:rsidRPr="000623EB">
        <w:rPr>
          <w:rFonts w:ascii="Times New Roman" w:hAnsi="Times New Roman" w:cs="Times New Roman"/>
          <w:sz w:val="24"/>
          <w:szCs w:val="24"/>
        </w:rPr>
        <w:t xml:space="preserve">porte e fundamentação teórica e </w:t>
      </w:r>
      <w:r w:rsidRPr="000623EB">
        <w:rPr>
          <w:rFonts w:ascii="Times New Roman" w:hAnsi="Times New Roman" w:cs="Times New Roman"/>
          <w:sz w:val="24"/>
          <w:szCs w:val="24"/>
        </w:rPr>
        <w:t>metodológica ao estudo.</w:t>
      </w:r>
    </w:p>
    <w:p w:rsidR="00DC69DF" w:rsidRDefault="0024165B" w:rsidP="00DC69DF">
      <w:pPr>
        <w:spacing w:after="0" w:line="360" w:lineRule="auto"/>
        <w:ind w:firstLine="709"/>
        <w:jc w:val="both"/>
        <w:rPr>
          <w:rFonts w:ascii="Times New Roman" w:hAnsi="Times New Roman" w:cs="Times New Roman"/>
          <w:sz w:val="24"/>
          <w:szCs w:val="24"/>
        </w:rPr>
      </w:pPr>
      <w:r w:rsidRPr="000623EB">
        <w:rPr>
          <w:rFonts w:ascii="Times New Roman" w:hAnsi="Times New Roman" w:cs="Times New Roman"/>
          <w:sz w:val="24"/>
          <w:szCs w:val="24"/>
        </w:rPr>
        <w:t>Tem por objetivo</w:t>
      </w:r>
      <w:r w:rsidR="00DC69DF" w:rsidRPr="000623EB">
        <w:rPr>
          <w:rFonts w:ascii="Times New Roman" w:hAnsi="Times New Roman" w:cs="Times New Roman"/>
          <w:sz w:val="24"/>
          <w:szCs w:val="24"/>
        </w:rPr>
        <w:t xml:space="preserve"> desenvolver ideias com base em referências bibliográficas, visando o embasamento teórico do estudo e elucidar quais são os teóricos que já estudaram o assunto e que ajudarão a sustentar, embasar o tema que será desenvolvido.</w:t>
      </w:r>
    </w:p>
    <w:p w:rsidR="005A0377" w:rsidRDefault="005A0377" w:rsidP="00DC69DF">
      <w:pPr>
        <w:spacing w:after="0" w:line="360" w:lineRule="auto"/>
        <w:ind w:firstLine="709"/>
        <w:jc w:val="both"/>
        <w:rPr>
          <w:rFonts w:ascii="Times New Roman" w:hAnsi="Times New Roman" w:cs="Times New Roman"/>
          <w:sz w:val="24"/>
          <w:szCs w:val="24"/>
        </w:rPr>
      </w:pPr>
      <w:r w:rsidRPr="005A0377">
        <w:rPr>
          <w:rFonts w:ascii="Times New Roman" w:hAnsi="Times New Roman" w:cs="Times New Roman"/>
          <w:sz w:val="24"/>
          <w:szCs w:val="24"/>
        </w:rPr>
        <w:t>É esperado que o conteúdo aqui exposto suporte as discussões realizadas nesta dissertação.</w:t>
      </w:r>
    </w:p>
    <w:p w:rsidR="00575B29" w:rsidRDefault="00207B43" w:rsidP="005D75EA">
      <w:pPr>
        <w:spacing w:after="0" w:line="360" w:lineRule="auto"/>
        <w:ind w:firstLine="709"/>
        <w:jc w:val="both"/>
        <w:rPr>
          <w:rFonts w:ascii="Times New Roman" w:hAnsi="Times New Roman" w:cs="Times New Roman"/>
          <w:color w:val="000000" w:themeColor="text1"/>
          <w:sz w:val="24"/>
          <w:szCs w:val="24"/>
        </w:rPr>
      </w:pPr>
      <w:r w:rsidRPr="000623EB">
        <w:rPr>
          <w:rFonts w:ascii="Times New Roman" w:hAnsi="Times New Roman" w:cs="Times New Roman"/>
          <w:color w:val="000000" w:themeColor="text1"/>
          <w:sz w:val="24"/>
          <w:szCs w:val="24"/>
        </w:rPr>
        <w:t>A figura 1 descreve o modelo referencial,</w:t>
      </w:r>
      <w:r w:rsidR="002F0CC0" w:rsidRPr="000623EB">
        <w:rPr>
          <w:rFonts w:ascii="Times New Roman" w:hAnsi="Times New Roman" w:cs="Times New Roman"/>
          <w:color w:val="000000" w:themeColor="text1"/>
          <w:sz w:val="24"/>
          <w:szCs w:val="24"/>
        </w:rPr>
        <w:t xml:space="preserve"> </w:t>
      </w:r>
      <w:r w:rsidR="0061599B" w:rsidRPr="000623EB">
        <w:rPr>
          <w:rFonts w:ascii="Times New Roman" w:hAnsi="Times New Roman" w:cs="Times New Roman"/>
          <w:color w:val="000000" w:themeColor="text1"/>
          <w:sz w:val="24"/>
          <w:szCs w:val="24"/>
        </w:rPr>
        <w:t>inicia</w:t>
      </w:r>
      <w:r w:rsidRPr="000623EB">
        <w:rPr>
          <w:rFonts w:ascii="Times New Roman" w:hAnsi="Times New Roman" w:cs="Times New Roman"/>
          <w:color w:val="000000" w:themeColor="text1"/>
          <w:sz w:val="24"/>
          <w:szCs w:val="24"/>
        </w:rPr>
        <w:t>ndo</w:t>
      </w:r>
      <w:r w:rsidR="0061599B" w:rsidRPr="000623EB">
        <w:rPr>
          <w:rFonts w:ascii="Times New Roman" w:hAnsi="Times New Roman" w:cs="Times New Roman"/>
          <w:color w:val="000000" w:themeColor="text1"/>
          <w:sz w:val="24"/>
          <w:szCs w:val="24"/>
        </w:rPr>
        <w:t>-se</w:t>
      </w:r>
      <w:r w:rsidR="00FC3FCF" w:rsidRPr="000623EB">
        <w:rPr>
          <w:rFonts w:ascii="Times New Roman" w:hAnsi="Times New Roman" w:cs="Times New Roman"/>
          <w:color w:val="000000" w:themeColor="text1"/>
          <w:sz w:val="24"/>
          <w:szCs w:val="24"/>
        </w:rPr>
        <w:t xml:space="preserve"> pela</w:t>
      </w:r>
      <w:r w:rsidR="00F40845" w:rsidRPr="000623EB">
        <w:rPr>
          <w:rFonts w:ascii="Times New Roman" w:hAnsi="Times New Roman" w:cs="Times New Roman"/>
          <w:color w:val="000000" w:themeColor="text1"/>
          <w:sz w:val="24"/>
          <w:szCs w:val="24"/>
        </w:rPr>
        <w:t xml:space="preserve"> economia do conhecimento</w:t>
      </w:r>
      <w:r w:rsidR="00DA575C" w:rsidRPr="000623EB">
        <w:rPr>
          <w:rFonts w:ascii="Times New Roman" w:hAnsi="Times New Roman" w:cs="Times New Roman"/>
          <w:color w:val="000000" w:themeColor="text1"/>
          <w:sz w:val="24"/>
          <w:szCs w:val="24"/>
        </w:rPr>
        <w:t xml:space="preserve"> e </w:t>
      </w:r>
      <w:r w:rsidR="00F40845" w:rsidRPr="000623EB">
        <w:rPr>
          <w:rFonts w:ascii="Times New Roman" w:hAnsi="Times New Roman" w:cs="Times New Roman"/>
          <w:color w:val="000000" w:themeColor="text1"/>
          <w:sz w:val="24"/>
          <w:szCs w:val="24"/>
        </w:rPr>
        <w:t xml:space="preserve">como </w:t>
      </w:r>
      <w:r w:rsidR="00FC3FCF" w:rsidRPr="000623EB">
        <w:rPr>
          <w:rFonts w:ascii="Times New Roman" w:hAnsi="Times New Roman" w:cs="Times New Roman"/>
          <w:color w:val="000000" w:themeColor="text1"/>
          <w:sz w:val="24"/>
          <w:szCs w:val="24"/>
        </w:rPr>
        <w:t>são criados os valores nessa nova economia</w:t>
      </w:r>
      <w:r w:rsidR="00F40845" w:rsidRPr="000623EB">
        <w:rPr>
          <w:rFonts w:ascii="Times New Roman" w:hAnsi="Times New Roman" w:cs="Times New Roman"/>
          <w:color w:val="000000" w:themeColor="text1"/>
          <w:sz w:val="24"/>
          <w:szCs w:val="24"/>
        </w:rPr>
        <w:t xml:space="preserve">, </w:t>
      </w:r>
      <w:r w:rsidR="00FC3FCF" w:rsidRPr="000623EB">
        <w:rPr>
          <w:rFonts w:ascii="Times New Roman" w:hAnsi="Times New Roman" w:cs="Times New Roman"/>
          <w:color w:val="000000" w:themeColor="text1"/>
          <w:sz w:val="24"/>
          <w:szCs w:val="24"/>
        </w:rPr>
        <w:t>entendendo que</w:t>
      </w:r>
      <w:r w:rsidR="00F40845" w:rsidRPr="000623EB">
        <w:rPr>
          <w:rFonts w:ascii="Times New Roman" w:hAnsi="Times New Roman" w:cs="Times New Roman"/>
          <w:color w:val="000000" w:themeColor="text1"/>
          <w:sz w:val="24"/>
          <w:szCs w:val="24"/>
        </w:rPr>
        <w:t xml:space="preserve"> o principal recurso de criaç</w:t>
      </w:r>
      <w:r w:rsidR="00FC3FCF" w:rsidRPr="000623EB">
        <w:rPr>
          <w:rFonts w:ascii="Times New Roman" w:hAnsi="Times New Roman" w:cs="Times New Roman"/>
          <w:color w:val="000000" w:themeColor="text1"/>
          <w:sz w:val="24"/>
          <w:szCs w:val="24"/>
        </w:rPr>
        <w:t>ão de valor são os a</w:t>
      </w:r>
      <w:r w:rsidR="00F40845" w:rsidRPr="000623EB">
        <w:rPr>
          <w:rFonts w:ascii="Times New Roman" w:hAnsi="Times New Roman" w:cs="Times New Roman"/>
          <w:color w:val="000000" w:themeColor="text1"/>
          <w:sz w:val="24"/>
          <w:szCs w:val="24"/>
        </w:rPr>
        <w:t xml:space="preserve">tivos </w:t>
      </w:r>
      <w:r w:rsidR="00FC3FCF" w:rsidRPr="000623EB">
        <w:rPr>
          <w:rFonts w:ascii="Times New Roman" w:hAnsi="Times New Roman" w:cs="Times New Roman"/>
          <w:color w:val="000000" w:themeColor="text1"/>
          <w:sz w:val="24"/>
          <w:szCs w:val="24"/>
        </w:rPr>
        <w:t>i</w:t>
      </w:r>
      <w:r w:rsidR="00F40845" w:rsidRPr="000623EB">
        <w:rPr>
          <w:rFonts w:ascii="Times New Roman" w:hAnsi="Times New Roman" w:cs="Times New Roman"/>
          <w:color w:val="000000" w:themeColor="text1"/>
          <w:sz w:val="24"/>
          <w:szCs w:val="24"/>
        </w:rPr>
        <w:t>ntangíveis</w:t>
      </w:r>
      <w:r w:rsidR="00FC3FCF" w:rsidRPr="000623EB">
        <w:rPr>
          <w:rFonts w:ascii="Times New Roman" w:hAnsi="Times New Roman" w:cs="Times New Roman"/>
          <w:color w:val="000000" w:themeColor="text1"/>
          <w:sz w:val="24"/>
          <w:szCs w:val="24"/>
        </w:rPr>
        <w:t xml:space="preserve"> e </w:t>
      </w:r>
      <w:r w:rsidR="00F40845" w:rsidRPr="000623EB">
        <w:rPr>
          <w:rFonts w:ascii="Times New Roman" w:hAnsi="Times New Roman" w:cs="Times New Roman"/>
          <w:color w:val="000000" w:themeColor="text1"/>
          <w:sz w:val="24"/>
          <w:szCs w:val="24"/>
        </w:rPr>
        <w:t xml:space="preserve">dentro dos ativos intangíveis </w:t>
      </w:r>
      <w:r w:rsidR="00FC3FCF" w:rsidRPr="000623EB">
        <w:rPr>
          <w:rFonts w:ascii="Times New Roman" w:hAnsi="Times New Roman" w:cs="Times New Roman"/>
          <w:color w:val="000000" w:themeColor="text1"/>
          <w:sz w:val="24"/>
          <w:szCs w:val="24"/>
        </w:rPr>
        <w:t xml:space="preserve">destaca-se </w:t>
      </w:r>
      <w:r w:rsidR="00F40845" w:rsidRPr="000623EB">
        <w:rPr>
          <w:rFonts w:ascii="Times New Roman" w:hAnsi="Times New Roman" w:cs="Times New Roman"/>
          <w:color w:val="000000" w:themeColor="text1"/>
          <w:sz w:val="24"/>
          <w:szCs w:val="24"/>
        </w:rPr>
        <w:t>o conhecimento como mola de criação de desenvolvimento de</w:t>
      </w:r>
      <w:r w:rsidR="00FC3FCF" w:rsidRPr="000623EB">
        <w:rPr>
          <w:rFonts w:ascii="Times New Roman" w:hAnsi="Times New Roman" w:cs="Times New Roman"/>
          <w:color w:val="000000" w:themeColor="text1"/>
          <w:sz w:val="24"/>
          <w:szCs w:val="24"/>
        </w:rPr>
        <w:t>sses</w:t>
      </w:r>
      <w:r w:rsidR="00F40845" w:rsidRPr="000623EB">
        <w:rPr>
          <w:rFonts w:ascii="Times New Roman" w:hAnsi="Times New Roman" w:cs="Times New Roman"/>
          <w:color w:val="000000" w:themeColor="text1"/>
          <w:sz w:val="24"/>
          <w:szCs w:val="24"/>
        </w:rPr>
        <w:t xml:space="preserve"> ativos e o papel do </w:t>
      </w:r>
      <w:r w:rsidR="00FC3FCF" w:rsidRPr="000623EB">
        <w:rPr>
          <w:rFonts w:ascii="Times New Roman" w:hAnsi="Times New Roman" w:cs="Times New Roman"/>
          <w:color w:val="000000" w:themeColor="text1"/>
          <w:sz w:val="24"/>
          <w:szCs w:val="24"/>
        </w:rPr>
        <w:t>a</w:t>
      </w:r>
      <w:r w:rsidR="00F40845" w:rsidRPr="000623EB">
        <w:rPr>
          <w:rFonts w:ascii="Times New Roman" w:hAnsi="Times New Roman" w:cs="Times New Roman"/>
          <w:color w:val="000000" w:themeColor="text1"/>
          <w:sz w:val="24"/>
          <w:szCs w:val="24"/>
        </w:rPr>
        <w:t xml:space="preserve">linhamento estratégico da gestão do conhecimento como garantia de integração da estratégia </w:t>
      </w:r>
      <w:r w:rsidR="00F40845" w:rsidRPr="000623EB">
        <w:rPr>
          <w:rFonts w:ascii="Times New Roman" w:hAnsi="Times New Roman" w:cs="Times New Roman"/>
          <w:color w:val="000000" w:themeColor="text1"/>
          <w:sz w:val="24"/>
          <w:szCs w:val="24"/>
        </w:rPr>
        <w:lastRenderedPageBreak/>
        <w:t xml:space="preserve">ao </w:t>
      </w:r>
      <w:r w:rsidR="009845F7" w:rsidRPr="000623EB">
        <w:rPr>
          <w:rFonts w:ascii="Times New Roman" w:hAnsi="Times New Roman" w:cs="Times New Roman"/>
          <w:color w:val="000000" w:themeColor="text1"/>
          <w:sz w:val="24"/>
          <w:szCs w:val="24"/>
        </w:rPr>
        <w:t xml:space="preserve">chamado </w:t>
      </w:r>
      <w:r w:rsidR="00F40845" w:rsidRPr="000623EB">
        <w:rPr>
          <w:rFonts w:ascii="Times New Roman" w:hAnsi="Times New Roman" w:cs="Times New Roman"/>
          <w:color w:val="000000" w:themeColor="text1"/>
          <w:sz w:val="24"/>
          <w:szCs w:val="24"/>
        </w:rPr>
        <w:t xml:space="preserve">chão de fábrica. Isso </w:t>
      </w:r>
      <w:r w:rsidR="003C0105">
        <w:rPr>
          <w:rFonts w:ascii="Times New Roman" w:hAnsi="Times New Roman" w:cs="Times New Roman"/>
          <w:color w:val="000000" w:themeColor="text1"/>
          <w:sz w:val="24"/>
          <w:szCs w:val="24"/>
        </w:rPr>
        <w:t>foi</w:t>
      </w:r>
      <w:r w:rsidR="00F40845" w:rsidRPr="000623EB">
        <w:rPr>
          <w:rFonts w:ascii="Times New Roman" w:hAnsi="Times New Roman" w:cs="Times New Roman"/>
          <w:color w:val="000000" w:themeColor="text1"/>
          <w:sz w:val="24"/>
          <w:szCs w:val="24"/>
        </w:rPr>
        <w:t xml:space="preserve"> aplicado sobre as </w:t>
      </w:r>
      <w:r w:rsidR="00F03857" w:rsidRPr="000623EB">
        <w:rPr>
          <w:rFonts w:ascii="Times New Roman" w:hAnsi="Times New Roman" w:cs="Times New Roman"/>
          <w:color w:val="000000" w:themeColor="text1"/>
          <w:sz w:val="24"/>
          <w:szCs w:val="24"/>
        </w:rPr>
        <w:t xml:space="preserve">grandes </w:t>
      </w:r>
      <w:r w:rsidR="00F40845" w:rsidRPr="000623EB">
        <w:rPr>
          <w:rFonts w:ascii="Times New Roman" w:hAnsi="Times New Roman" w:cs="Times New Roman"/>
          <w:color w:val="000000" w:themeColor="text1"/>
          <w:sz w:val="24"/>
          <w:szCs w:val="24"/>
        </w:rPr>
        <w:t xml:space="preserve">empresas caracterizadas como GPTW </w:t>
      </w:r>
      <w:r w:rsidR="00F03857" w:rsidRPr="000623EB">
        <w:rPr>
          <w:rFonts w:ascii="Times New Roman" w:hAnsi="Times New Roman" w:cs="Times New Roman"/>
          <w:color w:val="000000" w:themeColor="text1"/>
          <w:sz w:val="24"/>
          <w:szCs w:val="24"/>
        </w:rPr>
        <w:t>no Brasil no ano de referência 2016.</w:t>
      </w:r>
    </w:p>
    <w:p w:rsidR="005D75EA" w:rsidRDefault="005D75EA" w:rsidP="005D75EA">
      <w:pPr>
        <w:pStyle w:val="PargrafodaLista"/>
        <w:spacing w:after="0" w:line="360" w:lineRule="auto"/>
        <w:ind w:left="0" w:firstLine="709"/>
        <w:rPr>
          <w:rFonts w:ascii="Arial" w:hAnsi="Arial" w:cs="Arial"/>
          <w:sz w:val="24"/>
          <w:szCs w:val="24"/>
        </w:rPr>
      </w:pPr>
    </w:p>
    <w:p w:rsidR="00441B6C" w:rsidRDefault="00441B6C" w:rsidP="005D75EA">
      <w:pPr>
        <w:pStyle w:val="PargrafodaLista"/>
        <w:spacing w:after="0" w:line="360" w:lineRule="auto"/>
        <w:ind w:left="0" w:firstLine="709"/>
        <w:rPr>
          <w:rFonts w:ascii="Arial" w:hAnsi="Arial" w:cs="Arial"/>
          <w:sz w:val="24"/>
          <w:szCs w:val="24"/>
        </w:rPr>
      </w:pPr>
    </w:p>
    <w:p w:rsidR="00127F49" w:rsidRDefault="00DA575C" w:rsidP="00DA575C">
      <w:pPr>
        <w:pStyle w:val="PargrafodaLista"/>
        <w:spacing w:after="0" w:line="360" w:lineRule="auto"/>
        <w:ind w:left="2123" w:firstLine="709"/>
        <w:rPr>
          <w:rFonts w:ascii="Arial" w:hAnsi="Arial" w:cs="Arial"/>
          <w:b/>
          <w:bCs/>
          <w:sz w:val="24"/>
          <w:szCs w:val="24"/>
        </w:rPr>
      </w:pPr>
      <w:r>
        <w:rPr>
          <w:rFonts w:ascii="Arial" w:hAnsi="Arial" w:cs="Arial"/>
          <w:b/>
          <w:bCs/>
          <w:sz w:val="24"/>
          <w:szCs w:val="24"/>
        </w:rPr>
        <w:t xml:space="preserve">      </w:t>
      </w:r>
    </w:p>
    <w:p w:rsidR="00127F49" w:rsidRDefault="00127F49" w:rsidP="00DA575C">
      <w:pPr>
        <w:pStyle w:val="PargrafodaLista"/>
        <w:spacing w:after="0" w:line="360" w:lineRule="auto"/>
        <w:ind w:left="2123" w:firstLine="709"/>
        <w:rPr>
          <w:rFonts w:ascii="Times New Roman" w:hAnsi="Times New Roman" w:cs="Times New Roman"/>
          <w:b/>
          <w:bCs/>
          <w:sz w:val="24"/>
          <w:szCs w:val="24"/>
        </w:rPr>
      </w:pPr>
    </w:p>
    <w:p w:rsidR="00204367" w:rsidRPr="00204367" w:rsidRDefault="00204367" w:rsidP="00204367">
      <w:pPr>
        <w:spacing w:after="0" w:line="360" w:lineRule="auto"/>
        <w:ind w:left="2124" w:firstLine="708"/>
        <w:rPr>
          <w:rFonts w:ascii="Times New Roman" w:hAnsi="Times New Roman" w:cs="Times New Roman"/>
          <w:sz w:val="20"/>
          <w:szCs w:val="20"/>
        </w:rPr>
      </w:pPr>
      <w:r>
        <w:rPr>
          <w:rFonts w:ascii="Times New Roman" w:hAnsi="Times New Roman" w:cs="Times New Roman"/>
          <w:sz w:val="20"/>
          <w:szCs w:val="20"/>
        </w:rPr>
        <w:t xml:space="preserve"> </w:t>
      </w:r>
      <w:r w:rsidRPr="00204367">
        <w:rPr>
          <w:rFonts w:ascii="Times New Roman" w:hAnsi="Times New Roman" w:cs="Times New Roman"/>
          <w:sz w:val="20"/>
          <w:szCs w:val="20"/>
        </w:rPr>
        <w:t>Figura 1 – Modelo Referencial</w:t>
      </w:r>
    </w:p>
    <w:p w:rsidR="00D819B4" w:rsidRDefault="005A0377" w:rsidP="005D75EA">
      <w:pPr>
        <w:pStyle w:val="PargrafodaLista"/>
        <w:spacing w:after="0" w:line="360" w:lineRule="auto"/>
        <w:ind w:left="0" w:firstLine="709"/>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9744" behindDoc="0" locked="0" layoutInCell="1" allowOverlap="1">
                <wp:simplePos x="0" y="0"/>
                <wp:positionH relativeFrom="column">
                  <wp:posOffset>1009906</wp:posOffset>
                </wp:positionH>
                <wp:positionV relativeFrom="paragraph">
                  <wp:posOffset>122299</wp:posOffset>
                </wp:positionV>
                <wp:extent cx="3204018" cy="2020901"/>
                <wp:effectExtent l="0" t="0" r="15875" b="17780"/>
                <wp:wrapNone/>
                <wp:docPr id="9" name="Texto Explicativo: Seta para Baixo 9"/>
                <wp:cNvGraphicFramePr/>
                <a:graphic xmlns:a="http://schemas.openxmlformats.org/drawingml/2006/main">
                  <a:graphicData uri="http://schemas.microsoft.com/office/word/2010/wordprocessingShape">
                    <wps:wsp>
                      <wps:cNvSpPr/>
                      <wps:spPr>
                        <a:xfrm>
                          <a:off x="0" y="0"/>
                          <a:ext cx="3204018" cy="2020901"/>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1575" w:rsidRPr="009E1BFE" w:rsidRDefault="00E01575" w:rsidP="00156385">
                            <w:pPr>
                              <w:jc w:val="center"/>
                              <w:rPr>
                                <w:rFonts w:ascii="Times New Roman" w:hAnsi="Times New Roman" w:cs="Times New Roman"/>
                                <w:b/>
                                <w:sz w:val="24"/>
                                <w:szCs w:val="24"/>
                              </w:rPr>
                            </w:pPr>
                            <w:r w:rsidRPr="009E1BFE">
                              <w:rPr>
                                <w:rFonts w:ascii="Times New Roman" w:hAnsi="Times New Roman" w:cs="Times New Roman"/>
                                <w:b/>
                                <w:sz w:val="24"/>
                                <w:szCs w:val="24"/>
                              </w:rPr>
                              <w:t>Economia do Conhecimento</w:t>
                            </w:r>
                          </w:p>
                          <w:p w:rsidR="00E01575" w:rsidRPr="009E1BFE" w:rsidRDefault="00E01575" w:rsidP="00156385">
                            <w:pPr>
                              <w:jc w:val="center"/>
                              <w:rPr>
                                <w:rFonts w:ascii="Times New Roman" w:hAnsi="Times New Roman" w:cs="Times New Roman"/>
                                <w:b/>
                                <w:sz w:val="24"/>
                                <w:szCs w:val="24"/>
                              </w:rPr>
                            </w:pPr>
                            <w:r w:rsidRPr="009E1BFE">
                              <w:rPr>
                                <w:rFonts w:ascii="Times New Roman" w:hAnsi="Times New Roman" w:cs="Times New Roman"/>
                                <w:b/>
                                <w:sz w:val="24"/>
                                <w:szCs w:val="24"/>
                              </w:rPr>
                              <w:t>Criação de Valores</w:t>
                            </w:r>
                          </w:p>
                          <w:p w:rsidR="00E01575" w:rsidRPr="009E1BFE" w:rsidRDefault="00E01575" w:rsidP="00156385">
                            <w:pPr>
                              <w:jc w:val="center"/>
                              <w:rPr>
                                <w:rFonts w:ascii="Times New Roman" w:hAnsi="Times New Roman" w:cs="Times New Roman"/>
                                <w:b/>
                                <w:sz w:val="24"/>
                                <w:szCs w:val="24"/>
                              </w:rPr>
                            </w:pPr>
                            <w:r w:rsidRPr="009E1BFE">
                              <w:rPr>
                                <w:rFonts w:ascii="Times New Roman" w:hAnsi="Times New Roman" w:cs="Times New Roman"/>
                                <w:b/>
                                <w:sz w:val="24"/>
                                <w:szCs w:val="24"/>
                              </w:rPr>
                              <w:t>Ativos Intangíveis</w:t>
                            </w:r>
                          </w:p>
                          <w:p w:rsidR="00E01575" w:rsidRPr="009E1BFE" w:rsidRDefault="00E01575" w:rsidP="00156385">
                            <w:pPr>
                              <w:jc w:val="center"/>
                              <w:rPr>
                                <w:rFonts w:ascii="Times New Roman" w:hAnsi="Times New Roman" w:cs="Times New Roman"/>
                                <w:b/>
                                <w:sz w:val="24"/>
                                <w:szCs w:val="24"/>
                              </w:rPr>
                            </w:pPr>
                            <w:r w:rsidRPr="009E1BFE">
                              <w:rPr>
                                <w:rFonts w:ascii="Times New Roman" w:hAnsi="Times New Roman" w:cs="Times New Roman"/>
                                <w:b/>
                                <w:sz w:val="24"/>
                                <w:szCs w:val="24"/>
                              </w:rPr>
                              <w:t>Conhecimento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Texto Explicativo: Seta para Baixo 9" o:spid="_x0000_s1027" type="#_x0000_t80" style="position:absolute;left:0;text-align:left;margin-left:79.5pt;margin-top:9.65pt;width:252.3pt;height:159.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" adj="14035,7394,16200,9097" fillcolor="#4f81bd [3204]" strokecolor="#243f60 [1604]" strokeweight="2pt">
                <v:textbox>
                  <w:txbxContent>
                    <w:p w:rsidR="00E01575" w:rsidRPr="009E1BFE" w:rsidRDefault="00E01575" w:rsidP="00156385">
                      <w:pPr>
                        <w:jc w:val="center"/>
                        <w:rPr>
                          <w:rFonts w:ascii="Times New Roman" w:hAnsi="Times New Roman" w:cs="Times New Roman"/>
                          <w:b/>
                          <w:sz w:val="24"/>
                          <w:szCs w:val="24"/>
                        </w:rPr>
                      </w:pPr>
                      <w:r w:rsidRPr="009E1BFE">
                        <w:rPr>
                          <w:rFonts w:ascii="Times New Roman" w:hAnsi="Times New Roman" w:cs="Times New Roman"/>
                          <w:b/>
                          <w:sz w:val="24"/>
                          <w:szCs w:val="24"/>
                        </w:rPr>
                        <w:t>Economia do Conhecimento</w:t>
                      </w:r>
                    </w:p>
                    <w:p w:rsidR="00E01575" w:rsidRPr="009E1BFE" w:rsidRDefault="00E01575" w:rsidP="00156385">
                      <w:pPr>
                        <w:jc w:val="center"/>
                        <w:rPr>
                          <w:rFonts w:ascii="Times New Roman" w:hAnsi="Times New Roman" w:cs="Times New Roman"/>
                          <w:b/>
                          <w:sz w:val="24"/>
                          <w:szCs w:val="24"/>
                        </w:rPr>
                      </w:pPr>
                      <w:r w:rsidRPr="009E1BFE">
                        <w:rPr>
                          <w:rFonts w:ascii="Times New Roman" w:hAnsi="Times New Roman" w:cs="Times New Roman"/>
                          <w:b/>
                          <w:sz w:val="24"/>
                          <w:szCs w:val="24"/>
                        </w:rPr>
                        <w:t>Criação de Valores</w:t>
                      </w:r>
                    </w:p>
                    <w:p w:rsidR="00E01575" w:rsidRPr="009E1BFE" w:rsidRDefault="00E01575" w:rsidP="00156385">
                      <w:pPr>
                        <w:jc w:val="center"/>
                        <w:rPr>
                          <w:rFonts w:ascii="Times New Roman" w:hAnsi="Times New Roman" w:cs="Times New Roman"/>
                          <w:b/>
                          <w:sz w:val="24"/>
                          <w:szCs w:val="24"/>
                        </w:rPr>
                      </w:pPr>
                      <w:r w:rsidRPr="009E1BFE">
                        <w:rPr>
                          <w:rFonts w:ascii="Times New Roman" w:hAnsi="Times New Roman" w:cs="Times New Roman"/>
                          <w:b/>
                          <w:sz w:val="24"/>
                          <w:szCs w:val="24"/>
                        </w:rPr>
                        <w:t>Ativos Intangíveis</w:t>
                      </w:r>
                    </w:p>
                    <w:p w:rsidR="00E01575" w:rsidRPr="009E1BFE" w:rsidRDefault="00E01575" w:rsidP="00156385">
                      <w:pPr>
                        <w:jc w:val="center"/>
                        <w:rPr>
                          <w:rFonts w:ascii="Times New Roman" w:hAnsi="Times New Roman" w:cs="Times New Roman"/>
                          <w:b/>
                          <w:sz w:val="24"/>
                          <w:szCs w:val="24"/>
                        </w:rPr>
                      </w:pPr>
                      <w:r w:rsidRPr="009E1BFE">
                        <w:rPr>
                          <w:rFonts w:ascii="Times New Roman" w:hAnsi="Times New Roman" w:cs="Times New Roman"/>
                          <w:b/>
                          <w:sz w:val="24"/>
                          <w:szCs w:val="24"/>
                        </w:rPr>
                        <w:t>Conhecimento</w:t>
                      </w:r>
                    </w:p>
                  </w:txbxContent>
                </v:textbox>
              </v:shape>
            </w:pict>
          </mc:Fallback>
        </mc:AlternateContent>
      </w:r>
    </w:p>
    <w:p w:rsidR="000666C2" w:rsidRDefault="000666C2" w:rsidP="005D75EA">
      <w:pPr>
        <w:pStyle w:val="PargrafodaLista"/>
        <w:spacing w:after="0" w:line="360" w:lineRule="auto"/>
        <w:ind w:left="0" w:firstLine="709"/>
        <w:rPr>
          <w:rFonts w:ascii="Arial" w:hAnsi="Arial" w:cs="Arial"/>
          <w:sz w:val="24"/>
          <w:szCs w:val="24"/>
        </w:rPr>
      </w:pPr>
    </w:p>
    <w:p w:rsidR="000666C2" w:rsidRDefault="000666C2" w:rsidP="005D75EA">
      <w:pPr>
        <w:pStyle w:val="PargrafodaLista"/>
        <w:spacing w:after="0" w:line="360" w:lineRule="auto"/>
        <w:ind w:left="0" w:firstLine="709"/>
        <w:rPr>
          <w:rFonts w:ascii="Arial" w:hAnsi="Arial" w:cs="Arial"/>
          <w:sz w:val="24"/>
          <w:szCs w:val="24"/>
        </w:rPr>
      </w:pPr>
    </w:p>
    <w:p w:rsidR="00D819B4" w:rsidRDefault="00D819B4" w:rsidP="005D75EA">
      <w:pPr>
        <w:pStyle w:val="PargrafodaLista"/>
        <w:spacing w:after="0" w:line="360" w:lineRule="auto"/>
        <w:ind w:left="0" w:firstLine="709"/>
        <w:rPr>
          <w:rFonts w:ascii="Arial" w:hAnsi="Arial" w:cs="Arial"/>
          <w:sz w:val="24"/>
          <w:szCs w:val="24"/>
        </w:rPr>
      </w:pPr>
    </w:p>
    <w:p w:rsidR="00D819B4" w:rsidRDefault="00D819B4" w:rsidP="005D75EA">
      <w:pPr>
        <w:pStyle w:val="PargrafodaLista"/>
        <w:spacing w:after="0" w:line="360" w:lineRule="auto"/>
        <w:ind w:left="0" w:firstLine="709"/>
        <w:rPr>
          <w:rFonts w:ascii="Arial" w:hAnsi="Arial" w:cs="Arial"/>
          <w:sz w:val="24"/>
          <w:szCs w:val="24"/>
        </w:rPr>
      </w:pPr>
    </w:p>
    <w:p w:rsidR="005D75EA" w:rsidRDefault="005D75EA" w:rsidP="005D75EA">
      <w:pPr>
        <w:pStyle w:val="PargrafodaLista"/>
        <w:spacing w:after="0" w:line="360" w:lineRule="auto"/>
        <w:ind w:left="0" w:firstLine="709"/>
        <w:rPr>
          <w:rFonts w:ascii="Arial" w:hAnsi="Arial" w:cs="Arial"/>
          <w:sz w:val="24"/>
          <w:szCs w:val="24"/>
        </w:rPr>
      </w:pPr>
    </w:p>
    <w:p w:rsidR="00156385" w:rsidRDefault="00156385" w:rsidP="005D75EA">
      <w:pPr>
        <w:pStyle w:val="PargrafodaLista"/>
        <w:spacing w:after="0" w:line="360" w:lineRule="auto"/>
        <w:ind w:left="0" w:firstLine="709"/>
        <w:rPr>
          <w:rFonts w:ascii="Arial" w:hAnsi="Arial" w:cs="Arial"/>
          <w:sz w:val="24"/>
          <w:szCs w:val="24"/>
        </w:rPr>
      </w:pPr>
    </w:p>
    <w:p w:rsidR="00156385" w:rsidRDefault="00156385" w:rsidP="005D75EA">
      <w:pPr>
        <w:pStyle w:val="PargrafodaLista"/>
        <w:spacing w:after="0" w:line="360" w:lineRule="auto"/>
        <w:ind w:left="0" w:firstLine="709"/>
        <w:rPr>
          <w:rFonts w:ascii="Arial" w:hAnsi="Arial" w:cs="Arial"/>
          <w:sz w:val="24"/>
          <w:szCs w:val="24"/>
        </w:rPr>
      </w:pPr>
    </w:p>
    <w:p w:rsidR="00156385" w:rsidRDefault="00156385" w:rsidP="005D75EA">
      <w:pPr>
        <w:pStyle w:val="PargrafodaLista"/>
        <w:spacing w:after="0" w:line="360" w:lineRule="auto"/>
        <w:ind w:left="0" w:firstLine="709"/>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1792" behindDoc="0" locked="0" layoutInCell="1" allowOverlap="1">
                <wp:simplePos x="0" y="0"/>
                <wp:positionH relativeFrom="page">
                  <wp:posOffset>2935226</wp:posOffset>
                </wp:positionH>
                <wp:positionV relativeFrom="paragraph">
                  <wp:posOffset>148339</wp:posOffset>
                </wp:positionV>
                <wp:extent cx="1559859" cy="850964"/>
                <wp:effectExtent l="0" t="0" r="21590" b="25400"/>
                <wp:wrapNone/>
                <wp:docPr id="13" name="Elipse 13"/>
                <wp:cNvGraphicFramePr/>
                <a:graphic xmlns:a="http://schemas.openxmlformats.org/drawingml/2006/main">
                  <a:graphicData uri="http://schemas.microsoft.com/office/word/2010/wordprocessingShape">
                    <wps:wsp>
                      <wps:cNvSpPr/>
                      <wps:spPr>
                        <a:xfrm>
                          <a:off x="0" y="0"/>
                          <a:ext cx="1559859" cy="85096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1575" w:rsidRPr="009E1BFE" w:rsidRDefault="00E01575" w:rsidP="00156385">
                            <w:pPr>
                              <w:jc w:val="center"/>
                              <w:rPr>
                                <w:rFonts w:ascii="Times New Roman" w:hAnsi="Times New Roman" w:cs="Times New Roman"/>
                                <w:b/>
                                <w:sz w:val="24"/>
                                <w:szCs w:val="24"/>
                              </w:rPr>
                            </w:pPr>
                            <w:r w:rsidRPr="009E1BFE">
                              <w:rPr>
                                <w:rFonts w:ascii="Times New Roman" w:hAnsi="Times New Roman" w:cs="Times New Roman"/>
                                <w:b/>
                                <w:sz w:val="24"/>
                                <w:szCs w:val="24"/>
                              </w:rPr>
                              <w:t>GPTW Brasil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13" o:spid="_x0000_s1028" style="position:absolute;left:0;text-align:left;margin-left:231.1pt;margin-top:11.7pt;width:122.8pt;height:67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" fillcolor="#4f81bd [3204]" strokecolor="#243f60 [1604]" strokeweight="2pt">
                <v:textbox>
                  <w:txbxContent>
                    <w:p w:rsidR="00E01575" w:rsidRPr="009E1BFE" w:rsidRDefault="00E01575" w:rsidP="00156385">
                      <w:pPr>
                        <w:jc w:val="center"/>
                        <w:rPr>
                          <w:rFonts w:ascii="Times New Roman" w:hAnsi="Times New Roman" w:cs="Times New Roman"/>
                          <w:b/>
                          <w:sz w:val="24"/>
                          <w:szCs w:val="24"/>
                        </w:rPr>
                      </w:pPr>
                      <w:r w:rsidRPr="009E1BFE">
                        <w:rPr>
                          <w:rFonts w:ascii="Times New Roman" w:hAnsi="Times New Roman" w:cs="Times New Roman"/>
                          <w:b/>
                          <w:sz w:val="24"/>
                          <w:szCs w:val="24"/>
                        </w:rPr>
                        <w:t>GPTW Brasil</w:t>
                      </w:r>
                    </w:p>
                  </w:txbxContent>
                </v:textbox>
                <w10:wrap anchorx="page"/>
              </v:oval>
            </w:pict>
          </mc:Fallback>
        </mc:AlternateContent>
      </w:r>
    </w:p>
    <w:p w:rsidR="00156385" w:rsidRDefault="00156385" w:rsidP="005D75EA">
      <w:pPr>
        <w:pStyle w:val="PargrafodaLista"/>
        <w:spacing w:after="0" w:line="360" w:lineRule="auto"/>
        <w:ind w:left="0" w:firstLine="709"/>
        <w:rPr>
          <w:rFonts w:ascii="Arial" w:hAnsi="Arial" w:cs="Arial"/>
          <w:sz w:val="24"/>
          <w:szCs w:val="24"/>
        </w:rPr>
      </w:pPr>
    </w:p>
    <w:p w:rsidR="00156385" w:rsidRDefault="00156385" w:rsidP="005D75EA">
      <w:pPr>
        <w:pStyle w:val="PargrafodaLista"/>
        <w:spacing w:after="0" w:line="360" w:lineRule="auto"/>
        <w:ind w:left="0" w:firstLine="709"/>
        <w:rPr>
          <w:rFonts w:ascii="Arial" w:hAnsi="Arial" w:cs="Arial"/>
          <w:sz w:val="24"/>
          <w:szCs w:val="24"/>
        </w:rPr>
      </w:pPr>
    </w:p>
    <w:p w:rsidR="00156385" w:rsidRDefault="00156385" w:rsidP="005D75EA">
      <w:pPr>
        <w:pStyle w:val="PargrafodaLista"/>
        <w:spacing w:after="0" w:line="360" w:lineRule="auto"/>
        <w:ind w:left="0" w:firstLine="709"/>
        <w:rPr>
          <w:rFonts w:ascii="Arial" w:hAnsi="Arial" w:cs="Arial"/>
          <w:sz w:val="24"/>
          <w:szCs w:val="24"/>
        </w:rPr>
      </w:pPr>
    </w:p>
    <w:p w:rsidR="00156385" w:rsidRDefault="00F82344" w:rsidP="005D75EA">
      <w:pPr>
        <w:pStyle w:val="PargrafodaLista"/>
        <w:spacing w:after="0" w:line="360" w:lineRule="auto"/>
        <w:ind w:left="0" w:firstLine="709"/>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0768" behindDoc="0" locked="0" layoutInCell="1" allowOverlap="1">
                <wp:simplePos x="0" y="0"/>
                <wp:positionH relativeFrom="column">
                  <wp:posOffset>1009464</wp:posOffset>
                </wp:positionH>
                <wp:positionV relativeFrom="paragraph">
                  <wp:posOffset>10421</wp:posOffset>
                </wp:positionV>
                <wp:extent cx="3227294" cy="1114185"/>
                <wp:effectExtent l="0" t="0" r="11430" b="10160"/>
                <wp:wrapNone/>
                <wp:docPr id="12" name="Texto Explicativo: Seta para Cima 12"/>
                <wp:cNvGraphicFramePr/>
                <a:graphic xmlns:a="http://schemas.openxmlformats.org/drawingml/2006/main">
                  <a:graphicData uri="http://schemas.microsoft.com/office/word/2010/wordprocessingShape">
                    <wps:wsp>
                      <wps:cNvSpPr/>
                      <wps:spPr>
                        <a:xfrm>
                          <a:off x="0" y="0"/>
                          <a:ext cx="3227294" cy="1114185"/>
                        </a:xfrm>
                        <a:prstGeom prst="up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1575" w:rsidRPr="009E1BFE" w:rsidRDefault="00E01575" w:rsidP="00156385">
                            <w:pPr>
                              <w:jc w:val="center"/>
                              <w:rPr>
                                <w:rFonts w:ascii="Times New Roman" w:hAnsi="Times New Roman" w:cs="Times New Roman"/>
                                <w:b/>
                                <w:sz w:val="24"/>
                                <w:szCs w:val="24"/>
                              </w:rPr>
                            </w:pPr>
                            <w:r w:rsidRPr="009E1BFE">
                              <w:rPr>
                                <w:rFonts w:ascii="Times New Roman" w:hAnsi="Times New Roman" w:cs="Times New Roman"/>
                                <w:b/>
                                <w:sz w:val="24"/>
                                <w:szCs w:val="24"/>
                              </w:rPr>
                              <w:t>Alinhamento Estratégico da Gestão do Conhecimento</w:t>
                            </w:r>
                            <w:r>
                              <w:rPr>
                                <w:rFonts w:ascii="Times New Roman" w:hAnsi="Times New Roman" w:cs="Times New Roman"/>
                                <w:b/>
                                <w:sz w:val="24"/>
                                <w:szCs w:val="24"/>
                              </w:rPr>
                              <w:t xml:space="preserve"> - AEGC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Texto Explicativo: Seta para Cima 12" o:spid="_x0000_s1029" type="#_x0000_t79" style="position:absolute;left:0;text-align:left;margin-left:79.5pt;margin-top:.8pt;width:254.1pt;height:8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" adj="7565,8936,5400,9868" fillcolor="#4f81bd [3204]" strokecolor="#243f60 [1604]" strokeweight="2pt">
                <v:textbox>
                  <w:txbxContent>
                    <w:p w:rsidR="00E01575" w:rsidRPr="009E1BFE" w:rsidRDefault="00E01575" w:rsidP="00156385">
                      <w:pPr>
                        <w:jc w:val="center"/>
                        <w:rPr>
                          <w:rFonts w:ascii="Times New Roman" w:hAnsi="Times New Roman" w:cs="Times New Roman"/>
                          <w:b/>
                          <w:sz w:val="24"/>
                          <w:szCs w:val="24"/>
                        </w:rPr>
                      </w:pPr>
                      <w:r w:rsidRPr="009E1BFE">
                        <w:rPr>
                          <w:rFonts w:ascii="Times New Roman" w:hAnsi="Times New Roman" w:cs="Times New Roman"/>
                          <w:b/>
                          <w:sz w:val="24"/>
                          <w:szCs w:val="24"/>
                        </w:rPr>
                        <w:t>Alinhamento Estratégico da Gestão do Conhecimento</w:t>
                      </w:r>
                      <w:r>
                        <w:rPr>
                          <w:rFonts w:ascii="Times New Roman" w:hAnsi="Times New Roman" w:cs="Times New Roman"/>
                          <w:b/>
                          <w:sz w:val="24"/>
                          <w:szCs w:val="24"/>
                        </w:rPr>
                        <w:t xml:space="preserve"> - AEGC</w:t>
                      </w:r>
                    </w:p>
                  </w:txbxContent>
                </v:textbox>
              </v:shape>
            </w:pict>
          </mc:Fallback>
        </mc:AlternateContent>
      </w:r>
    </w:p>
    <w:p w:rsidR="00BD77BE" w:rsidRDefault="00BD77BE" w:rsidP="005D75EA">
      <w:pPr>
        <w:pStyle w:val="PargrafodaLista"/>
        <w:spacing w:after="0" w:line="360" w:lineRule="auto"/>
        <w:ind w:left="0" w:firstLine="709"/>
        <w:rPr>
          <w:rFonts w:ascii="Arial" w:hAnsi="Arial" w:cs="Arial"/>
          <w:sz w:val="24"/>
          <w:szCs w:val="24"/>
        </w:rPr>
      </w:pPr>
    </w:p>
    <w:p w:rsidR="00DA575C" w:rsidRDefault="00DA575C" w:rsidP="005D75EA">
      <w:pPr>
        <w:pStyle w:val="PargrafodaLista"/>
        <w:spacing w:after="0" w:line="360" w:lineRule="auto"/>
        <w:ind w:left="0" w:firstLine="709"/>
        <w:rPr>
          <w:rFonts w:ascii="Arial" w:hAnsi="Arial" w:cs="Arial"/>
          <w:sz w:val="24"/>
          <w:szCs w:val="24"/>
        </w:rPr>
      </w:pPr>
    </w:p>
    <w:p w:rsidR="00DA575C" w:rsidRDefault="00DA575C" w:rsidP="005D75EA">
      <w:pPr>
        <w:pStyle w:val="PargrafodaLista"/>
        <w:spacing w:after="0" w:line="360" w:lineRule="auto"/>
        <w:ind w:left="0" w:firstLine="709"/>
        <w:rPr>
          <w:rFonts w:ascii="Arial" w:hAnsi="Arial" w:cs="Arial"/>
          <w:sz w:val="24"/>
          <w:szCs w:val="24"/>
        </w:rPr>
      </w:pPr>
    </w:p>
    <w:p w:rsidR="00F82344" w:rsidRDefault="00DC05BD" w:rsidP="00DC05BD">
      <w:pPr>
        <w:spacing w:after="0" w:line="360" w:lineRule="auto"/>
        <w:ind w:left="1416" w:firstLine="708"/>
        <w:rPr>
          <w:rFonts w:ascii="Times New Roman" w:hAnsi="Times New Roman" w:cs="Times New Roman"/>
          <w:sz w:val="20"/>
          <w:szCs w:val="20"/>
        </w:rPr>
      </w:pPr>
      <w:r w:rsidRPr="009E1BFE">
        <w:rPr>
          <w:rFonts w:ascii="Times New Roman" w:hAnsi="Times New Roman" w:cs="Times New Roman"/>
          <w:sz w:val="20"/>
          <w:szCs w:val="20"/>
        </w:rPr>
        <w:t xml:space="preserve">       </w:t>
      </w:r>
      <w:r w:rsidR="009E1BFE">
        <w:rPr>
          <w:rFonts w:ascii="Times New Roman" w:hAnsi="Times New Roman" w:cs="Times New Roman"/>
          <w:sz w:val="20"/>
          <w:szCs w:val="20"/>
        </w:rPr>
        <w:t xml:space="preserve">   </w:t>
      </w:r>
      <w:r w:rsidRPr="009E1BFE">
        <w:rPr>
          <w:rFonts w:ascii="Times New Roman" w:hAnsi="Times New Roman" w:cs="Times New Roman"/>
          <w:sz w:val="20"/>
          <w:szCs w:val="20"/>
        </w:rPr>
        <w:t xml:space="preserve"> </w:t>
      </w:r>
    </w:p>
    <w:p w:rsidR="005C1FCB" w:rsidRPr="009E1BFE" w:rsidRDefault="00F82344" w:rsidP="005C1FCB">
      <w:pPr>
        <w:pStyle w:val="PargrafodaLista"/>
        <w:spacing w:after="0" w:line="360" w:lineRule="auto"/>
        <w:ind w:left="2122" w:firstLine="709"/>
        <w:rPr>
          <w:rFonts w:ascii="Times New Roman" w:hAnsi="Times New Roman" w:cs="Times New Roman"/>
          <w:sz w:val="20"/>
          <w:szCs w:val="20"/>
        </w:rPr>
      </w:pPr>
      <w:r>
        <w:rPr>
          <w:rFonts w:ascii="Times New Roman" w:hAnsi="Times New Roman" w:cs="Times New Roman"/>
          <w:sz w:val="20"/>
          <w:szCs w:val="20"/>
        </w:rPr>
        <w:t xml:space="preserve">  </w:t>
      </w:r>
      <w:r w:rsidR="005C1FCB">
        <w:rPr>
          <w:rFonts w:ascii="Times New Roman" w:hAnsi="Times New Roman" w:cs="Times New Roman"/>
          <w:sz w:val="20"/>
          <w:szCs w:val="20"/>
        </w:rPr>
        <w:t>Fonte: Elaboração própria (2017)</w:t>
      </w:r>
    </w:p>
    <w:p w:rsidR="00DC05BD" w:rsidRPr="009E1BFE" w:rsidRDefault="00DC05BD" w:rsidP="00F82344">
      <w:pPr>
        <w:spacing w:after="0" w:line="360" w:lineRule="auto"/>
        <w:ind w:left="2124"/>
        <w:rPr>
          <w:rFonts w:ascii="Times New Roman" w:hAnsi="Times New Roman" w:cs="Times New Roman"/>
          <w:sz w:val="20"/>
          <w:szCs w:val="20"/>
        </w:rPr>
      </w:pPr>
    </w:p>
    <w:p w:rsidR="00DA575C" w:rsidRDefault="00DA575C" w:rsidP="005D75EA">
      <w:pPr>
        <w:pStyle w:val="PargrafodaLista"/>
        <w:spacing w:after="0" w:line="360" w:lineRule="auto"/>
        <w:ind w:left="0" w:firstLine="709"/>
        <w:rPr>
          <w:rFonts w:ascii="Arial" w:hAnsi="Arial" w:cs="Arial"/>
          <w:sz w:val="24"/>
          <w:szCs w:val="24"/>
        </w:rPr>
      </w:pPr>
    </w:p>
    <w:p w:rsidR="00DA575C" w:rsidRDefault="00DA575C" w:rsidP="005D75EA">
      <w:pPr>
        <w:pStyle w:val="PargrafodaLista"/>
        <w:spacing w:after="0" w:line="360" w:lineRule="auto"/>
        <w:ind w:left="0" w:firstLine="709"/>
        <w:rPr>
          <w:rFonts w:ascii="Arial" w:hAnsi="Arial" w:cs="Arial"/>
          <w:sz w:val="24"/>
          <w:szCs w:val="24"/>
        </w:rPr>
      </w:pPr>
    </w:p>
    <w:p w:rsidR="005A0377" w:rsidRDefault="005A0377" w:rsidP="00084E4B">
      <w:pPr>
        <w:pStyle w:val="PargrafodaLista"/>
        <w:spacing w:after="0" w:line="360" w:lineRule="auto"/>
        <w:ind w:left="0" w:firstLine="709"/>
        <w:jc w:val="both"/>
        <w:rPr>
          <w:rFonts w:ascii="Times New Roman" w:hAnsi="Times New Roman" w:cs="Times New Roman"/>
          <w:sz w:val="24"/>
          <w:szCs w:val="24"/>
        </w:rPr>
      </w:pPr>
    </w:p>
    <w:p w:rsidR="00434C1C" w:rsidRPr="009E1BFE" w:rsidRDefault="00FC6471" w:rsidP="00084E4B">
      <w:pPr>
        <w:pStyle w:val="PargrafodaLista"/>
        <w:spacing w:after="0" w:line="360" w:lineRule="auto"/>
        <w:ind w:left="0" w:firstLine="709"/>
        <w:jc w:val="both"/>
        <w:rPr>
          <w:rFonts w:ascii="Times New Roman" w:hAnsi="Times New Roman" w:cs="Times New Roman"/>
          <w:sz w:val="24"/>
          <w:szCs w:val="24"/>
        </w:rPr>
      </w:pPr>
      <w:r w:rsidRPr="009E1BFE">
        <w:rPr>
          <w:rFonts w:ascii="Times New Roman" w:hAnsi="Times New Roman" w:cs="Times New Roman"/>
          <w:sz w:val="24"/>
          <w:szCs w:val="24"/>
        </w:rPr>
        <w:t xml:space="preserve">O </w:t>
      </w:r>
      <w:r w:rsidR="003212F0" w:rsidRPr="009E1BFE">
        <w:rPr>
          <w:rFonts w:ascii="Times New Roman" w:hAnsi="Times New Roman" w:cs="Times New Roman"/>
          <w:sz w:val="24"/>
          <w:szCs w:val="24"/>
        </w:rPr>
        <w:t>modelo analítico de referência</w:t>
      </w:r>
      <w:r w:rsidR="002F0CC0" w:rsidRPr="009E1BFE">
        <w:rPr>
          <w:rFonts w:ascii="Times New Roman" w:hAnsi="Times New Roman" w:cs="Times New Roman"/>
          <w:sz w:val="24"/>
          <w:szCs w:val="24"/>
        </w:rPr>
        <w:t xml:space="preserve">, conforme figura 2, </w:t>
      </w:r>
      <w:r w:rsidR="00CA768D" w:rsidRPr="009E1BFE">
        <w:rPr>
          <w:rFonts w:ascii="Times New Roman" w:hAnsi="Times New Roman" w:cs="Times New Roman"/>
          <w:sz w:val="24"/>
          <w:szCs w:val="24"/>
        </w:rPr>
        <w:t>demonstra a proposta de</w:t>
      </w:r>
      <w:r w:rsidR="00087E5A">
        <w:rPr>
          <w:rFonts w:ascii="Times New Roman" w:hAnsi="Times New Roman" w:cs="Times New Roman"/>
          <w:sz w:val="24"/>
          <w:szCs w:val="24"/>
        </w:rPr>
        <w:t xml:space="preserve"> alinhamento estratégico da gestão do conhecimento -</w:t>
      </w:r>
      <w:r w:rsidR="00CA768D" w:rsidRPr="009E1BFE">
        <w:rPr>
          <w:rFonts w:ascii="Times New Roman" w:hAnsi="Times New Roman" w:cs="Times New Roman"/>
          <w:sz w:val="24"/>
          <w:szCs w:val="24"/>
        </w:rPr>
        <w:t xml:space="preserve"> AEGC</w:t>
      </w:r>
      <w:r w:rsidR="00084E4B" w:rsidRPr="009E1BFE">
        <w:rPr>
          <w:rFonts w:ascii="Times New Roman" w:hAnsi="Times New Roman" w:cs="Times New Roman"/>
          <w:sz w:val="24"/>
          <w:szCs w:val="24"/>
        </w:rPr>
        <w:t xml:space="preserve">, </w:t>
      </w:r>
      <w:r w:rsidR="00087E5A">
        <w:rPr>
          <w:rFonts w:ascii="Times New Roman" w:hAnsi="Times New Roman" w:cs="Times New Roman"/>
          <w:sz w:val="24"/>
          <w:szCs w:val="24"/>
        </w:rPr>
        <w:t xml:space="preserve">reconhecendo a lógica </w:t>
      </w:r>
      <w:r w:rsidR="003212F0" w:rsidRPr="009E1BFE">
        <w:rPr>
          <w:rFonts w:ascii="Times New Roman" w:hAnsi="Times New Roman" w:cs="Times New Roman"/>
          <w:sz w:val="24"/>
          <w:szCs w:val="24"/>
        </w:rPr>
        <w:t>compost</w:t>
      </w:r>
      <w:r w:rsidR="00087E5A">
        <w:rPr>
          <w:rFonts w:ascii="Times New Roman" w:hAnsi="Times New Roman" w:cs="Times New Roman"/>
          <w:sz w:val="24"/>
          <w:szCs w:val="24"/>
        </w:rPr>
        <w:t>a</w:t>
      </w:r>
      <w:r w:rsidR="003212F0" w:rsidRPr="009E1BFE">
        <w:rPr>
          <w:rFonts w:ascii="Times New Roman" w:hAnsi="Times New Roman" w:cs="Times New Roman"/>
          <w:sz w:val="24"/>
          <w:szCs w:val="24"/>
        </w:rPr>
        <w:t xml:space="preserve"> por três constructos: </w:t>
      </w:r>
      <w:r w:rsidR="00087E5A">
        <w:rPr>
          <w:rFonts w:ascii="Times New Roman" w:hAnsi="Times New Roman" w:cs="Times New Roman"/>
          <w:sz w:val="24"/>
          <w:szCs w:val="24"/>
        </w:rPr>
        <w:t>p</w:t>
      </w:r>
      <w:r w:rsidR="003212F0" w:rsidRPr="009E1BFE">
        <w:rPr>
          <w:rFonts w:ascii="Times New Roman" w:hAnsi="Times New Roman" w:cs="Times New Roman"/>
          <w:sz w:val="24"/>
          <w:szCs w:val="24"/>
        </w:rPr>
        <w:t xml:space="preserve">ensamento </w:t>
      </w:r>
      <w:r w:rsidR="00087E5A">
        <w:rPr>
          <w:rFonts w:ascii="Times New Roman" w:hAnsi="Times New Roman" w:cs="Times New Roman"/>
          <w:sz w:val="24"/>
          <w:szCs w:val="24"/>
        </w:rPr>
        <w:t>e</w:t>
      </w:r>
      <w:r w:rsidR="003212F0" w:rsidRPr="009E1BFE">
        <w:rPr>
          <w:rFonts w:ascii="Times New Roman" w:hAnsi="Times New Roman" w:cs="Times New Roman"/>
          <w:sz w:val="24"/>
          <w:szCs w:val="24"/>
        </w:rPr>
        <w:t xml:space="preserve">stratégico, </w:t>
      </w:r>
      <w:r w:rsidR="00087E5A">
        <w:rPr>
          <w:rFonts w:ascii="Times New Roman" w:hAnsi="Times New Roman" w:cs="Times New Roman"/>
          <w:sz w:val="24"/>
          <w:szCs w:val="24"/>
        </w:rPr>
        <w:t>desenvolvimento de c</w:t>
      </w:r>
      <w:r w:rsidR="003212F0" w:rsidRPr="009E1BFE">
        <w:rPr>
          <w:rFonts w:ascii="Times New Roman" w:hAnsi="Times New Roman" w:cs="Times New Roman"/>
          <w:sz w:val="24"/>
          <w:szCs w:val="24"/>
        </w:rPr>
        <w:t xml:space="preserve">ontextos </w:t>
      </w:r>
      <w:r w:rsidR="00087E5A">
        <w:rPr>
          <w:rFonts w:ascii="Times New Roman" w:hAnsi="Times New Roman" w:cs="Times New Roman"/>
          <w:sz w:val="24"/>
          <w:szCs w:val="24"/>
        </w:rPr>
        <w:t>c</w:t>
      </w:r>
      <w:r w:rsidR="003212F0" w:rsidRPr="009E1BFE">
        <w:rPr>
          <w:rFonts w:ascii="Times New Roman" w:hAnsi="Times New Roman" w:cs="Times New Roman"/>
          <w:sz w:val="24"/>
          <w:szCs w:val="24"/>
        </w:rPr>
        <w:t xml:space="preserve">apacitantes e </w:t>
      </w:r>
      <w:r w:rsidR="00F82344">
        <w:rPr>
          <w:rFonts w:ascii="Times New Roman" w:hAnsi="Times New Roman" w:cs="Times New Roman"/>
          <w:sz w:val="24"/>
          <w:szCs w:val="24"/>
        </w:rPr>
        <w:lastRenderedPageBreak/>
        <w:t>potencialização de e</w:t>
      </w:r>
      <w:r w:rsidR="003212F0" w:rsidRPr="009E1BFE">
        <w:rPr>
          <w:rFonts w:ascii="Times New Roman" w:hAnsi="Times New Roman" w:cs="Times New Roman"/>
          <w:sz w:val="24"/>
          <w:szCs w:val="24"/>
        </w:rPr>
        <w:t xml:space="preserve">xcedentes </w:t>
      </w:r>
      <w:r w:rsidR="00F82344">
        <w:rPr>
          <w:rFonts w:ascii="Times New Roman" w:hAnsi="Times New Roman" w:cs="Times New Roman"/>
          <w:sz w:val="24"/>
          <w:szCs w:val="24"/>
        </w:rPr>
        <w:t>c</w:t>
      </w:r>
      <w:r w:rsidR="003212F0" w:rsidRPr="009E1BFE">
        <w:rPr>
          <w:rFonts w:ascii="Times New Roman" w:hAnsi="Times New Roman" w:cs="Times New Roman"/>
          <w:sz w:val="24"/>
          <w:szCs w:val="24"/>
        </w:rPr>
        <w:t>ognitivos</w:t>
      </w:r>
      <w:r w:rsidR="00084E4B" w:rsidRPr="009E1BFE">
        <w:rPr>
          <w:rFonts w:ascii="Times New Roman" w:hAnsi="Times New Roman" w:cs="Times New Roman"/>
          <w:sz w:val="24"/>
          <w:szCs w:val="24"/>
        </w:rPr>
        <w:t>,</w:t>
      </w:r>
      <w:r w:rsidR="00087E5A">
        <w:rPr>
          <w:rFonts w:ascii="Times New Roman" w:hAnsi="Times New Roman" w:cs="Times New Roman"/>
          <w:sz w:val="24"/>
          <w:szCs w:val="24"/>
        </w:rPr>
        <w:t xml:space="preserve"> </w:t>
      </w:r>
      <w:r w:rsidR="00084E4B" w:rsidRPr="009E1BFE">
        <w:rPr>
          <w:rFonts w:ascii="Times New Roman" w:hAnsi="Times New Roman" w:cs="Times New Roman"/>
          <w:sz w:val="24"/>
          <w:szCs w:val="24"/>
        </w:rPr>
        <w:t>e</w:t>
      </w:r>
      <w:r w:rsidR="00434C1C" w:rsidRPr="009E1BFE">
        <w:rPr>
          <w:rFonts w:ascii="Times New Roman" w:hAnsi="Times New Roman" w:cs="Times New Roman"/>
          <w:sz w:val="24"/>
          <w:szCs w:val="24"/>
        </w:rPr>
        <w:t>ntendendo que o sucesso da organização está na geração</w:t>
      </w:r>
      <w:r w:rsidR="00683AC2" w:rsidRPr="009E1BFE">
        <w:rPr>
          <w:rFonts w:ascii="Times New Roman" w:hAnsi="Times New Roman" w:cs="Times New Roman"/>
          <w:sz w:val="24"/>
          <w:szCs w:val="24"/>
        </w:rPr>
        <w:t xml:space="preserve"> de </w:t>
      </w:r>
      <w:r w:rsidR="003D3ECC" w:rsidRPr="009E1BFE">
        <w:rPr>
          <w:rFonts w:ascii="Times New Roman" w:hAnsi="Times New Roman" w:cs="Times New Roman"/>
          <w:sz w:val="24"/>
          <w:szCs w:val="24"/>
        </w:rPr>
        <w:t>valor e pela</w:t>
      </w:r>
      <w:r w:rsidR="00683AC2" w:rsidRPr="009E1BFE">
        <w:rPr>
          <w:rFonts w:ascii="Times New Roman" w:hAnsi="Times New Roman" w:cs="Times New Roman"/>
          <w:sz w:val="24"/>
          <w:szCs w:val="24"/>
        </w:rPr>
        <w:t xml:space="preserve"> que forma </w:t>
      </w:r>
      <w:r w:rsidR="00084E4B" w:rsidRPr="009E1BFE">
        <w:rPr>
          <w:rFonts w:ascii="Times New Roman" w:hAnsi="Times New Roman" w:cs="Times New Roman"/>
          <w:sz w:val="24"/>
          <w:szCs w:val="24"/>
        </w:rPr>
        <w:t xml:space="preserve">que </w:t>
      </w:r>
      <w:r w:rsidR="00683AC2" w:rsidRPr="009E1BFE">
        <w:rPr>
          <w:rFonts w:ascii="Times New Roman" w:hAnsi="Times New Roman" w:cs="Times New Roman"/>
          <w:sz w:val="24"/>
          <w:szCs w:val="24"/>
        </w:rPr>
        <w:t xml:space="preserve">interfere na construção da cultura organizacional. </w:t>
      </w:r>
    </w:p>
    <w:p w:rsidR="00434C1C" w:rsidRDefault="00434C1C" w:rsidP="005D75EA">
      <w:pPr>
        <w:pStyle w:val="PargrafodaLista"/>
        <w:spacing w:after="0" w:line="360" w:lineRule="auto"/>
        <w:ind w:left="0" w:firstLine="709"/>
        <w:rPr>
          <w:rFonts w:ascii="Arial" w:hAnsi="Arial" w:cs="Arial"/>
          <w:sz w:val="24"/>
          <w:szCs w:val="24"/>
        </w:rPr>
      </w:pPr>
    </w:p>
    <w:p w:rsidR="00954118" w:rsidRDefault="00F56705" w:rsidP="00F56705">
      <w:pPr>
        <w:pStyle w:val="PargrafodaLista"/>
        <w:spacing w:after="0" w:line="360" w:lineRule="auto"/>
        <w:ind w:left="0" w:firstLine="709"/>
        <w:rPr>
          <w:rFonts w:ascii="Arial" w:hAnsi="Arial" w:cs="Arial"/>
          <w:b/>
          <w:sz w:val="24"/>
          <w:szCs w:val="24"/>
        </w:rPr>
      </w:pPr>
      <w:r>
        <w:rPr>
          <w:rFonts w:ascii="Arial" w:hAnsi="Arial" w:cs="Arial"/>
          <w:b/>
          <w:sz w:val="24"/>
          <w:szCs w:val="24"/>
        </w:rPr>
        <w:t xml:space="preserve">     </w:t>
      </w:r>
    </w:p>
    <w:p w:rsidR="004B2BF9" w:rsidRDefault="004B2BF9" w:rsidP="00F56705">
      <w:pPr>
        <w:pStyle w:val="PargrafodaLista"/>
        <w:spacing w:after="0" w:line="360" w:lineRule="auto"/>
        <w:ind w:left="0" w:firstLine="709"/>
        <w:rPr>
          <w:rFonts w:ascii="Arial" w:hAnsi="Arial" w:cs="Arial"/>
          <w:b/>
          <w:sz w:val="24"/>
          <w:szCs w:val="24"/>
        </w:rPr>
      </w:pPr>
    </w:p>
    <w:p w:rsidR="004B2BF9" w:rsidRDefault="004B2BF9" w:rsidP="00F56705">
      <w:pPr>
        <w:pStyle w:val="PargrafodaLista"/>
        <w:spacing w:after="0" w:line="360" w:lineRule="auto"/>
        <w:ind w:left="0" w:firstLine="709"/>
        <w:rPr>
          <w:rFonts w:ascii="Arial" w:hAnsi="Arial" w:cs="Arial"/>
          <w:b/>
          <w:sz w:val="24"/>
          <w:szCs w:val="24"/>
        </w:rPr>
      </w:pPr>
    </w:p>
    <w:p w:rsidR="004B2BF9" w:rsidRDefault="004B2BF9" w:rsidP="00F56705">
      <w:pPr>
        <w:pStyle w:val="PargrafodaLista"/>
        <w:spacing w:after="0" w:line="360" w:lineRule="auto"/>
        <w:ind w:left="0" w:firstLine="709"/>
        <w:rPr>
          <w:rFonts w:ascii="Arial" w:hAnsi="Arial" w:cs="Arial"/>
          <w:b/>
          <w:sz w:val="24"/>
          <w:szCs w:val="24"/>
        </w:rPr>
      </w:pPr>
    </w:p>
    <w:p w:rsidR="00954118" w:rsidRDefault="00954118" w:rsidP="00F56705">
      <w:pPr>
        <w:pStyle w:val="PargrafodaLista"/>
        <w:spacing w:after="0" w:line="360" w:lineRule="auto"/>
        <w:ind w:left="0" w:firstLine="709"/>
        <w:rPr>
          <w:rFonts w:ascii="Times New Roman" w:hAnsi="Times New Roman" w:cs="Times New Roman"/>
          <w:b/>
          <w:sz w:val="24"/>
          <w:szCs w:val="24"/>
        </w:rPr>
      </w:pPr>
    </w:p>
    <w:p w:rsidR="00204367" w:rsidRDefault="00204367" w:rsidP="00F56705">
      <w:pPr>
        <w:pStyle w:val="PargrafodaLista"/>
        <w:spacing w:after="0" w:line="360" w:lineRule="auto"/>
        <w:ind w:left="0" w:firstLine="709"/>
        <w:rPr>
          <w:rFonts w:ascii="Times New Roman" w:hAnsi="Times New Roman" w:cs="Times New Roman"/>
          <w:sz w:val="24"/>
          <w:szCs w:val="24"/>
        </w:rPr>
      </w:pPr>
    </w:p>
    <w:p w:rsidR="00E976FF" w:rsidRPr="00204367" w:rsidRDefault="00204367" w:rsidP="00F56705">
      <w:pPr>
        <w:pStyle w:val="PargrafodaLista"/>
        <w:spacing w:after="0" w:line="360" w:lineRule="auto"/>
        <w:ind w:left="0" w:firstLine="709"/>
        <w:rPr>
          <w:rFonts w:ascii="Times New Roman" w:hAnsi="Times New Roman" w:cs="Times New Roman"/>
          <w:sz w:val="24"/>
          <w:szCs w:val="24"/>
        </w:rPr>
      </w:pPr>
      <w:r w:rsidRPr="00204367">
        <w:rPr>
          <w:rFonts w:ascii="Times New Roman" w:hAnsi="Times New Roman" w:cs="Times New Roman"/>
          <w:sz w:val="24"/>
          <w:szCs w:val="24"/>
        </w:rPr>
        <w:t xml:space="preserve">Figura 2 - </w:t>
      </w:r>
      <w:r w:rsidR="00434C1C" w:rsidRPr="00204367">
        <w:rPr>
          <w:rFonts w:ascii="Times New Roman" w:hAnsi="Times New Roman" w:cs="Times New Roman"/>
          <w:sz w:val="24"/>
          <w:szCs w:val="24"/>
        </w:rPr>
        <w:t>Modelo do</w:t>
      </w:r>
      <w:r w:rsidR="00DA575C" w:rsidRPr="00204367">
        <w:rPr>
          <w:rFonts w:ascii="Times New Roman" w:hAnsi="Times New Roman" w:cs="Times New Roman"/>
          <w:sz w:val="24"/>
          <w:szCs w:val="24"/>
        </w:rPr>
        <w:t xml:space="preserve"> </w:t>
      </w:r>
      <w:r w:rsidR="00E976FF" w:rsidRPr="00204367">
        <w:rPr>
          <w:rFonts w:ascii="Times New Roman" w:hAnsi="Times New Roman" w:cs="Times New Roman"/>
          <w:sz w:val="24"/>
          <w:szCs w:val="24"/>
        </w:rPr>
        <w:t>Alinhamento Estratégico da Gestão do Conhecimento</w:t>
      </w:r>
    </w:p>
    <w:p w:rsidR="00E976FF" w:rsidRDefault="00E976FF" w:rsidP="005D75EA">
      <w:pPr>
        <w:pStyle w:val="PargrafodaLista"/>
        <w:spacing w:after="0" w:line="360" w:lineRule="auto"/>
        <w:ind w:left="0" w:firstLine="709"/>
        <w:rPr>
          <w:rFonts w:ascii="Arial" w:hAnsi="Arial" w:cs="Arial"/>
          <w:sz w:val="24"/>
          <w:szCs w:val="24"/>
        </w:rPr>
      </w:pPr>
    </w:p>
    <w:p w:rsidR="00E976FF" w:rsidRDefault="00E976FF" w:rsidP="005D75EA">
      <w:pPr>
        <w:pStyle w:val="PargrafodaLista"/>
        <w:spacing w:after="0" w:line="360" w:lineRule="auto"/>
        <w:ind w:left="0" w:firstLine="709"/>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2816" behindDoc="0" locked="0" layoutInCell="1" allowOverlap="1">
                <wp:simplePos x="0" y="0"/>
                <wp:positionH relativeFrom="column">
                  <wp:posOffset>2026285</wp:posOffset>
                </wp:positionH>
                <wp:positionV relativeFrom="paragraph">
                  <wp:posOffset>38346</wp:posOffset>
                </wp:positionV>
                <wp:extent cx="1809136" cy="855407"/>
                <wp:effectExtent l="0" t="0" r="19685" b="20955"/>
                <wp:wrapNone/>
                <wp:docPr id="18" name="Elipse 18"/>
                <wp:cNvGraphicFramePr/>
                <a:graphic xmlns:a="http://schemas.openxmlformats.org/drawingml/2006/main">
                  <a:graphicData uri="http://schemas.microsoft.com/office/word/2010/wordprocessingShape">
                    <wps:wsp>
                      <wps:cNvSpPr/>
                      <wps:spPr>
                        <a:xfrm>
                          <a:off x="0" y="0"/>
                          <a:ext cx="1809136" cy="85540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1575" w:rsidRPr="009E1BFE" w:rsidRDefault="00E01575" w:rsidP="00ED21A7">
                            <w:pPr>
                              <w:jc w:val="center"/>
                              <w:rPr>
                                <w:rFonts w:ascii="Times New Roman" w:hAnsi="Times New Roman" w:cs="Times New Roman"/>
                                <w:b/>
                                <w:sz w:val="24"/>
                                <w:szCs w:val="24"/>
                              </w:rPr>
                            </w:pPr>
                            <w:r w:rsidRPr="009E1BFE">
                              <w:rPr>
                                <w:rFonts w:ascii="Times New Roman" w:hAnsi="Times New Roman" w:cs="Times New Roman"/>
                                <w:b/>
                                <w:sz w:val="24"/>
                                <w:szCs w:val="24"/>
                              </w:rPr>
                              <w:t>Pensamento Estratégico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e 18" o:spid="_x0000_s1030" style="position:absolute;left:0;text-align:left;margin-left:159.55pt;margin-top:3pt;width:142.45pt;height:67.3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" fillcolor="#4f81bd [3204]" strokecolor="#243f60 [1604]" strokeweight="2pt">
                <v:textbox>
                  <w:txbxContent>
                    <w:p w:rsidR="00E01575" w:rsidRPr="009E1BFE" w:rsidRDefault="00E01575" w:rsidP="00ED21A7">
                      <w:pPr>
                        <w:jc w:val="center"/>
                        <w:rPr>
                          <w:rFonts w:ascii="Times New Roman" w:hAnsi="Times New Roman" w:cs="Times New Roman"/>
                          <w:b/>
                          <w:sz w:val="24"/>
                          <w:szCs w:val="24"/>
                        </w:rPr>
                      </w:pPr>
                      <w:r w:rsidRPr="009E1BFE">
                        <w:rPr>
                          <w:rFonts w:ascii="Times New Roman" w:hAnsi="Times New Roman" w:cs="Times New Roman"/>
                          <w:b/>
                          <w:sz w:val="24"/>
                          <w:szCs w:val="24"/>
                        </w:rPr>
                        <w:t>Pensamento Estratégico</w:t>
                      </w:r>
                    </w:p>
                  </w:txbxContent>
                </v:textbox>
              </v:oval>
            </w:pict>
          </mc:Fallback>
        </mc:AlternateContent>
      </w:r>
    </w:p>
    <w:p w:rsidR="00156385" w:rsidRDefault="00156385" w:rsidP="005D75EA">
      <w:pPr>
        <w:pStyle w:val="PargrafodaLista"/>
        <w:spacing w:after="0" w:line="360" w:lineRule="auto"/>
        <w:ind w:left="0" w:firstLine="709"/>
        <w:rPr>
          <w:rFonts w:ascii="Arial" w:hAnsi="Arial" w:cs="Arial"/>
          <w:sz w:val="24"/>
          <w:szCs w:val="24"/>
        </w:rPr>
      </w:pPr>
    </w:p>
    <w:p w:rsidR="00156385" w:rsidRDefault="00156385" w:rsidP="005D75EA">
      <w:pPr>
        <w:pStyle w:val="PargrafodaLista"/>
        <w:spacing w:after="0" w:line="360" w:lineRule="auto"/>
        <w:ind w:left="0" w:firstLine="709"/>
        <w:rPr>
          <w:rFonts w:ascii="Arial" w:hAnsi="Arial" w:cs="Arial"/>
          <w:sz w:val="24"/>
          <w:szCs w:val="24"/>
        </w:rPr>
      </w:pPr>
    </w:p>
    <w:p w:rsidR="00156385" w:rsidRDefault="0043159C" w:rsidP="005D75EA">
      <w:pPr>
        <w:pStyle w:val="PargrafodaLista"/>
        <w:spacing w:after="0" w:line="360" w:lineRule="auto"/>
        <w:ind w:left="0" w:firstLine="709"/>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8960" behindDoc="0" locked="0" layoutInCell="1" allowOverlap="1">
                <wp:simplePos x="0" y="0"/>
                <wp:positionH relativeFrom="column">
                  <wp:posOffset>2044065</wp:posOffset>
                </wp:positionH>
                <wp:positionV relativeFrom="paragraph">
                  <wp:posOffset>217170</wp:posOffset>
                </wp:positionV>
                <wp:extent cx="1819275" cy="767080"/>
                <wp:effectExtent l="0" t="0" r="28575" b="13970"/>
                <wp:wrapNone/>
                <wp:docPr id="25" name="Triângulo isósceles 25"/>
                <wp:cNvGraphicFramePr/>
                <a:graphic xmlns:a="http://schemas.openxmlformats.org/drawingml/2006/main">
                  <a:graphicData uri="http://schemas.microsoft.com/office/word/2010/wordprocessingShape">
                    <wps:wsp>
                      <wps:cNvSpPr/>
                      <wps:spPr>
                        <a:xfrm>
                          <a:off x="0" y="0"/>
                          <a:ext cx="1819275" cy="767080"/>
                        </a:xfrm>
                        <a:prstGeom prst="triangle">
                          <a:avLst>
                            <a:gd name="adj" fmla="val 4827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1575" w:rsidRPr="009E1BFE" w:rsidRDefault="00E01575" w:rsidP="00ED21A7">
                            <w:pPr>
                              <w:jc w:val="center"/>
                              <w:rPr>
                                <w:rFonts w:ascii="Times New Roman" w:hAnsi="Times New Roman" w:cs="Times New Roman"/>
                                <w:b/>
                              </w:rPr>
                            </w:pPr>
                            <w:r w:rsidRPr="009E1BFE">
                              <w:rPr>
                                <w:rFonts w:ascii="Times New Roman" w:hAnsi="Times New Roman" w:cs="Times New Roman"/>
                                <w:b/>
                              </w:rPr>
                              <w:t>CULTURA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25" o:spid="_x0000_s1031" type="#_x0000_t5" style="position:absolute;left:0;text-align:left;margin-left:160.95pt;margin-top:17.1pt;width:143.25pt;height:60.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" adj="10428" fillcolor="#4f81bd [3204]" strokecolor="#243f60 [1604]" strokeweight="2pt">
                <v:textbox>
                  <w:txbxContent>
                    <w:p w:rsidR="00E01575" w:rsidRPr="009E1BFE" w:rsidRDefault="00E01575" w:rsidP="00ED21A7">
                      <w:pPr>
                        <w:jc w:val="center"/>
                        <w:rPr>
                          <w:rFonts w:ascii="Times New Roman" w:hAnsi="Times New Roman" w:cs="Times New Roman"/>
                          <w:b/>
                        </w:rPr>
                      </w:pPr>
                      <w:r w:rsidRPr="009E1BFE">
                        <w:rPr>
                          <w:rFonts w:ascii="Times New Roman" w:hAnsi="Times New Roman" w:cs="Times New Roman"/>
                          <w:b/>
                        </w:rPr>
                        <w:t>CULTURA</w:t>
                      </w:r>
                    </w:p>
                  </w:txbxContent>
                </v:textbox>
              </v:shape>
            </w:pict>
          </mc:Fallback>
        </mc:AlternateContent>
      </w:r>
      <w:r w:rsidR="0048349F">
        <w:rPr>
          <w:rFonts w:ascii="Arial" w:hAnsi="Arial" w:cs="Arial"/>
          <w:noProof/>
          <w:sz w:val="24"/>
          <w:szCs w:val="24"/>
        </w:rPr>
        <mc:AlternateContent>
          <mc:Choice Requires="wps">
            <w:drawing>
              <wp:anchor distT="0" distB="0" distL="114300" distR="114300" simplePos="0" relativeHeight="251686912" behindDoc="0" locked="0" layoutInCell="1" allowOverlap="1">
                <wp:simplePos x="0" y="0"/>
                <wp:positionH relativeFrom="column">
                  <wp:posOffset>3560445</wp:posOffset>
                </wp:positionH>
                <wp:positionV relativeFrom="paragraph">
                  <wp:posOffset>91440</wp:posOffset>
                </wp:positionV>
                <wp:extent cx="521109" cy="796024"/>
                <wp:effectExtent l="38100" t="38100" r="50800" b="61595"/>
                <wp:wrapNone/>
                <wp:docPr id="22" name="Conector de Seta Reta 22"/>
                <wp:cNvGraphicFramePr/>
                <a:graphic xmlns:a="http://schemas.openxmlformats.org/drawingml/2006/main">
                  <a:graphicData uri="http://schemas.microsoft.com/office/word/2010/wordprocessingShape">
                    <wps:wsp>
                      <wps:cNvCnPr/>
                      <wps:spPr>
                        <a:xfrm>
                          <a:off x="0" y="0"/>
                          <a:ext cx="521109" cy="796024"/>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52A2F6C" id="_x0000_t32" coordsize="21600,21600" o:spt="32" o:oned="t" path="m,l21600,21600e" filled="f">
                <v:path arrowok="t" fillok="f" o:connecttype="none"/>
                <o:lock v:ext="edit" shapetype="t"/>
              </v:shapetype>
              <v:shape id="Conector de Seta Reta 22" o:spid="_x0000_s1026" type="#_x0000_t32" style="position:absolute;margin-left:280.35pt;margin-top:7.2pt;width:41.05pt;height:62.7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" strokecolor="#4579b8 [3044]">
                <v:stroke startarrow="block" endarrow="block"/>
              </v:shape>
            </w:pict>
          </mc:Fallback>
        </mc:AlternateContent>
      </w:r>
      <w:r w:rsidR="0048349F">
        <w:rPr>
          <w:rFonts w:ascii="Arial" w:hAnsi="Arial" w:cs="Arial"/>
          <w:noProof/>
          <w:sz w:val="24"/>
          <w:szCs w:val="24"/>
        </w:rPr>
        <mc:AlternateContent>
          <mc:Choice Requires="wps">
            <w:drawing>
              <wp:anchor distT="0" distB="0" distL="114300" distR="114300" simplePos="0" relativeHeight="251685888" behindDoc="0" locked="0" layoutInCell="1" allowOverlap="1">
                <wp:simplePos x="0" y="0"/>
                <wp:positionH relativeFrom="column">
                  <wp:posOffset>1649730</wp:posOffset>
                </wp:positionH>
                <wp:positionV relativeFrom="paragraph">
                  <wp:posOffset>71120</wp:posOffset>
                </wp:positionV>
                <wp:extent cx="570271" cy="845574"/>
                <wp:effectExtent l="38100" t="38100" r="58420" b="50165"/>
                <wp:wrapNone/>
                <wp:docPr id="21" name="Conector de Seta Reta 21"/>
                <wp:cNvGraphicFramePr/>
                <a:graphic xmlns:a="http://schemas.openxmlformats.org/drawingml/2006/main">
                  <a:graphicData uri="http://schemas.microsoft.com/office/word/2010/wordprocessingShape">
                    <wps:wsp>
                      <wps:cNvCnPr/>
                      <wps:spPr>
                        <a:xfrm flipH="1">
                          <a:off x="0" y="0"/>
                          <a:ext cx="570271" cy="845574"/>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0A4AE9" id="Conector de Seta Reta 21" o:spid="_x0000_s1026" type="#_x0000_t32" style="position:absolute;margin-left:129.9pt;margin-top:5.6pt;width:44.9pt;height:66.6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" strokecolor="#4579b8 [3044]">
                <v:stroke startarrow="block" endarrow="block"/>
              </v:shape>
            </w:pict>
          </mc:Fallback>
        </mc:AlternateContent>
      </w:r>
    </w:p>
    <w:p w:rsidR="00156385" w:rsidRPr="00156385" w:rsidRDefault="007320D3" w:rsidP="00156385">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56385">
        <w:rPr>
          <w:rFonts w:ascii="Arial" w:hAnsi="Arial" w:cs="Arial"/>
          <w:sz w:val="24"/>
          <w:szCs w:val="24"/>
        </w:rPr>
        <w:tab/>
      </w:r>
    </w:p>
    <w:p w:rsidR="00156385" w:rsidRDefault="00156385" w:rsidP="005D75EA">
      <w:pPr>
        <w:pStyle w:val="PargrafodaLista"/>
        <w:spacing w:after="0" w:line="360" w:lineRule="auto"/>
        <w:ind w:left="0" w:firstLine="709"/>
        <w:rPr>
          <w:rFonts w:ascii="Arial" w:hAnsi="Arial" w:cs="Arial"/>
          <w:sz w:val="24"/>
          <w:szCs w:val="24"/>
        </w:rPr>
      </w:pPr>
    </w:p>
    <w:p w:rsidR="00156385" w:rsidRDefault="00156385" w:rsidP="005D75EA">
      <w:pPr>
        <w:pStyle w:val="PargrafodaLista"/>
        <w:spacing w:after="0" w:line="360" w:lineRule="auto"/>
        <w:ind w:left="0" w:firstLine="709"/>
        <w:rPr>
          <w:rFonts w:ascii="Arial" w:hAnsi="Arial" w:cs="Arial"/>
          <w:sz w:val="24"/>
          <w:szCs w:val="24"/>
        </w:rPr>
      </w:pPr>
    </w:p>
    <w:p w:rsidR="00E976FF" w:rsidRDefault="0048349F" w:rsidP="005D75EA">
      <w:pPr>
        <w:pStyle w:val="PargrafodaLista"/>
        <w:spacing w:after="0" w:line="360" w:lineRule="auto"/>
        <w:ind w:left="0" w:firstLine="709"/>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4864" behindDoc="0" locked="0" layoutInCell="1" allowOverlap="1">
                <wp:simplePos x="0" y="0"/>
                <wp:positionH relativeFrom="column">
                  <wp:posOffset>1053465</wp:posOffset>
                </wp:positionH>
                <wp:positionV relativeFrom="paragraph">
                  <wp:posOffset>27306</wp:posOffset>
                </wp:positionV>
                <wp:extent cx="1685290" cy="914400"/>
                <wp:effectExtent l="0" t="0" r="10160" b="19050"/>
                <wp:wrapNone/>
                <wp:docPr id="20" name="Elipse 20"/>
                <wp:cNvGraphicFramePr/>
                <a:graphic xmlns:a="http://schemas.openxmlformats.org/drawingml/2006/main">
                  <a:graphicData uri="http://schemas.microsoft.com/office/word/2010/wordprocessingShape">
                    <wps:wsp>
                      <wps:cNvSpPr/>
                      <wps:spPr>
                        <a:xfrm>
                          <a:off x="0" y="0"/>
                          <a:ext cx="1685290"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1575" w:rsidRPr="009E1BFE" w:rsidRDefault="00E01575" w:rsidP="00ED21A7">
                            <w:pPr>
                              <w:jc w:val="center"/>
                              <w:rPr>
                                <w:rFonts w:ascii="Times New Roman" w:hAnsi="Times New Roman" w:cs="Times New Roman"/>
                                <w:b/>
                                <w:sz w:val="24"/>
                                <w:szCs w:val="24"/>
                              </w:rPr>
                            </w:pPr>
                            <w:r w:rsidRPr="009E1BFE">
                              <w:rPr>
                                <w:rFonts w:ascii="Times New Roman" w:hAnsi="Times New Roman" w:cs="Times New Roman"/>
                                <w:b/>
                                <w:sz w:val="24"/>
                                <w:szCs w:val="24"/>
                              </w:rPr>
                              <w:t>Contextos Capacitantes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20" o:spid="_x0000_s1032" style="position:absolute;left:0;text-align:left;margin-left:82.95pt;margin-top:2.15pt;width:132.7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" fillcolor="#4f81bd [3204]" strokecolor="#243f60 [1604]" strokeweight="2pt">
                <v:textbox>
                  <w:txbxContent>
                    <w:p w:rsidR="00E01575" w:rsidRPr="009E1BFE" w:rsidRDefault="00E01575" w:rsidP="00ED21A7">
                      <w:pPr>
                        <w:jc w:val="center"/>
                        <w:rPr>
                          <w:rFonts w:ascii="Times New Roman" w:hAnsi="Times New Roman" w:cs="Times New Roman"/>
                          <w:b/>
                          <w:sz w:val="24"/>
                          <w:szCs w:val="24"/>
                        </w:rPr>
                      </w:pPr>
                      <w:r w:rsidRPr="009E1BFE">
                        <w:rPr>
                          <w:rFonts w:ascii="Times New Roman" w:hAnsi="Times New Roman" w:cs="Times New Roman"/>
                          <w:b/>
                          <w:sz w:val="24"/>
                          <w:szCs w:val="24"/>
                        </w:rPr>
                        <w:t>Contextos Capacitantes</w:t>
                      </w:r>
                    </w:p>
                  </w:txbxContent>
                </v:textbox>
              </v:oval>
            </w:pict>
          </mc:Fallback>
        </mc:AlternateContent>
      </w:r>
      <w:r>
        <w:rPr>
          <w:rFonts w:ascii="Arial" w:hAnsi="Arial" w:cs="Arial"/>
          <w:noProof/>
          <w:sz w:val="24"/>
          <w:szCs w:val="24"/>
        </w:rPr>
        <mc:AlternateContent>
          <mc:Choice Requires="wps">
            <w:drawing>
              <wp:anchor distT="0" distB="0" distL="114300" distR="114300" simplePos="0" relativeHeight="251683840" behindDoc="0" locked="0" layoutInCell="1" allowOverlap="1">
                <wp:simplePos x="0" y="0"/>
                <wp:positionH relativeFrom="column">
                  <wp:posOffset>3244215</wp:posOffset>
                </wp:positionH>
                <wp:positionV relativeFrom="paragraph">
                  <wp:posOffset>17780</wp:posOffset>
                </wp:positionV>
                <wp:extent cx="1628775" cy="953135"/>
                <wp:effectExtent l="0" t="0" r="28575" b="18415"/>
                <wp:wrapNone/>
                <wp:docPr id="19" name="Elipse 19"/>
                <wp:cNvGraphicFramePr/>
                <a:graphic xmlns:a="http://schemas.openxmlformats.org/drawingml/2006/main">
                  <a:graphicData uri="http://schemas.microsoft.com/office/word/2010/wordprocessingShape">
                    <wps:wsp>
                      <wps:cNvSpPr/>
                      <wps:spPr>
                        <a:xfrm>
                          <a:off x="0" y="0"/>
                          <a:ext cx="1628775" cy="95313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1575" w:rsidRPr="009E1BFE" w:rsidRDefault="00E01575" w:rsidP="00ED21A7">
                            <w:pPr>
                              <w:jc w:val="center"/>
                              <w:rPr>
                                <w:rFonts w:ascii="Times New Roman" w:hAnsi="Times New Roman" w:cs="Times New Roman"/>
                                <w:b/>
                                <w:sz w:val="24"/>
                                <w:szCs w:val="24"/>
                              </w:rPr>
                            </w:pPr>
                            <w:r w:rsidRPr="009E1BFE">
                              <w:rPr>
                                <w:rFonts w:ascii="Times New Roman" w:hAnsi="Times New Roman" w:cs="Times New Roman"/>
                                <w:b/>
                                <w:sz w:val="24"/>
                                <w:szCs w:val="24"/>
                              </w:rPr>
                              <w:t>Excedentes Cognitivos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19" o:spid="_x0000_s1033" style="position:absolute;left:0;text-align:left;margin-left:255.45pt;margin-top:1.4pt;width:128.25pt;height:7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" fillcolor="#4f81bd [3204]" strokecolor="#243f60 [1604]" strokeweight="2pt">
                <v:textbox>
                  <w:txbxContent>
                    <w:p w:rsidR="00E01575" w:rsidRPr="009E1BFE" w:rsidRDefault="00E01575" w:rsidP="00ED21A7">
                      <w:pPr>
                        <w:jc w:val="center"/>
                        <w:rPr>
                          <w:rFonts w:ascii="Times New Roman" w:hAnsi="Times New Roman" w:cs="Times New Roman"/>
                          <w:b/>
                          <w:sz w:val="24"/>
                          <w:szCs w:val="24"/>
                        </w:rPr>
                      </w:pPr>
                      <w:r w:rsidRPr="009E1BFE">
                        <w:rPr>
                          <w:rFonts w:ascii="Times New Roman" w:hAnsi="Times New Roman" w:cs="Times New Roman"/>
                          <w:b/>
                          <w:sz w:val="24"/>
                          <w:szCs w:val="24"/>
                        </w:rPr>
                        <w:t>Excedentes Cognitivos</w:t>
                      </w:r>
                    </w:p>
                  </w:txbxContent>
                </v:textbox>
              </v:oval>
            </w:pict>
          </mc:Fallback>
        </mc:AlternateContent>
      </w:r>
    </w:p>
    <w:p w:rsidR="00E976FF" w:rsidRDefault="00E976FF" w:rsidP="005D75EA">
      <w:pPr>
        <w:pStyle w:val="PargrafodaLista"/>
        <w:spacing w:after="0" w:line="360" w:lineRule="auto"/>
        <w:ind w:left="0" w:firstLine="709"/>
        <w:rPr>
          <w:rFonts w:ascii="Arial" w:hAnsi="Arial" w:cs="Arial"/>
          <w:sz w:val="24"/>
          <w:szCs w:val="24"/>
        </w:rPr>
      </w:pPr>
    </w:p>
    <w:p w:rsidR="00E976FF" w:rsidRDefault="00E976FF" w:rsidP="005D75EA">
      <w:pPr>
        <w:pStyle w:val="PargrafodaLista"/>
        <w:spacing w:after="0" w:line="360" w:lineRule="auto"/>
        <w:ind w:left="0" w:firstLine="709"/>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7936" behindDoc="0" locked="0" layoutInCell="1" allowOverlap="1">
                <wp:simplePos x="0" y="0"/>
                <wp:positionH relativeFrom="column">
                  <wp:posOffset>2711450</wp:posOffset>
                </wp:positionH>
                <wp:positionV relativeFrom="paragraph">
                  <wp:posOffset>209550</wp:posOffset>
                </wp:positionV>
                <wp:extent cx="521110" cy="9832"/>
                <wp:effectExtent l="38100" t="76200" r="69850" b="85725"/>
                <wp:wrapNone/>
                <wp:docPr id="23" name="Conector de Seta Reta 23"/>
                <wp:cNvGraphicFramePr/>
                <a:graphic xmlns:a="http://schemas.openxmlformats.org/drawingml/2006/main">
                  <a:graphicData uri="http://schemas.microsoft.com/office/word/2010/wordprocessingShape">
                    <wps:wsp>
                      <wps:cNvCnPr/>
                      <wps:spPr>
                        <a:xfrm>
                          <a:off x="0" y="0"/>
                          <a:ext cx="521110" cy="9832"/>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D005BC" id="Conector de Seta Reta 23" o:spid="_x0000_s1026" type="#_x0000_t32" style="position:absolute;margin-left:213.5pt;margin-top:16.5pt;width:41.05pt;height:.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" strokecolor="#4579b8 [3044]">
                <v:stroke startarrow="block" endarrow="block"/>
              </v:shape>
            </w:pict>
          </mc:Fallback>
        </mc:AlternateContent>
      </w:r>
    </w:p>
    <w:p w:rsidR="00E976FF" w:rsidRDefault="0048349F" w:rsidP="005D75EA">
      <w:pPr>
        <w:pStyle w:val="PargrafodaLista"/>
        <w:spacing w:after="0" w:line="360" w:lineRule="auto"/>
        <w:ind w:left="0" w:firstLine="709"/>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9984" behindDoc="0" locked="0" layoutInCell="1" allowOverlap="1">
                <wp:simplePos x="0" y="0"/>
                <wp:positionH relativeFrom="margin">
                  <wp:posOffset>2815591</wp:posOffset>
                </wp:positionH>
                <wp:positionV relativeFrom="paragraph">
                  <wp:posOffset>253999</wp:posOffset>
                </wp:positionV>
                <wp:extent cx="285750" cy="490855"/>
                <wp:effectExtent l="19050" t="0" r="19050" b="42545"/>
                <wp:wrapNone/>
                <wp:docPr id="26" name="Seta: para Baixo 26"/>
                <wp:cNvGraphicFramePr/>
                <a:graphic xmlns:a="http://schemas.openxmlformats.org/drawingml/2006/main">
                  <a:graphicData uri="http://schemas.microsoft.com/office/word/2010/wordprocessingShape">
                    <wps:wsp>
                      <wps:cNvSpPr/>
                      <wps:spPr>
                        <a:xfrm>
                          <a:off x="0" y="0"/>
                          <a:ext cx="285750" cy="4908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7EA3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eta: para Baixo 26" o:spid="_x0000_s1026" type="#_x0000_t67" style="position:absolute;margin-left:221.7pt;margin-top:20pt;width:22.5pt;height:38.6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" adj="15313" fillcolor="#4f81bd [3204]" strokecolor="#243f60 [1604]" strokeweight="2pt">
                <w10:wrap anchorx="margin"/>
              </v:shape>
            </w:pict>
          </mc:Fallback>
        </mc:AlternateContent>
      </w:r>
    </w:p>
    <w:p w:rsidR="00E976FF" w:rsidRDefault="00E976FF" w:rsidP="005D75EA">
      <w:pPr>
        <w:pStyle w:val="PargrafodaLista"/>
        <w:spacing w:after="0" w:line="360" w:lineRule="auto"/>
        <w:ind w:left="0" w:firstLine="709"/>
        <w:rPr>
          <w:rFonts w:ascii="Arial" w:hAnsi="Arial" w:cs="Arial"/>
          <w:sz w:val="24"/>
          <w:szCs w:val="24"/>
        </w:rPr>
      </w:pPr>
    </w:p>
    <w:p w:rsidR="00E976FF" w:rsidRDefault="00E976FF" w:rsidP="005D75EA">
      <w:pPr>
        <w:pStyle w:val="PargrafodaLista"/>
        <w:spacing w:after="0" w:line="360" w:lineRule="auto"/>
        <w:ind w:left="0" w:firstLine="709"/>
        <w:rPr>
          <w:rFonts w:ascii="Arial" w:hAnsi="Arial" w:cs="Arial"/>
          <w:sz w:val="24"/>
          <w:szCs w:val="24"/>
        </w:rPr>
      </w:pPr>
    </w:p>
    <w:p w:rsidR="00E976FF" w:rsidRDefault="0048349F" w:rsidP="005D75EA">
      <w:pPr>
        <w:pStyle w:val="PargrafodaLista"/>
        <w:spacing w:after="0" w:line="360" w:lineRule="auto"/>
        <w:ind w:left="0" w:firstLine="709"/>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1008" behindDoc="0" locked="0" layoutInCell="1" allowOverlap="1">
                <wp:simplePos x="0" y="0"/>
                <wp:positionH relativeFrom="column">
                  <wp:posOffset>1986915</wp:posOffset>
                </wp:positionH>
                <wp:positionV relativeFrom="paragraph">
                  <wp:posOffset>135890</wp:posOffset>
                </wp:positionV>
                <wp:extent cx="2000250" cy="419100"/>
                <wp:effectExtent l="0" t="0" r="19050" b="19050"/>
                <wp:wrapNone/>
                <wp:docPr id="28" name="Retângulo 28"/>
                <wp:cNvGraphicFramePr/>
                <a:graphic xmlns:a="http://schemas.openxmlformats.org/drawingml/2006/main">
                  <a:graphicData uri="http://schemas.microsoft.com/office/word/2010/wordprocessingShape">
                    <wps:wsp>
                      <wps:cNvSpPr/>
                      <wps:spPr>
                        <a:xfrm>
                          <a:off x="0" y="0"/>
                          <a:ext cx="2000250"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1575" w:rsidRPr="009E1BFE" w:rsidRDefault="00E01575" w:rsidP="00ED21A7">
                            <w:pPr>
                              <w:jc w:val="center"/>
                              <w:rPr>
                                <w:rFonts w:ascii="Times New Roman" w:hAnsi="Times New Roman" w:cs="Times New Roman"/>
                                <w:b/>
                                <w:sz w:val="24"/>
                                <w:szCs w:val="24"/>
                              </w:rPr>
                            </w:pPr>
                            <w:r w:rsidRPr="009E1BFE">
                              <w:rPr>
                                <w:rFonts w:ascii="Times New Roman" w:hAnsi="Times New Roman" w:cs="Times New Roman"/>
                                <w:b/>
                                <w:sz w:val="24"/>
                                <w:szCs w:val="24"/>
                              </w:rPr>
                              <w:t>Criação de Valor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8" o:spid="_x0000_s1034" style="position:absolute;left:0;text-align:left;margin-left:156.45pt;margin-top:10.7pt;width:157.5pt;height:3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" fillcolor="#4f81bd [3204]" strokecolor="#243f60 [1604]" strokeweight="2pt">
                <v:textbox>
                  <w:txbxContent>
                    <w:p w:rsidR="00E01575" w:rsidRPr="009E1BFE" w:rsidRDefault="00E01575" w:rsidP="00ED21A7">
                      <w:pPr>
                        <w:jc w:val="center"/>
                        <w:rPr>
                          <w:rFonts w:ascii="Times New Roman" w:hAnsi="Times New Roman" w:cs="Times New Roman"/>
                          <w:b/>
                          <w:sz w:val="24"/>
                          <w:szCs w:val="24"/>
                        </w:rPr>
                      </w:pPr>
                      <w:r w:rsidRPr="009E1BFE">
                        <w:rPr>
                          <w:rFonts w:ascii="Times New Roman" w:hAnsi="Times New Roman" w:cs="Times New Roman"/>
                          <w:b/>
                          <w:sz w:val="24"/>
                          <w:szCs w:val="24"/>
                        </w:rPr>
                        <w:t>Criação de Valor</w:t>
                      </w:r>
                    </w:p>
                  </w:txbxContent>
                </v:textbox>
              </v:rect>
            </w:pict>
          </mc:Fallback>
        </mc:AlternateContent>
      </w:r>
    </w:p>
    <w:p w:rsidR="00ED21A7" w:rsidRDefault="00ED21A7" w:rsidP="005D75EA">
      <w:pPr>
        <w:pStyle w:val="PargrafodaLista"/>
        <w:spacing w:after="0" w:line="360" w:lineRule="auto"/>
        <w:ind w:left="0" w:firstLine="709"/>
        <w:rPr>
          <w:rFonts w:ascii="Arial" w:hAnsi="Arial" w:cs="Arial"/>
          <w:sz w:val="24"/>
          <w:szCs w:val="24"/>
        </w:rPr>
      </w:pPr>
    </w:p>
    <w:p w:rsidR="00ED21A7" w:rsidRDefault="00ED21A7" w:rsidP="00250301">
      <w:pPr>
        <w:pStyle w:val="PargrafodaLista"/>
        <w:spacing w:after="0" w:line="240" w:lineRule="auto"/>
        <w:ind w:left="0" w:firstLine="709"/>
        <w:rPr>
          <w:rFonts w:ascii="Arial" w:hAnsi="Arial" w:cs="Arial"/>
          <w:sz w:val="24"/>
          <w:szCs w:val="24"/>
        </w:rPr>
      </w:pPr>
    </w:p>
    <w:p w:rsidR="00ED21A7" w:rsidRPr="009E1BFE" w:rsidRDefault="00250301" w:rsidP="00250301">
      <w:pPr>
        <w:pStyle w:val="PargrafodaLista"/>
        <w:spacing w:after="0" w:line="360" w:lineRule="auto"/>
        <w:ind w:left="2122" w:firstLine="709"/>
        <w:rPr>
          <w:rFonts w:ascii="Times New Roman" w:hAnsi="Times New Roman" w:cs="Times New Roman"/>
          <w:sz w:val="20"/>
          <w:szCs w:val="20"/>
        </w:rPr>
      </w:pPr>
      <w:r>
        <w:rPr>
          <w:rFonts w:ascii="Times New Roman" w:hAnsi="Times New Roman" w:cs="Times New Roman"/>
          <w:sz w:val="20"/>
          <w:szCs w:val="20"/>
        </w:rPr>
        <w:t xml:space="preserve">         Fonte: Elaboração própria</w:t>
      </w:r>
      <w:r w:rsidR="003A6B86">
        <w:rPr>
          <w:rFonts w:ascii="Times New Roman" w:hAnsi="Times New Roman" w:cs="Times New Roman"/>
          <w:sz w:val="20"/>
          <w:szCs w:val="20"/>
        </w:rPr>
        <w:t xml:space="preserve"> </w:t>
      </w:r>
      <w:r>
        <w:rPr>
          <w:rFonts w:ascii="Times New Roman" w:hAnsi="Times New Roman" w:cs="Times New Roman"/>
          <w:sz w:val="20"/>
          <w:szCs w:val="20"/>
        </w:rPr>
        <w:t>(2017)</w:t>
      </w:r>
    </w:p>
    <w:p w:rsidR="00F6773D" w:rsidRDefault="00F6773D" w:rsidP="005D75EA">
      <w:pPr>
        <w:pStyle w:val="PargrafodaLista"/>
        <w:spacing w:after="0" w:line="360" w:lineRule="auto"/>
        <w:ind w:left="0" w:firstLine="709"/>
        <w:rPr>
          <w:rFonts w:ascii="Arial" w:hAnsi="Arial" w:cs="Arial"/>
          <w:sz w:val="24"/>
          <w:szCs w:val="24"/>
        </w:rPr>
      </w:pPr>
    </w:p>
    <w:p w:rsidR="00457845" w:rsidRPr="005D75EA" w:rsidRDefault="00457845" w:rsidP="005D75EA">
      <w:pPr>
        <w:pStyle w:val="PargrafodaLista"/>
        <w:spacing w:after="0" w:line="360" w:lineRule="auto"/>
        <w:ind w:left="0" w:firstLine="709"/>
        <w:rPr>
          <w:rFonts w:ascii="Arial" w:hAnsi="Arial" w:cs="Arial"/>
          <w:sz w:val="24"/>
          <w:szCs w:val="24"/>
        </w:rPr>
      </w:pPr>
    </w:p>
    <w:p w:rsidR="003C0105" w:rsidRDefault="003C0105" w:rsidP="005D75EA">
      <w:pPr>
        <w:pStyle w:val="Ttulo2"/>
        <w:spacing w:before="0" w:line="360" w:lineRule="auto"/>
        <w:rPr>
          <w:rFonts w:ascii="Times New Roman" w:hAnsi="Times New Roman" w:cs="Times New Roman"/>
          <w:b w:val="0"/>
          <w:color w:val="auto"/>
          <w:sz w:val="24"/>
          <w:szCs w:val="24"/>
        </w:rPr>
      </w:pPr>
      <w:bookmarkStart w:id="22" w:name="_Toc456206475"/>
      <w:bookmarkStart w:id="23" w:name="_Toc485724089"/>
      <w:bookmarkStart w:id="24" w:name="_Toc479843989"/>
      <w:bookmarkStart w:id="25" w:name="_Toc474316580"/>
    </w:p>
    <w:p w:rsidR="003C0105" w:rsidRDefault="003C0105" w:rsidP="005D75EA">
      <w:pPr>
        <w:pStyle w:val="Ttulo2"/>
        <w:spacing w:before="0" w:line="360" w:lineRule="auto"/>
        <w:rPr>
          <w:rFonts w:ascii="Times New Roman" w:hAnsi="Times New Roman" w:cs="Times New Roman"/>
          <w:b w:val="0"/>
          <w:color w:val="auto"/>
          <w:sz w:val="24"/>
          <w:szCs w:val="24"/>
        </w:rPr>
      </w:pPr>
    </w:p>
    <w:p w:rsidR="002F687A" w:rsidRPr="002A7939" w:rsidRDefault="00B462CE" w:rsidP="005D75EA">
      <w:pPr>
        <w:pStyle w:val="Ttulo2"/>
        <w:spacing w:before="0" w:line="360" w:lineRule="auto"/>
        <w:rPr>
          <w:rFonts w:ascii="Times New Roman" w:hAnsi="Times New Roman" w:cs="Times New Roman"/>
          <w:b w:val="0"/>
          <w:color w:val="auto"/>
          <w:sz w:val="24"/>
          <w:szCs w:val="24"/>
        </w:rPr>
      </w:pPr>
      <w:r w:rsidRPr="002A7939">
        <w:rPr>
          <w:rFonts w:ascii="Times New Roman" w:hAnsi="Times New Roman" w:cs="Times New Roman"/>
          <w:b w:val="0"/>
          <w:color w:val="auto"/>
          <w:sz w:val="24"/>
          <w:szCs w:val="24"/>
        </w:rPr>
        <w:t xml:space="preserve">2.1 </w:t>
      </w:r>
      <w:bookmarkStart w:id="26" w:name="_Toc456206476"/>
      <w:bookmarkEnd w:id="22"/>
      <w:r w:rsidR="000D6DFD">
        <w:rPr>
          <w:rFonts w:ascii="Times New Roman" w:hAnsi="Times New Roman" w:cs="Times New Roman"/>
          <w:b w:val="0"/>
          <w:color w:val="auto"/>
          <w:sz w:val="24"/>
          <w:szCs w:val="24"/>
        </w:rPr>
        <w:tab/>
      </w:r>
      <w:r w:rsidR="00F2465D" w:rsidRPr="002A7939">
        <w:rPr>
          <w:rFonts w:ascii="Times New Roman" w:hAnsi="Times New Roman" w:cs="Times New Roman"/>
          <w:b w:val="0"/>
          <w:color w:val="auto"/>
          <w:sz w:val="24"/>
          <w:szCs w:val="24"/>
        </w:rPr>
        <w:t>ECONOMIA DO CONHECIMENTO</w:t>
      </w:r>
      <w:bookmarkEnd w:id="23"/>
    </w:p>
    <w:p w:rsidR="005D75EA" w:rsidRPr="002A7939" w:rsidRDefault="005D75EA" w:rsidP="005D75EA">
      <w:pPr>
        <w:spacing w:after="0" w:line="360" w:lineRule="auto"/>
        <w:ind w:firstLine="709"/>
        <w:jc w:val="both"/>
        <w:rPr>
          <w:rFonts w:ascii="Times New Roman" w:hAnsi="Times New Roman" w:cs="Times New Roman"/>
          <w:sz w:val="24"/>
          <w:szCs w:val="24"/>
        </w:rPr>
      </w:pPr>
    </w:p>
    <w:p w:rsidR="00701CD8" w:rsidRPr="002A7939" w:rsidRDefault="00701CD8" w:rsidP="00701CD8">
      <w:pPr>
        <w:spacing w:after="0" w:line="360" w:lineRule="auto"/>
        <w:ind w:firstLine="709"/>
        <w:jc w:val="both"/>
        <w:rPr>
          <w:rFonts w:ascii="Times New Roman" w:hAnsi="Times New Roman" w:cs="Times New Roman"/>
          <w:sz w:val="24"/>
          <w:szCs w:val="24"/>
        </w:rPr>
      </w:pPr>
      <w:r w:rsidRPr="002A7939">
        <w:rPr>
          <w:rFonts w:ascii="Times New Roman" w:hAnsi="Times New Roman" w:cs="Times New Roman"/>
          <w:sz w:val="24"/>
          <w:szCs w:val="24"/>
        </w:rPr>
        <w:t>É a economia na qual o principal componente da agregação de valor, produtividade e crescimento econômico é o conhecimento.</w:t>
      </w:r>
    </w:p>
    <w:p w:rsidR="005D75EA" w:rsidRDefault="005D75EA" w:rsidP="005D75EA">
      <w:pPr>
        <w:spacing w:after="0" w:line="360" w:lineRule="auto"/>
        <w:ind w:firstLine="709"/>
        <w:jc w:val="both"/>
        <w:rPr>
          <w:rFonts w:ascii="Times New Roman" w:hAnsi="Times New Roman" w:cs="Times New Roman"/>
          <w:sz w:val="24"/>
          <w:szCs w:val="24"/>
        </w:rPr>
      </w:pPr>
    </w:p>
    <w:p w:rsidR="00127F49" w:rsidRDefault="00127F49" w:rsidP="005D75EA">
      <w:pPr>
        <w:spacing w:after="0" w:line="360" w:lineRule="auto"/>
        <w:ind w:firstLine="709"/>
        <w:jc w:val="both"/>
        <w:rPr>
          <w:rFonts w:ascii="Times New Roman" w:hAnsi="Times New Roman" w:cs="Times New Roman"/>
          <w:sz w:val="24"/>
          <w:szCs w:val="24"/>
        </w:rPr>
      </w:pPr>
    </w:p>
    <w:p w:rsidR="00F2465D" w:rsidRPr="002A7939" w:rsidRDefault="00EC2BA6" w:rsidP="00C62064">
      <w:pPr>
        <w:pStyle w:val="Ttulo3"/>
        <w:rPr>
          <w:rFonts w:ascii="Times New Roman" w:hAnsi="Times New Roman" w:cs="Times New Roman"/>
        </w:rPr>
      </w:pPr>
      <w:bookmarkStart w:id="27" w:name="_Toc485724090"/>
      <w:r w:rsidRPr="002A7939">
        <w:rPr>
          <w:rFonts w:ascii="Times New Roman" w:hAnsi="Times New Roman" w:cs="Times New Roman"/>
        </w:rPr>
        <w:t xml:space="preserve">2.1.1 </w:t>
      </w:r>
      <w:r w:rsidR="000D6DFD">
        <w:rPr>
          <w:rFonts w:ascii="Times New Roman" w:hAnsi="Times New Roman" w:cs="Times New Roman"/>
        </w:rPr>
        <w:tab/>
      </w:r>
      <w:r w:rsidR="00F2465D" w:rsidRPr="002A7939">
        <w:rPr>
          <w:rFonts w:ascii="Times New Roman" w:hAnsi="Times New Roman" w:cs="Times New Roman"/>
        </w:rPr>
        <w:t>O que é Economia do Conhecimento</w:t>
      </w:r>
      <w:bookmarkEnd w:id="27"/>
    </w:p>
    <w:p w:rsidR="00F2465D" w:rsidRPr="002A7939" w:rsidRDefault="00F2465D" w:rsidP="00F2465D">
      <w:pPr>
        <w:pStyle w:val="Corpodetexto"/>
        <w:rPr>
          <w:lang w:val="pt-BR" w:eastAsia="en-US"/>
        </w:rPr>
      </w:pPr>
    </w:p>
    <w:p w:rsidR="00701CD8" w:rsidRPr="002A7939" w:rsidRDefault="0061599B" w:rsidP="00701CD8">
      <w:pPr>
        <w:pStyle w:val="NormalWeb"/>
        <w:shd w:val="clear" w:color="auto" w:fill="FFFFFF"/>
        <w:spacing w:before="0" w:beforeAutospacing="0" w:after="0" w:afterAutospacing="0" w:line="360" w:lineRule="auto"/>
        <w:ind w:firstLine="709"/>
        <w:jc w:val="both"/>
        <w:rPr>
          <w:color w:val="000000"/>
        </w:rPr>
      </w:pPr>
      <w:r w:rsidRPr="002A7939">
        <w:rPr>
          <w:color w:val="000000"/>
        </w:rPr>
        <w:t xml:space="preserve">A ideia de que vivemos e trabalhamos em uma sociedade/economia do conhecimento ganhou destaque cada vez maior nas políticas </w:t>
      </w:r>
      <w:r w:rsidR="00701CD8" w:rsidRPr="002A7939">
        <w:rPr>
          <w:color w:val="000000"/>
        </w:rPr>
        <w:t xml:space="preserve">educacionais e econômicas </w:t>
      </w:r>
      <w:r w:rsidRPr="002A7939">
        <w:rPr>
          <w:color w:val="000000"/>
        </w:rPr>
        <w:t>na última década. Para o senso comum, o conhecimento constitui atualmente o fator de produção mais importante na economia das sociedades industriais avançadas; e o corolário resultante é que as populações desses países exigem maior acesso ao conhecimento, representad</w:t>
      </w:r>
      <w:r w:rsidR="00701CD8" w:rsidRPr="002A7939">
        <w:rPr>
          <w:color w:val="000000"/>
        </w:rPr>
        <w:t xml:space="preserve">o pelas qualificações pessoais. </w:t>
      </w:r>
    </w:p>
    <w:p w:rsidR="0061599B" w:rsidRPr="002A7939" w:rsidRDefault="0061599B" w:rsidP="00701CD8">
      <w:pPr>
        <w:pStyle w:val="NormalWeb"/>
        <w:shd w:val="clear" w:color="auto" w:fill="FFFFFF"/>
        <w:spacing w:before="0" w:beforeAutospacing="0" w:after="0" w:afterAutospacing="0" w:line="360" w:lineRule="auto"/>
        <w:ind w:firstLine="709"/>
        <w:jc w:val="both"/>
        <w:rPr>
          <w:color w:val="000000"/>
        </w:rPr>
      </w:pPr>
      <w:r w:rsidRPr="002A7939">
        <w:rPr>
          <w:color w:val="000000"/>
        </w:rPr>
        <w:t xml:space="preserve">Contudo, a natureza da economia do conhecimento foi pouco teorizada tanto em termos sociológicos quanto em termos filosóficos. Sociólogos importantes como Bell (1974) e </w:t>
      </w:r>
      <w:proofErr w:type="spellStart"/>
      <w:r w:rsidRPr="002A7939">
        <w:rPr>
          <w:color w:val="000000"/>
        </w:rPr>
        <w:t>Castells</w:t>
      </w:r>
      <w:proofErr w:type="spellEnd"/>
      <w:r w:rsidRPr="002A7939">
        <w:rPr>
          <w:color w:val="000000"/>
        </w:rPr>
        <w:t xml:space="preserve"> (1996) definiram a economia do conhecimento, em termos de conhecimento, como principal fator da produção e a tecnologia como seu principal recurso. Contudo, a natureza desse conhecimento tem sido questionada por outros cientistas sociais como, por exemplo, </w:t>
      </w:r>
      <w:proofErr w:type="spellStart"/>
      <w:r w:rsidRPr="002A7939">
        <w:rPr>
          <w:color w:val="000000"/>
        </w:rPr>
        <w:t>Gibbons</w:t>
      </w:r>
      <w:proofErr w:type="spellEnd"/>
      <w:r w:rsidRPr="002A7939">
        <w:rPr>
          <w:color w:val="000000"/>
        </w:rPr>
        <w:t xml:space="preserve"> </w:t>
      </w:r>
      <w:r w:rsidRPr="00DC644C">
        <w:rPr>
          <w:i/>
          <w:color w:val="000000"/>
        </w:rPr>
        <w:t>et al</w:t>
      </w:r>
      <w:r w:rsidRPr="002A7939">
        <w:rPr>
          <w:color w:val="000000"/>
        </w:rPr>
        <w:t xml:space="preserve">. (1994) e </w:t>
      </w:r>
      <w:proofErr w:type="spellStart"/>
      <w:r w:rsidRPr="002A7939">
        <w:rPr>
          <w:color w:val="000000"/>
        </w:rPr>
        <w:t>Nonaka</w:t>
      </w:r>
      <w:proofErr w:type="spellEnd"/>
      <w:r w:rsidRPr="002A7939">
        <w:rPr>
          <w:color w:val="000000"/>
        </w:rPr>
        <w:t xml:space="preserve"> e </w:t>
      </w:r>
      <w:proofErr w:type="spellStart"/>
      <w:r w:rsidRPr="002A7939">
        <w:rPr>
          <w:color w:val="000000"/>
        </w:rPr>
        <w:t>Takeuchi</w:t>
      </w:r>
      <w:proofErr w:type="spellEnd"/>
      <w:r w:rsidRPr="002A7939">
        <w:rPr>
          <w:color w:val="000000"/>
        </w:rPr>
        <w:t xml:space="preserve"> (1995), que oferecem explicações muito diferentes a respeito da natureza distintiva do conhecimento na economia do conhecimento. Isso leva não só à incoerência teórica, mas também a políticas e práticas educacionais que são muitas vezes contraditórias. </w:t>
      </w:r>
      <w:r w:rsidR="00701CD8" w:rsidRPr="002A7939">
        <w:rPr>
          <w:color w:val="000000"/>
        </w:rPr>
        <w:t>Contudo, mudanças aceleradas vee</w:t>
      </w:r>
      <w:r w:rsidRPr="002A7939">
        <w:rPr>
          <w:color w:val="000000"/>
        </w:rPr>
        <w:t>m ocorrendo desde o início da revolução industrial. Desse modo, permanece a questão a respeito do que distingue essa fase aparentemente nova no desenvolvimento das sociedades capitalistas.</w:t>
      </w:r>
    </w:p>
    <w:p w:rsidR="00FA17ED" w:rsidRPr="002A7939" w:rsidRDefault="00FA17ED" w:rsidP="00F2465D">
      <w:pPr>
        <w:pStyle w:val="Corpodetexto"/>
        <w:rPr>
          <w:lang w:val="pt-BR" w:eastAsia="en-US"/>
        </w:rPr>
      </w:pPr>
    </w:p>
    <w:p w:rsidR="00FA17ED" w:rsidRPr="002A7939" w:rsidRDefault="00FA17ED" w:rsidP="00F2465D">
      <w:pPr>
        <w:pStyle w:val="Corpodetexto"/>
        <w:rPr>
          <w:lang w:val="pt-BR" w:eastAsia="en-US"/>
        </w:rPr>
      </w:pPr>
    </w:p>
    <w:p w:rsidR="00F2465D" w:rsidRPr="002A7939" w:rsidRDefault="00457845" w:rsidP="00C62064">
      <w:pPr>
        <w:pStyle w:val="Ttulo3"/>
        <w:rPr>
          <w:rFonts w:ascii="Times New Roman" w:hAnsi="Times New Roman" w:cs="Times New Roman"/>
        </w:rPr>
      </w:pPr>
      <w:bookmarkStart w:id="28" w:name="_Toc485724091"/>
      <w:r w:rsidRPr="002A7939">
        <w:rPr>
          <w:rFonts w:ascii="Times New Roman" w:hAnsi="Times New Roman" w:cs="Times New Roman"/>
        </w:rPr>
        <w:t xml:space="preserve">2.1.2 </w:t>
      </w:r>
      <w:r w:rsidR="000D6DFD">
        <w:rPr>
          <w:rFonts w:ascii="Times New Roman" w:hAnsi="Times New Roman" w:cs="Times New Roman"/>
        </w:rPr>
        <w:tab/>
      </w:r>
      <w:r w:rsidR="00F2465D" w:rsidRPr="002A7939">
        <w:rPr>
          <w:rFonts w:ascii="Times New Roman" w:hAnsi="Times New Roman" w:cs="Times New Roman"/>
        </w:rPr>
        <w:t>A Empresa do Conhecimento</w:t>
      </w:r>
      <w:bookmarkEnd w:id="28"/>
    </w:p>
    <w:p w:rsidR="008500CF" w:rsidRPr="002A7939" w:rsidRDefault="008500CF" w:rsidP="008500CF">
      <w:pPr>
        <w:pStyle w:val="Corpodetexto"/>
        <w:rPr>
          <w:lang w:val="pt-BR" w:eastAsia="en-US"/>
        </w:rPr>
      </w:pPr>
    </w:p>
    <w:p w:rsidR="008500CF" w:rsidRPr="002A7939" w:rsidRDefault="008500CF" w:rsidP="008500CF">
      <w:pPr>
        <w:pStyle w:val="Corpodetexto"/>
        <w:spacing w:after="0" w:line="360" w:lineRule="auto"/>
        <w:ind w:firstLine="709"/>
        <w:jc w:val="both"/>
        <w:rPr>
          <w:lang w:val="pt-BR" w:eastAsia="en-US"/>
        </w:rPr>
      </w:pPr>
      <w:r w:rsidRPr="002A7939">
        <w:rPr>
          <w:lang w:val="pt-BR" w:eastAsia="en-US"/>
        </w:rPr>
        <w:t>A criação do conhecimento exige a participação de funcionários de linha de frente, gerentes de nível médio e altos gerentes, onde deve haver uma interação dinâmica entre estes elementos.</w:t>
      </w:r>
    </w:p>
    <w:p w:rsidR="004B42D9" w:rsidRPr="002A7939" w:rsidRDefault="008500CF" w:rsidP="008500CF">
      <w:pPr>
        <w:pStyle w:val="Corpodetexto"/>
        <w:spacing w:after="0" w:line="360" w:lineRule="auto"/>
        <w:ind w:firstLine="709"/>
        <w:jc w:val="both"/>
        <w:rPr>
          <w:lang w:val="pt-BR" w:eastAsia="en-US"/>
        </w:rPr>
      </w:pPr>
      <w:r w:rsidRPr="002A7939">
        <w:rPr>
          <w:lang w:val="pt-BR" w:eastAsia="en-US"/>
        </w:rPr>
        <w:lastRenderedPageBreak/>
        <w:t xml:space="preserve">Segundo </w:t>
      </w:r>
      <w:proofErr w:type="spellStart"/>
      <w:r w:rsidRPr="002A7939">
        <w:rPr>
          <w:lang w:val="pt-BR" w:eastAsia="en-US"/>
        </w:rPr>
        <w:t>Nonaka</w:t>
      </w:r>
      <w:proofErr w:type="spellEnd"/>
      <w:r w:rsidRPr="002A7939">
        <w:rPr>
          <w:lang w:val="pt-BR" w:eastAsia="en-US"/>
        </w:rPr>
        <w:t xml:space="preserve"> e </w:t>
      </w:r>
      <w:proofErr w:type="spellStart"/>
      <w:r w:rsidRPr="002A7939">
        <w:rPr>
          <w:lang w:val="pt-BR" w:eastAsia="en-US"/>
        </w:rPr>
        <w:t>Takeuchi</w:t>
      </w:r>
      <w:proofErr w:type="spellEnd"/>
      <w:r w:rsidRPr="002A7939">
        <w:rPr>
          <w:lang w:val="pt-BR" w:eastAsia="en-US"/>
        </w:rPr>
        <w:t xml:space="preserve"> (1997) a “Equipe de Criação do Conhecimento” é composta por: </w:t>
      </w:r>
    </w:p>
    <w:p w:rsidR="004B42D9" w:rsidRPr="002A7939" w:rsidRDefault="008500CF" w:rsidP="008A2B25">
      <w:pPr>
        <w:pStyle w:val="Corpodetexto"/>
        <w:numPr>
          <w:ilvl w:val="0"/>
          <w:numId w:val="4"/>
        </w:numPr>
        <w:spacing w:after="0" w:line="360" w:lineRule="auto"/>
        <w:jc w:val="both"/>
        <w:rPr>
          <w:lang w:val="pt-BR" w:eastAsia="en-US"/>
        </w:rPr>
      </w:pPr>
      <w:r w:rsidRPr="002A7939">
        <w:rPr>
          <w:lang w:val="pt-BR" w:eastAsia="en-US"/>
        </w:rPr>
        <w:t xml:space="preserve">Trabalhador do Conhecimento: funcionários de linha de frente e gerentes de </w:t>
      </w:r>
      <w:r w:rsidR="00F63435" w:rsidRPr="002A7939">
        <w:rPr>
          <w:lang w:val="pt-BR" w:eastAsia="en-US"/>
        </w:rPr>
        <w:t>linha (s</w:t>
      </w:r>
      <w:r w:rsidRPr="002A7939">
        <w:rPr>
          <w:lang w:val="pt-BR" w:eastAsia="en-US"/>
        </w:rPr>
        <w:t xml:space="preserve">ão responsáveis pelo acúmulo e pela geração de conhecimento tácito e explícito). </w:t>
      </w:r>
    </w:p>
    <w:p w:rsidR="008500CF" w:rsidRPr="002A7939" w:rsidRDefault="008500CF" w:rsidP="008A2B25">
      <w:pPr>
        <w:pStyle w:val="Corpodetexto"/>
        <w:numPr>
          <w:ilvl w:val="0"/>
          <w:numId w:val="4"/>
        </w:numPr>
        <w:spacing w:after="0" w:line="360" w:lineRule="auto"/>
        <w:jc w:val="both"/>
        <w:rPr>
          <w:lang w:val="pt-BR" w:eastAsia="en-US"/>
        </w:rPr>
      </w:pPr>
      <w:r w:rsidRPr="002A7939">
        <w:rPr>
          <w:lang w:val="pt-BR" w:eastAsia="en-US"/>
        </w:rPr>
        <w:t>Engenheiros do Conhecimento: gerentes de nível médio (</w:t>
      </w:r>
      <w:r w:rsidR="00F63435" w:rsidRPr="002A7939">
        <w:rPr>
          <w:lang w:val="pt-BR" w:eastAsia="en-US"/>
        </w:rPr>
        <w:t>s</w:t>
      </w:r>
      <w:r w:rsidRPr="002A7939">
        <w:rPr>
          <w:lang w:val="pt-BR" w:eastAsia="en-US"/>
        </w:rPr>
        <w:t>ervem como ponte entre os ideais visionários do topo da empresa e as realidades de mercado dos que estão na linha de frente).</w:t>
      </w:r>
    </w:p>
    <w:p w:rsidR="008500CF" w:rsidRPr="002A7939" w:rsidRDefault="008500CF" w:rsidP="008A2B25">
      <w:pPr>
        <w:pStyle w:val="Corpodetexto"/>
        <w:numPr>
          <w:ilvl w:val="0"/>
          <w:numId w:val="4"/>
        </w:numPr>
        <w:spacing w:after="0" w:line="360" w:lineRule="auto"/>
        <w:jc w:val="both"/>
        <w:rPr>
          <w:lang w:val="pt-BR" w:eastAsia="en-US"/>
        </w:rPr>
      </w:pPr>
      <w:r w:rsidRPr="002A7939">
        <w:rPr>
          <w:lang w:val="pt-BR" w:eastAsia="en-US"/>
        </w:rPr>
        <w:t>Gerentes do Conhecimento: altos gerentes</w:t>
      </w:r>
      <w:r w:rsidR="00F63435" w:rsidRPr="002A7939">
        <w:rPr>
          <w:lang w:val="pt-BR" w:eastAsia="en-US"/>
        </w:rPr>
        <w:t xml:space="preserve"> (g</w:t>
      </w:r>
      <w:r w:rsidRPr="002A7939">
        <w:rPr>
          <w:lang w:val="pt-BR" w:eastAsia="en-US"/>
        </w:rPr>
        <w:t>erência do processo total de conhecimento organizacional no nível da empresa).</w:t>
      </w:r>
    </w:p>
    <w:p w:rsidR="00F2465D" w:rsidRPr="002A7939" w:rsidRDefault="00F63435" w:rsidP="008500CF">
      <w:pPr>
        <w:pStyle w:val="Corpodetexto"/>
        <w:spacing w:after="0" w:line="360" w:lineRule="auto"/>
        <w:ind w:firstLine="709"/>
        <w:jc w:val="both"/>
        <w:rPr>
          <w:lang w:val="pt-BR" w:eastAsia="en-US"/>
        </w:rPr>
      </w:pPr>
      <w:r w:rsidRPr="002A7939">
        <w:rPr>
          <w:lang w:val="pt-BR" w:eastAsia="en-US"/>
        </w:rPr>
        <w:t>D</w:t>
      </w:r>
      <w:r w:rsidR="008500CF" w:rsidRPr="002A7939">
        <w:rPr>
          <w:lang w:val="pt-BR" w:eastAsia="en-US"/>
        </w:rPr>
        <w:t xml:space="preserve">esta forma que, seja qual for o nível, o envolvimento com o processo do conhecimento não é algo passivo, mas é participar, envolver-se, comunicar-se, cooperar, negociar, ter iniciativa. Enfim, a função gerencial é a chave que facilita o processo de criação do conhecimento organizacional. Para tanto, o verdadeiro </w:t>
      </w:r>
      <w:r w:rsidR="009E7337" w:rsidRPr="002A7939">
        <w:rPr>
          <w:lang w:val="pt-BR" w:eastAsia="en-US"/>
        </w:rPr>
        <w:t>“Trabalhador</w:t>
      </w:r>
      <w:r w:rsidR="008500CF" w:rsidRPr="002A7939">
        <w:rPr>
          <w:lang w:val="pt-BR" w:eastAsia="en-US"/>
        </w:rPr>
        <w:t xml:space="preserve"> da Era do Conhecimento” necessita reunir não somente aptidões técnicas, mas necessita igualmente aptidões emocionais, cognitivas e comportamentais</w:t>
      </w:r>
    </w:p>
    <w:p w:rsidR="00812608" w:rsidRPr="002A7939" w:rsidRDefault="00812608" w:rsidP="00D46F93">
      <w:pPr>
        <w:pStyle w:val="Corpodetexto"/>
        <w:spacing w:after="0" w:line="360" w:lineRule="auto"/>
        <w:ind w:firstLine="708"/>
        <w:jc w:val="both"/>
        <w:rPr>
          <w:lang w:val="pt-BR" w:eastAsia="en-US"/>
        </w:rPr>
      </w:pPr>
      <w:r w:rsidRPr="002A7939">
        <w:rPr>
          <w:lang w:val="pt-BR" w:eastAsia="en-US"/>
        </w:rPr>
        <w:t>O trabalhador do conhecimento</w:t>
      </w:r>
      <w:r w:rsidR="00D46F93">
        <w:rPr>
          <w:lang w:val="pt-BR" w:eastAsia="en-US"/>
        </w:rPr>
        <w:t xml:space="preserve"> </w:t>
      </w:r>
      <w:r w:rsidR="00D46F93" w:rsidRPr="002A7939">
        <w:rPr>
          <w:lang w:val="pt-BR" w:eastAsia="en-US"/>
        </w:rPr>
        <w:t xml:space="preserve">(do inglês </w:t>
      </w:r>
      <w:proofErr w:type="spellStart"/>
      <w:r w:rsidR="00D46F93" w:rsidRPr="002A7939">
        <w:rPr>
          <w:i/>
          <w:lang w:val="pt-BR" w:eastAsia="en-US"/>
        </w:rPr>
        <w:t>knowledge</w:t>
      </w:r>
      <w:proofErr w:type="spellEnd"/>
      <w:r w:rsidR="00D46F93" w:rsidRPr="002A7939">
        <w:rPr>
          <w:i/>
          <w:lang w:val="pt-BR" w:eastAsia="en-US"/>
        </w:rPr>
        <w:t xml:space="preserve"> </w:t>
      </w:r>
      <w:proofErr w:type="spellStart"/>
      <w:r w:rsidR="00D46F93" w:rsidRPr="002A7939">
        <w:rPr>
          <w:i/>
          <w:lang w:val="pt-BR" w:eastAsia="en-US"/>
        </w:rPr>
        <w:t>worker</w:t>
      </w:r>
      <w:proofErr w:type="spellEnd"/>
      <w:r w:rsidR="00D46F93" w:rsidRPr="002A7939">
        <w:rPr>
          <w:lang w:val="pt-BR" w:eastAsia="en-US"/>
        </w:rPr>
        <w:t>)</w:t>
      </w:r>
      <w:r w:rsidR="00E50884">
        <w:rPr>
          <w:lang w:val="pt-BR" w:eastAsia="en-US"/>
        </w:rPr>
        <w:t xml:space="preserve">, termo criado por </w:t>
      </w:r>
      <w:r w:rsidR="00D46F93" w:rsidRPr="002A7939">
        <w:rPr>
          <w:lang w:val="pt-BR" w:eastAsia="en-US"/>
        </w:rPr>
        <w:t>Peter Drucker em 1959, para definir quem trabalha primariamente com a informação, ou quem desenvolve e usa conhecimento no trabalho</w:t>
      </w:r>
      <w:r w:rsidR="00D46F93">
        <w:rPr>
          <w:lang w:val="pt-BR" w:eastAsia="en-US"/>
        </w:rPr>
        <w:t xml:space="preserve">, </w:t>
      </w:r>
      <w:r w:rsidRPr="002A7939">
        <w:rPr>
          <w:lang w:val="pt-BR" w:eastAsia="en-US"/>
        </w:rPr>
        <w:t>é usado hoje para pessoas que são valorizadas por sua capacidade de atuar sobre o conhecimento de uma dada área e comunicá-lo. É frequente que eles avancem o conhecimento geral sobre aquele assunto através de sua atividade muito focada, que inclui análise, projeto e/ou desenvolvimento. Eles usam sua capacidade de pesquisa para definir problemas e identificar alternativas. Motivados por sua especialização e experiência, eles trabalham para resolver esses problemas, no esforço para influenciar as decisões, prioridades e estratégias da companhia.</w:t>
      </w:r>
    </w:p>
    <w:p w:rsidR="00467B0E" w:rsidRPr="002A7939" w:rsidRDefault="00467B0E" w:rsidP="00467B0E">
      <w:pPr>
        <w:pStyle w:val="NormalWeb"/>
        <w:spacing w:before="0" w:beforeAutospacing="0" w:after="0" w:afterAutospacing="0" w:line="360" w:lineRule="auto"/>
        <w:ind w:firstLine="709"/>
        <w:jc w:val="both"/>
        <w:textAlignment w:val="baseline"/>
      </w:pPr>
      <w:r w:rsidRPr="002A7939">
        <w:t xml:space="preserve">Peter Drucker (1999) </w:t>
      </w:r>
      <w:r w:rsidR="00D46F93">
        <w:t>afirmou</w:t>
      </w:r>
      <w:r w:rsidRPr="002A7939">
        <w:t>: “</w:t>
      </w:r>
      <w:r w:rsidRPr="002A7939">
        <w:rPr>
          <w:rStyle w:val="nfase"/>
          <w:i w:val="0"/>
          <w:bdr w:val="none" w:sz="0" w:space="0" w:color="auto" w:frame="1"/>
        </w:rPr>
        <w:t xml:space="preserve">Os ativos mais valiosos de uma empresa do século </w:t>
      </w:r>
      <w:r w:rsidR="00D40A7A">
        <w:rPr>
          <w:rStyle w:val="nfase"/>
          <w:i w:val="0"/>
          <w:bdr w:val="none" w:sz="0" w:space="0" w:color="auto" w:frame="1"/>
        </w:rPr>
        <w:t>XX</w:t>
      </w:r>
      <w:r w:rsidRPr="002A7939">
        <w:rPr>
          <w:rStyle w:val="nfase"/>
          <w:i w:val="0"/>
          <w:bdr w:val="none" w:sz="0" w:space="0" w:color="auto" w:frame="1"/>
        </w:rPr>
        <w:t xml:space="preserve"> eram os equipamentos de produção. Os ativos mais valiosos de uma organização do século </w:t>
      </w:r>
      <w:r w:rsidR="00D40A7A">
        <w:rPr>
          <w:rStyle w:val="nfase"/>
          <w:i w:val="0"/>
          <w:bdr w:val="none" w:sz="0" w:space="0" w:color="auto" w:frame="1"/>
        </w:rPr>
        <w:t>XXI</w:t>
      </w:r>
      <w:r w:rsidRPr="002A7939">
        <w:rPr>
          <w:rStyle w:val="nfase"/>
          <w:i w:val="0"/>
          <w:bdr w:val="none" w:sz="0" w:space="0" w:color="auto" w:frame="1"/>
        </w:rPr>
        <w:t>, de negócios ou não, serão seus trabalhadores do conhecimento e sua produtividade</w:t>
      </w:r>
      <w:r w:rsidR="00D46F93" w:rsidRPr="002A7939">
        <w:rPr>
          <w:i/>
        </w:rPr>
        <w:t>.”</w:t>
      </w:r>
    </w:p>
    <w:p w:rsidR="004A27E5" w:rsidRPr="002A7939" w:rsidRDefault="004A27E5" w:rsidP="00467B0E">
      <w:pPr>
        <w:pStyle w:val="NormalWeb"/>
        <w:spacing w:before="0" w:beforeAutospacing="0" w:after="0" w:afterAutospacing="0" w:line="360" w:lineRule="auto"/>
        <w:ind w:firstLine="709"/>
        <w:jc w:val="both"/>
        <w:textAlignment w:val="baseline"/>
      </w:pPr>
      <w:r w:rsidRPr="002A7939">
        <w:t>Dentro da chamada economia do conhecimento, as empresas criam e geram valor.</w:t>
      </w:r>
    </w:p>
    <w:p w:rsidR="00C62064" w:rsidRDefault="00C62064" w:rsidP="00467B0E">
      <w:pPr>
        <w:pStyle w:val="NormalWeb"/>
        <w:spacing w:before="0" w:beforeAutospacing="0" w:after="0" w:afterAutospacing="0" w:line="360" w:lineRule="auto"/>
        <w:ind w:firstLine="709"/>
        <w:jc w:val="both"/>
        <w:textAlignment w:val="baseline"/>
      </w:pPr>
    </w:p>
    <w:p w:rsidR="00127F49" w:rsidRPr="002A7939" w:rsidRDefault="00127F49" w:rsidP="00467B0E">
      <w:pPr>
        <w:pStyle w:val="NormalWeb"/>
        <w:spacing w:before="0" w:beforeAutospacing="0" w:after="0" w:afterAutospacing="0" w:line="360" w:lineRule="auto"/>
        <w:ind w:firstLine="709"/>
        <w:jc w:val="both"/>
        <w:textAlignment w:val="baseline"/>
      </w:pPr>
    </w:p>
    <w:p w:rsidR="00F17A99" w:rsidRPr="002A7939" w:rsidRDefault="00581EFA" w:rsidP="00581EFA">
      <w:pPr>
        <w:pStyle w:val="Ttulo2"/>
        <w:spacing w:before="0" w:line="360" w:lineRule="auto"/>
        <w:rPr>
          <w:rFonts w:ascii="Times New Roman" w:hAnsi="Times New Roman" w:cs="Times New Roman"/>
          <w:b w:val="0"/>
          <w:color w:val="auto"/>
          <w:sz w:val="24"/>
          <w:szCs w:val="24"/>
        </w:rPr>
      </w:pPr>
      <w:bookmarkStart w:id="29" w:name="_Toc485724093"/>
      <w:r w:rsidRPr="002A7939">
        <w:rPr>
          <w:rFonts w:ascii="Times New Roman" w:eastAsia="Times New Roman" w:hAnsi="Times New Roman" w:cs="Times New Roman"/>
          <w:b w:val="0"/>
          <w:bCs w:val="0"/>
          <w:color w:val="auto"/>
          <w:sz w:val="24"/>
          <w:szCs w:val="24"/>
        </w:rPr>
        <w:lastRenderedPageBreak/>
        <w:t>2.2</w:t>
      </w:r>
      <w:r w:rsidRPr="002A7939">
        <w:rPr>
          <w:rFonts w:ascii="Times New Roman" w:hAnsi="Times New Roman" w:cs="Times New Roman"/>
          <w:b w:val="0"/>
          <w:color w:val="auto"/>
          <w:sz w:val="24"/>
          <w:szCs w:val="24"/>
        </w:rPr>
        <w:t xml:space="preserve"> </w:t>
      </w:r>
      <w:r w:rsidR="000D6DFD">
        <w:rPr>
          <w:rFonts w:ascii="Times New Roman" w:hAnsi="Times New Roman" w:cs="Times New Roman"/>
          <w:b w:val="0"/>
          <w:color w:val="auto"/>
          <w:sz w:val="24"/>
          <w:szCs w:val="24"/>
        </w:rPr>
        <w:tab/>
      </w:r>
      <w:r w:rsidRPr="002A7939">
        <w:rPr>
          <w:rFonts w:ascii="Times New Roman" w:hAnsi="Times New Roman" w:cs="Times New Roman"/>
          <w:b w:val="0"/>
          <w:color w:val="auto"/>
          <w:sz w:val="24"/>
          <w:szCs w:val="24"/>
        </w:rPr>
        <w:t>C</w:t>
      </w:r>
      <w:r w:rsidR="00D40131" w:rsidRPr="002A7939">
        <w:rPr>
          <w:rFonts w:ascii="Times New Roman" w:hAnsi="Times New Roman" w:cs="Times New Roman"/>
          <w:b w:val="0"/>
          <w:color w:val="auto"/>
          <w:sz w:val="24"/>
          <w:szCs w:val="24"/>
        </w:rPr>
        <w:t>RIAÇÃO DE VALOR</w:t>
      </w:r>
      <w:bookmarkEnd w:id="24"/>
      <w:bookmarkEnd w:id="29"/>
    </w:p>
    <w:p w:rsidR="00581EFA" w:rsidRPr="002A7939" w:rsidRDefault="00581EFA" w:rsidP="00581EFA">
      <w:pPr>
        <w:rPr>
          <w:rFonts w:ascii="Times New Roman" w:hAnsi="Times New Roman" w:cs="Times New Roman"/>
          <w:sz w:val="24"/>
          <w:szCs w:val="24"/>
        </w:rPr>
      </w:pPr>
    </w:p>
    <w:p w:rsidR="00FA17ED" w:rsidRPr="002A7939" w:rsidRDefault="00EB7819" w:rsidP="00581EFA">
      <w:pPr>
        <w:rPr>
          <w:rFonts w:ascii="Times New Roman" w:hAnsi="Times New Roman" w:cs="Times New Roman"/>
          <w:sz w:val="24"/>
          <w:szCs w:val="24"/>
        </w:rPr>
      </w:pPr>
      <w:r w:rsidRPr="002A7939">
        <w:rPr>
          <w:rFonts w:ascii="Times New Roman" w:hAnsi="Times New Roman" w:cs="Times New Roman"/>
          <w:sz w:val="24"/>
          <w:szCs w:val="24"/>
        </w:rPr>
        <w:t xml:space="preserve">2.2.1 </w:t>
      </w:r>
      <w:r w:rsidR="000D6DFD">
        <w:rPr>
          <w:rFonts w:ascii="Times New Roman" w:hAnsi="Times New Roman" w:cs="Times New Roman"/>
          <w:sz w:val="24"/>
          <w:szCs w:val="24"/>
        </w:rPr>
        <w:tab/>
      </w:r>
      <w:r w:rsidRPr="002A7939">
        <w:rPr>
          <w:rFonts w:ascii="Times New Roman" w:hAnsi="Times New Roman" w:cs="Times New Roman"/>
          <w:sz w:val="24"/>
          <w:szCs w:val="24"/>
        </w:rPr>
        <w:t xml:space="preserve">O que é </w:t>
      </w:r>
      <w:r w:rsidR="00780E8C">
        <w:rPr>
          <w:rFonts w:ascii="Times New Roman" w:hAnsi="Times New Roman" w:cs="Times New Roman"/>
          <w:sz w:val="24"/>
          <w:szCs w:val="24"/>
        </w:rPr>
        <w:t>V</w:t>
      </w:r>
      <w:r w:rsidRPr="002A7939">
        <w:rPr>
          <w:rFonts w:ascii="Times New Roman" w:hAnsi="Times New Roman" w:cs="Times New Roman"/>
          <w:sz w:val="24"/>
          <w:szCs w:val="24"/>
        </w:rPr>
        <w:t>alor</w:t>
      </w:r>
      <w:r w:rsidR="00780E8C">
        <w:rPr>
          <w:rFonts w:ascii="Times New Roman" w:hAnsi="Times New Roman" w:cs="Times New Roman"/>
          <w:sz w:val="24"/>
          <w:szCs w:val="24"/>
        </w:rPr>
        <w:t xml:space="preserve"> Organizacional </w:t>
      </w:r>
    </w:p>
    <w:p w:rsidR="005A453C" w:rsidRPr="002A7939" w:rsidRDefault="005A453C" w:rsidP="005A453C">
      <w:pPr>
        <w:pStyle w:val="NormalWeb"/>
        <w:shd w:val="clear" w:color="auto" w:fill="FFFFFF"/>
        <w:spacing w:before="0" w:beforeAutospacing="0" w:after="0" w:afterAutospacing="0" w:line="360" w:lineRule="auto"/>
        <w:ind w:firstLine="708"/>
        <w:jc w:val="both"/>
      </w:pPr>
      <w:r w:rsidRPr="002A7939">
        <w:t xml:space="preserve">A concepção de valor de uma empresa e o quanto ela contribui para o ambiente no qual ela interage deixou de ser apenas concepção contábil e financeira para evoluir na formação de dois componentes que interagem constantemente na engrenagem administrativa, que são: capital econômico + capital intelectual. </w:t>
      </w:r>
    </w:p>
    <w:p w:rsidR="005A453C" w:rsidRPr="002A7939" w:rsidRDefault="005A453C" w:rsidP="005A453C">
      <w:pPr>
        <w:pStyle w:val="NormalWeb"/>
        <w:shd w:val="clear" w:color="auto" w:fill="FFFFFF"/>
        <w:spacing w:before="0" w:beforeAutospacing="0" w:after="0" w:afterAutospacing="0" w:line="360" w:lineRule="auto"/>
        <w:ind w:firstLine="708"/>
        <w:jc w:val="both"/>
      </w:pPr>
      <w:r w:rsidRPr="002A7939">
        <w:t>O Capital intelectual pode ser considerado como um dos capitais mais proeminentes dos empreendimentos contemporâneos. É um ativo intangível que é estruturado na competência das pessoas e nas estruturas interna e externa das organizações.</w:t>
      </w:r>
    </w:p>
    <w:p w:rsidR="005A453C" w:rsidRPr="002A7939" w:rsidRDefault="005A453C" w:rsidP="005A453C">
      <w:pPr>
        <w:pStyle w:val="Corpodetexto"/>
        <w:spacing w:after="0" w:line="360" w:lineRule="auto"/>
        <w:ind w:firstLine="709"/>
        <w:jc w:val="both"/>
        <w:rPr>
          <w:color w:val="000000"/>
          <w:shd w:val="clear" w:color="auto" w:fill="FFFFFF"/>
        </w:rPr>
      </w:pPr>
      <w:r w:rsidRPr="002A7939">
        <w:rPr>
          <w:color w:val="000000"/>
          <w:shd w:val="clear" w:color="auto" w:fill="FFFFFF"/>
        </w:rPr>
        <w:t xml:space="preserve">O capital humano diz respeito ao conhecimento, a experiência, o poder de inovação e a habilidade dos gestores e empregados de uma empresa na condução de suas tarefas, e muito pouco tem sido documentado e sistematizado a respeito da geração deste capital nas empresas. </w:t>
      </w:r>
    </w:p>
    <w:p w:rsidR="00780E8C" w:rsidRDefault="005A453C" w:rsidP="00780E8C">
      <w:pPr>
        <w:pStyle w:val="Corpodetexto"/>
        <w:spacing w:after="0" w:line="360" w:lineRule="auto"/>
        <w:ind w:firstLine="709"/>
        <w:jc w:val="both"/>
        <w:rPr>
          <w:color w:val="000000"/>
          <w:shd w:val="clear" w:color="auto" w:fill="FFFFFF"/>
          <w:lang w:val="pt-BR"/>
        </w:rPr>
      </w:pPr>
      <w:r w:rsidRPr="002A7939">
        <w:rPr>
          <w:color w:val="000000"/>
          <w:shd w:val="clear" w:color="auto" w:fill="FFFFFF"/>
        </w:rPr>
        <w:t>Assim como os lucros na apuração dos resultados, existe a importância das pessoas que desenvolvem atividades (e sua contribuição intelectual ao desenvolverem essas atividades) que dificilmente é mensurada ou constatada, a não ser quando um componente humano relativamente atuante rompe os vínculos com seu ambiente de entrega dessas atividades, em resumo: Perde-se o valor humano daquela pessoa quando ela deixa a empresa por qualquer motivo, e isso destrói a formação do capital intelectual como um todo. Quando ele é exponencialmente refletido nos níveis mais altos da hierarquia ou das atividades, esse impacto é ainda maior.</w:t>
      </w:r>
      <w:r w:rsidR="00780E8C">
        <w:rPr>
          <w:color w:val="000000"/>
          <w:shd w:val="clear" w:color="auto" w:fill="FFFFFF"/>
          <w:lang w:val="pt-BR"/>
        </w:rPr>
        <w:t xml:space="preserve"> </w:t>
      </w:r>
    </w:p>
    <w:p w:rsidR="00DA5CBF" w:rsidRPr="00780E8C" w:rsidRDefault="00DA5CBF" w:rsidP="00780E8C">
      <w:pPr>
        <w:pStyle w:val="Corpodetexto"/>
        <w:spacing w:after="0" w:line="360" w:lineRule="auto"/>
        <w:ind w:firstLine="709"/>
        <w:jc w:val="both"/>
        <w:rPr>
          <w:lang w:val="pt-BR" w:eastAsia="en-US"/>
        </w:rPr>
      </w:pPr>
      <w:r w:rsidRPr="002A7939">
        <w:rPr>
          <w:lang w:val="pt-BR" w:eastAsia="en-US"/>
        </w:rPr>
        <w:t>Desde a década de 90, no início da chamada era da informação, o capital financeiro, continuando como alicerce do crescimento económico, mostrou-nos que mais importante do que ter dinheiro é o saber utilizá-lo, de forma a garantir o desenvolvimento e sucesso das organizações. Nas últimas décadas, sendo consensual a importância da criação de valor para a sustentabilidade presente e futuro das empresas e organizações, a discordância relativamente a quem se destina a criação de valor tem sido frequente e por vezes impeditivas de consensos (Neves, 2011).</w:t>
      </w:r>
    </w:p>
    <w:p w:rsidR="00DA5CBF" w:rsidRPr="002A7939" w:rsidRDefault="00DA5CBF" w:rsidP="00DA5CBF">
      <w:pPr>
        <w:pStyle w:val="Corpodetexto"/>
        <w:spacing w:after="0" w:line="360" w:lineRule="auto"/>
        <w:ind w:firstLine="709"/>
        <w:jc w:val="both"/>
        <w:rPr>
          <w:lang w:val="pt-BR" w:eastAsia="en-US"/>
        </w:rPr>
      </w:pPr>
      <w:r w:rsidRPr="002A7939">
        <w:rPr>
          <w:lang w:val="pt-BR" w:eastAsia="en-US"/>
        </w:rPr>
        <w:t xml:space="preserve">O foco na criação de valor seletiva a acionistas, clientes, colaboradores ou comunidade envolvente, ou transversal aos mesmos, sendo que os diferentes interesses das entidades atrás referidas estão intrinsecamente ligados, varia significativamente de acordo com a cultura da empresa ou organização, local onde a mesma desenvolve a sua atividade ou mercado em que </w:t>
      </w:r>
      <w:r w:rsidRPr="002A7939">
        <w:rPr>
          <w:lang w:val="pt-BR" w:eastAsia="en-US"/>
        </w:rPr>
        <w:lastRenderedPageBreak/>
        <w:t xml:space="preserve">atua (Neves, 2011). Como tal, esta ligação intrínseca das diferentes entidades face à criação de valor, torna óbvio que a criação de valor sustentável só pode ser conseguida se a mesma for transversal a todas as entidades envolvidas com a empresa, sendo que a percepção de criação de valor por cada uma delas, obviamente tem forma e características diferentes (Jordan </w:t>
      </w:r>
      <w:r w:rsidRPr="002A7939">
        <w:rPr>
          <w:i/>
          <w:lang w:val="pt-BR" w:eastAsia="en-US"/>
        </w:rPr>
        <w:t>et al</w:t>
      </w:r>
      <w:r w:rsidRPr="002A7939">
        <w:rPr>
          <w:lang w:val="pt-BR" w:eastAsia="en-US"/>
        </w:rPr>
        <w:t>., 2012).</w:t>
      </w:r>
    </w:p>
    <w:p w:rsidR="00FA17ED" w:rsidRPr="002A7939" w:rsidRDefault="00DA5CBF" w:rsidP="00DA5CBF">
      <w:pPr>
        <w:pStyle w:val="Corpodetexto"/>
        <w:spacing w:after="0" w:line="360" w:lineRule="auto"/>
        <w:ind w:firstLine="709"/>
        <w:jc w:val="both"/>
        <w:rPr>
          <w:lang w:val="pt-BR" w:eastAsia="en-US"/>
        </w:rPr>
      </w:pPr>
      <w:r w:rsidRPr="002A7939">
        <w:rPr>
          <w:lang w:val="pt-BR" w:eastAsia="en-US"/>
        </w:rPr>
        <w:t>Nesse sentido, alguns autores referem que em economias desenvolvidas, se a empresa ou organização criar valor para os seus proprietários, estará também a criar valor para as restantes partes interessadas (</w:t>
      </w:r>
      <w:r w:rsidRPr="00780E8C">
        <w:rPr>
          <w:i/>
          <w:lang w:val="pt-BR" w:eastAsia="en-US"/>
        </w:rPr>
        <w:t>stakeholders</w:t>
      </w:r>
      <w:r w:rsidRPr="002A7939">
        <w:rPr>
          <w:lang w:val="pt-BR" w:eastAsia="en-US"/>
        </w:rPr>
        <w:t>), daí a importância atribuída pelos mesmos à medição da criação de valor financeiro.</w:t>
      </w:r>
    </w:p>
    <w:p w:rsidR="00150E0D" w:rsidRPr="002A7939" w:rsidRDefault="00150E0D" w:rsidP="00DA5CBF">
      <w:pPr>
        <w:pStyle w:val="Corpodetexto"/>
        <w:spacing w:after="0" w:line="360" w:lineRule="auto"/>
        <w:ind w:firstLine="708"/>
      </w:pPr>
      <w:r w:rsidRPr="002A7939">
        <w:t>No momento atual as organizações criam valor principalmente com base nos ativos intangíveis.</w:t>
      </w:r>
    </w:p>
    <w:p w:rsidR="00FA17ED" w:rsidRPr="002A7939" w:rsidRDefault="00FA17ED" w:rsidP="00FA17ED">
      <w:pPr>
        <w:pStyle w:val="Corpodetexto"/>
        <w:rPr>
          <w:lang w:val="pt-BR" w:eastAsia="en-US"/>
        </w:rPr>
      </w:pPr>
    </w:p>
    <w:p w:rsidR="00C62064" w:rsidRPr="002A7939" w:rsidRDefault="00C62064" w:rsidP="00FA17ED">
      <w:pPr>
        <w:pStyle w:val="Corpodetexto"/>
        <w:rPr>
          <w:lang w:val="pt-BR" w:eastAsia="en-US"/>
        </w:rPr>
      </w:pPr>
    </w:p>
    <w:p w:rsidR="00FA17ED" w:rsidRPr="002A7939" w:rsidRDefault="00FA17ED" w:rsidP="00FA17ED">
      <w:pPr>
        <w:pStyle w:val="Corpodetexto"/>
        <w:rPr>
          <w:lang w:val="pt-BR" w:eastAsia="en-US"/>
        </w:rPr>
      </w:pPr>
      <w:r w:rsidRPr="002A7939">
        <w:rPr>
          <w:lang w:val="pt-BR" w:eastAsia="en-US"/>
        </w:rPr>
        <w:t xml:space="preserve">2.3 </w:t>
      </w:r>
      <w:r w:rsidR="000D6DFD">
        <w:rPr>
          <w:lang w:val="pt-BR" w:eastAsia="en-US"/>
        </w:rPr>
        <w:tab/>
      </w:r>
      <w:r w:rsidR="00A11251" w:rsidRPr="002A7939">
        <w:rPr>
          <w:lang w:val="pt-BR" w:eastAsia="en-US"/>
        </w:rPr>
        <w:t>ATIVOS INTANGÍVEIS</w:t>
      </w:r>
    </w:p>
    <w:p w:rsidR="00A11251" w:rsidRPr="002A7939" w:rsidRDefault="00A11251" w:rsidP="00FA17ED">
      <w:pPr>
        <w:pStyle w:val="Corpodetexto"/>
        <w:rPr>
          <w:lang w:val="pt-BR" w:eastAsia="en-US"/>
        </w:rPr>
      </w:pPr>
    </w:p>
    <w:p w:rsidR="00A11251" w:rsidRPr="002A7939" w:rsidRDefault="00A11251" w:rsidP="00A11251">
      <w:pPr>
        <w:pStyle w:val="Corpodetexto"/>
        <w:rPr>
          <w:lang w:eastAsia="en-US"/>
        </w:rPr>
      </w:pPr>
      <w:r w:rsidRPr="002A7939">
        <w:rPr>
          <w:lang w:val="pt-BR" w:eastAsia="en-US"/>
        </w:rPr>
        <w:t xml:space="preserve">2.3.1 </w:t>
      </w:r>
      <w:r w:rsidR="000D6DFD">
        <w:rPr>
          <w:lang w:val="pt-BR" w:eastAsia="en-US"/>
        </w:rPr>
        <w:tab/>
      </w:r>
      <w:r w:rsidRPr="002A7939">
        <w:rPr>
          <w:lang w:eastAsia="en-US"/>
        </w:rPr>
        <w:t>Conceituação de Ativos Intangíveis</w:t>
      </w:r>
    </w:p>
    <w:p w:rsidR="00A11251" w:rsidRPr="002A7939" w:rsidRDefault="00A11251" w:rsidP="00A11251">
      <w:pPr>
        <w:pStyle w:val="Corpodetexto"/>
        <w:rPr>
          <w:lang w:eastAsia="en-US"/>
        </w:rPr>
      </w:pPr>
    </w:p>
    <w:p w:rsidR="009B576A" w:rsidRPr="002A7939" w:rsidRDefault="009B576A" w:rsidP="00551C0C">
      <w:pPr>
        <w:pStyle w:val="Corpodetexto"/>
        <w:spacing w:after="0" w:line="360" w:lineRule="auto"/>
        <w:ind w:firstLine="709"/>
        <w:jc w:val="both"/>
        <w:rPr>
          <w:shd w:val="clear" w:color="auto" w:fill="FFFFFF"/>
        </w:rPr>
      </w:pPr>
      <w:r w:rsidRPr="002A7939">
        <w:rPr>
          <w:shd w:val="clear" w:color="auto" w:fill="FFFFFF"/>
        </w:rPr>
        <w:t>As entidades frequentemente despendem recursos ou contraem obrigações com a aquisição, o desenvolvimento, a manutenção ou o aprimoramento de recursos intangíveis como conhecimento científico ou técnico, desenho e implantação de novos processos ou sistemas, licenças, propriedade intelectual, conhecimento mercadológico, nome, reputação, imagem e marcas registradas.</w:t>
      </w:r>
    </w:p>
    <w:p w:rsidR="00A11251" w:rsidRPr="002A7939" w:rsidRDefault="005279EA" w:rsidP="00551C0C">
      <w:pPr>
        <w:pStyle w:val="Corpodetexto"/>
        <w:spacing w:after="0" w:line="360" w:lineRule="auto"/>
        <w:ind w:firstLine="709"/>
        <w:jc w:val="both"/>
        <w:rPr>
          <w:lang w:eastAsia="en-US"/>
        </w:rPr>
      </w:pPr>
      <w:r w:rsidRPr="002A7939">
        <w:rPr>
          <w:color w:val="000000"/>
          <w:shd w:val="clear" w:color="auto" w:fill="FFFFFF"/>
        </w:rPr>
        <w:t>Para muitas empresas o valor de mercado supera em muito o seu valor contábil e a raiz desta diferença</w:t>
      </w:r>
      <w:r w:rsidR="00F57A3A">
        <w:rPr>
          <w:color w:val="000000"/>
          <w:shd w:val="clear" w:color="auto" w:fill="FFFFFF"/>
          <w:lang w:val="pt-BR"/>
        </w:rPr>
        <w:t xml:space="preserve"> significativa</w:t>
      </w:r>
      <w:r w:rsidRPr="002A7939">
        <w:rPr>
          <w:color w:val="000000"/>
          <w:shd w:val="clear" w:color="auto" w:fill="FFFFFF"/>
        </w:rPr>
        <w:t xml:space="preserve"> pode estar no valor dos seus ativos intangíveis, como por exemplo, marcas, patentes, capacidade de inovação, mode</w:t>
      </w:r>
      <w:r w:rsidR="0031539D" w:rsidRPr="002A7939">
        <w:rPr>
          <w:color w:val="000000"/>
          <w:shd w:val="clear" w:color="auto" w:fill="FFFFFF"/>
        </w:rPr>
        <w:t xml:space="preserve">lo de negócios, capital humano </w:t>
      </w:r>
      <w:r w:rsidRPr="002A7939">
        <w:rPr>
          <w:color w:val="000000"/>
          <w:shd w:val="clear" w:color="auto" w:fill="FFFFFF"/>
        </w:rPr>
        <w:t>etc. Contudo, apesar dos intangíveis serem responsáveis diretos pelo desempenho de uma empresa, ainda estamos caminhando em busca de uma base rigorosa para avaliação e gestão dos mesmos.</w:t>
      </w:r>
    </w:p>
    <w:p w:rsidR="00D909E1" w:rsidRPr="002A7939" w:rsidRDefault="00D909E1" w:rsidP="00D909E1">
      <w:pPr>
        <w:pStyle w:val="Corpodetexto"/>
        <w:spacing w:after="0" w:line="360" w:lineRule="auto"/>
        <w:ind w:firstLine="709"/>
        <w:jc w:val="both"/>
        <w:rPr>
          <w:lang w:val="pt-BR"/>
        </w:rPr>
      </w:pPr>
      <w:r w:rsidRPr="002A7939">
        <w:rPr>
          <w:lang w:val="pt-BR"/>
        </w:rPr>
        <w:t xml:space="preserve">Para Davis e Meyer (1999), uma das consequências da sociedade do conhecimento foi a evidenciação dos ativos intangíveis. Reforçou a relevância dos ativos intangíveis, em especial do conhecimento, e evidenciou a importância de maior dedicação as gestões do capital intelectual e do conhecimento, de maneira que o desempenho e a geração de valor das organizações pudessem ser maximizados. </w:t>
      </w:r>
    </w:p>
    <w:p w:rsidR="00D909E1" w:rsidRPr="002A7939" w:rsidRDefault="00D909E1" w:rsidP="00D909E1">
      <w:pPr>
        <w:pStyle w:val="Corpodetexto"/>
        <w:spacing w:after="0" w:line="360" w:lineRule="auto"/>
        <w:ind w:firstLine="709"/>
        <w:jc w:val="both"/>
        <w:rPr>
          <w:lang w:val="pt-BR"/>
        </w:rPr>
      </w:pPr>
      <w:r w:rsidRPr="002A7939">
        <w:rPr>
          <w:lang w:val="pt-BR"/>
        </w:rPr>
        <w:lastRenderedPageBreak/>
        <w:t>O valor econômico de uma empresa é resultado da soma dos seus ativos tangíveis e intangíveis. A grande valorização de empresas que se utilizam intensamente dos ativos intangíveis tem mostrado a crescente importância desses ativos na manutenção de suas vantagens competitivas e, consequentemente, dos seus valores econômicos.</w:t>
      </w:r>
    </w:p>
    <w:p w:rsidR="002A10F4" w:rsidRDefault="002A10F4" w:rsidP="005B433D">
      <w:pPr>
        <w:pStyle w:val="Corpodetexto"/>
        <w:spacing w:after="0" w:line="360" w:lineRule="auto"/>
        <w:ind w:firstLine="709"/>
        <w:jc w:val="both"/>
      </w:pPr>
      <w:r>
        <w:t>Os ativos intangíveis são importantes fatores de diferenciação e, dessa forma, contribuem sobremaneira para a obtenção de importantes vantagens competitivas. Isso se deve à característica fundamental de todo ativo intangível: sua singularidade. Isto é, os ativos tangíveis como máquinas, equipamentos, fábricas</w:t>
      </w:r>
      <w:r w:rsidR="00026097">
        <w:rPr>
          <w:lang w:val="pt-BR"/>
        </w:rPr>
        <w:t xml:space="preserve"> </w:t>
      </w:r>
      <w:r>
        <w:t>etc., são adquiridos com relativa facilidade, desde que a empresa possua os recursos financeiros para tal. Os ativos intangíveis, por outro lado, são únicos e de propriedade de uma única organização. Os ativos intangíveis têm sido extensivamente estudados por várias áreas do</w:t>
      </w:r>
      <w:r w:rsidR="00026097">
        <w:rPr>
          <w:lang w:val="pt-BR"/>
        </w:rPr>
        <w:t xml:space="preserve"> </w:t>
      </w:r>
      <w:r w:rsidR="00026097">
        <w:t>conhecimento. Em estudos na área de estratégia, por exemplo, os intangíveis também são conhecidos como recursos. Esses estudos, no contexto da Visão Baseada em Recursos (</w:t>
      </w:r>
      <w:proofErr w:type="spellStart"/>
      <w:r w:rsidR="00026097" w:rsidRPr="00026097">
        <w:rPr>
          <w:i/>
        </w:rPr>
        <w:t>Resource-based</w:t>
      </w:r>
      <w:proofErr w:type="spellEnd"/>
      <w:r w:rsidR="00026097" w:rsidRPr="00026097">
        <w:rPr>
          <w:i/>
        </w:rPr>
        <w:t xml:space="preserve"> </w:t>
      </w:r>
      <w:proofErr w:type="spellStart"/>
      <w:r w:rsidR="00026097" w:rsidRPr="00026097">
        <w:rPr>
          <w:i/>
        </w:rPr>
        <w:t>View</w:t>
      </w:r>
      <w:proofErr w:type="spellEnd"/>
      <w:r w:rsidR="00026097">
        <w:t>), têm ajudado a área de estratégia a recuperar parte da reputação e influência que perdera na década de 1980 (</w:t>
      </w:r>
      <w:proofErr w:type="spellStart"/>
      <w:r w:rsidR="00026097">
        <w:t>Foss</w:t>
      </w:r>
      <w:proofErr w:type="spellEnd"/>
      <w:r w:rsidR="00026097">
        <w:t>, 1997). Recursos incluem todos os ativos, competências, processos organizacionais, atributos, informação, conhecimento e outros fatores controlados pela empresa</w:t>
      </w:r>
      <w:r w:rsidR="00AD69BD">
        <w:rPr>
          <w:lang w:val="pt-BR"/>
        </w:rPr>
        <w:t xml:space="preserve"> (</w:t>
      </w:r>
      <w:r w:rsidR="00AD69BD">
        <w:t>Barney</w:t>
      </w:r>
      <w:r w:rsidR="00AD69BD">
        <w:rPr>
          <w:lang w:val="pt-BR"/>
        </w:rPr>
        <w:t xml:space="preserve"> e </w:t>
      </w:r>
      <w:proofErr w:type="spellStart"/>
      <w:r w:rsidR="00AD69BD" w:rsidRPr="002A7939">
        <w:t>H</w:t>
      </w:r>
      <w:r w:rsidR="00AD69BD">
        <w:rPr>
          <w:lang w:val="pt-BR"/>
        </w:rPr>
        <w:t>esterly</w:t>
      </w:r>
      <w:proofErr w:type="spellEnd"/>
      <w:r w:rsidR="00AD69BD">
        <w:rPr>
          <w:lang w:val="pt-BR"/>
        </w:rPr>
        <w:t>, 2014</w:t>
      </w:r>
      <w:r w:rsidR="00AD69BD">
        <w:t>)</w:t>
      </w:r>
      <w:r w:rsidR="00AD69BD">
        <w:rPr>
          <w:lang w:val="pt-BR"/>
        </w:rPr>
        <w:t>.</w:t>
      </w:r>
      <w:r w:rsidR="00AD69BD">
        <w:t xml:space="preserve"> </w:t>
      </w:r>
      <w:r w:rsidR="00AD69BD">
        <w:rPr>
          <w:lang w:val="pt-BR"/>
        </w:rPr>
        <w:t xml:space="preserve"> </w:t>
      </w:r>
      <w:r w:rsidR="00026097">
        <w:t xml:space="preserve"> </w:t>
      </w:r>
      <w:r w:rsidR="005B433D">
        <w:rPr>
          <w:lang w:val="pt-BR"/>
        </w:rPr>
        <w:t>Segundo</w:t>
      </w:r>
      <w:r w:rsidR="00026097">
        <w:t xml:space="preserve"> </w:t>
      </w:r>
      <w:r w:rsidR="00AD69BD">
        <w:rPr>
          <w:lang w:val="pt-BR"/>
        </w:rPr>
        <w:t>os autores</w:t>
      </w:r>
      <w:r w:rsidR="00026097">
        <w:t xml:space="preserve">, para sustentar uma vantagem competitiva por longo período de tempo, esses recursos precisam ser valiosos, raros, inimitáveis e insubstituíveis. Essas características descritas por </w:t>
      </w:r>
      <w:bookmarkStart w:id="30" w:name="_Hlk506686633"/>
      <w:r w:rsidR="00026097">
        <w:t>Barney</w:t>
      </w:r>
      <w:r w:rsidR="00AD69BD">
        <w:rPr>
          <w:lang w:val="pt-BR"/>
        </w:rPr>
        <w:t xml:space="preserve"> e </w:t>
      </w:r>
      <w:proofErr w:type="spellStart"/>
      <w:r w:rsidR="00AD69BD" w:rsidRPr="002A7939">
        <w:t>H</w:t>
      </w:r>
      <w:r w:rsidR="00AD69BD">
        <w:rPr>
          <w:lang w:val="pt-BR"/>
        </w:rPr>
        <w:t>esterly</w:t>
      </w:r>
      <w:proofErr w:type="spellEnd"/>
      <w:r w:rsidR="00AD69BD">
        <w:rPr>
          <w:lang w:val="pt-BR"/>
        </w:rPr>
        <w:t>,</w:t>
      </w:r>
      <w:r w:rsidR="00026097">
        <w:t xml:space="preserve"> (</w:t>
      </w:r>
      <w:r w:rsidR="00026097">
        <w:rPr>
          <w:lang w:val="pt-BR"/>
        </w:rPr>
        <w:t>20</w:t>
      </w:r>
      <w:r w:rsidR="00AD69BD">
        <w:rPr>
          <w:lang w:val="pt-BR"/>
        </w:rPr>
        <w:t>14</w:t>
      </w:r>
      <w:r w:rsidR="00026097">
        <w:t xml:space="preserve">) </w:t>
      </w:r>
      <w:bookmarkEnd w:id="30"/>
      <w:r w:rsidR="00026097">
        <w:t>podem ser atribuídas aos chamados ativos intangíveis. De acordo com a Visão Baseada em Recursos, a posse desses recursos pode levar uma empresa a obter lucros anormais (isto é, acima da média do seu mercado) e a sustentar sua vantagem competitiva.</w:t>
      </w:r>
    </w:p>
    <w:p w:rsidR="00026097" w:rsidRPr="002A7939" w:rsidRDefault="00026097" w:rsidP="00026097">
      <w:pPr>
        <w:pStyle w:val="Corpodetexto"/>
        <w:spacing w:after="0" w:line="360" w:lineRule="auto"/>
        <w:ind w:firstLine="709"/>
        <w:jc w:val="both"/>
        <w:rPr>
          <w:lang w:val="pt-BR"/>
        </w:rPr>
      </w:pPr>
      <w:r w:rsidRPr="002A7939">
        <w:rPr>
          <w:lang w:val="pt-BR"/>
        </w:rPr>
        <w:t xml:space="preserve">O principal intangível nos dias atuais é o conhecimento que a organização desenvolve e apropria dos empregados. </w:t>
      </w:r>
    </w:p>
    <w:p w:rsidR="00026097" w:rsidRDefault="00026097" w:rsidP="00026097">
      <w:pPr>
        <w:pStyle w:val="Corpodetexto"/>
        <w:spacing w:after="0" w:line="360" w:lineRule="auto"/>
        <w:ind w:firstLine="708"/>
        <w:jc w:val="both"/>
        <w:rPr>
          <w:lang w:val="pt-BR" w:eastAsia="en-US"/>
        </w:rPr>
      </w:pPr>
      <w:r w:rsidRPr="002A7939">
        <w:rPr>
          <w:lang w:val="pt-BR" w:eastAsia="en-US"/>
        </w:rPr>
        <w:t>As empresas, ao compreenderem o valor dos ativos intelectuais como fontes de vantagens competitivas, sobretudo o capital humano, (S</w:t>
      </w:r>
      <w:r>
        <w:rPr>
          <w:lang w:val="pt-BR" w:eastAsia="en-US"/>
        </w:rPr>
        <w:t>tewart</w:t>
      </w:r>
      <w:r w:rsidRPr="002A7939">
        <w:rPr>
          <w:lang w:val="pt-BR" w:eastAsia="en-US"/>
        </w:rPr>
        <w:t>, 1998), seguem em busca de soluções para que seus ativos intangíveis possam ser gerenciados, fato que impulsiona a relevância do capital intelectual e da gestão do conhecimento.</w:t>
      </w:r>
    </w:p>
    <w:p w:rsidR="00026097" w:rsidRPr="00026097" w:rsidRDefault="00026097" w:rsidP="007F78A9">
      <w:pPr>
        <w:pStyle w:val="Corpodetexto"/>
        <w:spacing w:after="0" w:line="360" w:lineRule="auto"/>
        <w:ind w:firstLine="708"/>
        <w:jc w:val="both"/>
        <w:rPr>
          <w:lang w:val="pt-BR" w:eastAsia="en-US"/>
        </w:rPr>
      </w:pPr>
    </w:p>
    <w:p w:rsidR="00551C0C" w:rsidRPr="002A7939" w:rsidRDefault="00551C0C" w:rsidP="00A11251">
      <w:pPr>
        <w:pStyle w:val="Corpodetexto"/>
        <w:rPr>
          <w:lang w:val="pt-BR" w:eastAsia="en-US"/>
        </w:rPr>
      </w:pPr>
    </w:p>
    <w:p w:rsidR="00EB6191" w:rsidRDefault="00EB6191" w:rsidP="00581EFA">
      <w:pPr>
        <w:pStyle w:val="Corpodetexto"/>
      </w:pPr>
    </w:p>
    <w:p w:rsidR="00EB6191" w:rsidRDefault="00EB6191" w:rsidP="00581EFA">
      <w:pPr>
        <w:pStyle w:val="Corpodetexto"/>
      </w:pPr>
    </w:p>
    <w:p w:rsidR="00A11251" w:rsidRPr="002A7939" w:rsidRDefault="00A11251" w:rsidP="00581EFA">
      <w:pPr>
        <w:pStyle w:val="Corpodetexto"/>
      </w:pPr>
      <w:r w:rsidRPr="002A7939">
        <w:lastRenderedPageBreak/>
        <w:t xml:space="preserve">2.3.2 </w:t>
      </w:r>
      <w:r w:rsidR="000D6DFD">
        <w:tab/>
      </w:r>
      <w:r w:rsidRPr="002A7939">
        <w:t>Conceituação de Capital Intelectual</w:t>
      </w:r>
    </w:p>
    <w:p w:rsidR="00A11251" w:rsidRPr="002A7939" w:rsidRDefault="00A11251" w:rsidP="00A11251">
      <w:pPr>
        <w:pStyle w:val="Corpodetexto"/>
        <w:ind w:firstLine="708"/>
      </w:pPr>
    </w:p>
    <w:p w:rsidR="00013AA1" w:rsidRPr="002A7939" w:rsidRDefault="00013AA1" w:rsidP="009663D6">
      <w:pPr>
        <w:pStyle w:val="NormalWeb"/>
        <w:shd w:val="clear" w:color="auto" w:fill="FFFFFF"/>
        <w:spacing w:before="0" w:beforeAutospacing="0" w:after="0" w:afterAutospacing="0" w:line="360" w:lineRule="auto"/>
        <w:ind w:firstLine="709"/>
        <w:jc w:val="both"/>
        <w:rPr>
          <w:color w:val="000000"/>
        </w:rPr>
      </w:pPr>
      <w:r w:rsidRPr="002A7939">
        <w:rPr>
          <w:color w:val="000000"/>
        </w:rPr>
        <w:t>O conceito de</w:t>
      </w:r>
      <w:r w:rsidRPr="002A7939">
        <w:rPr>
          <w:rStyle w:val="apple-converted-space"/>
          <w:color w:val="000000"/>
        </w:rPr>
        <w:t> </w:t>
      </w:r>
      <w:r w:rsidRPr="002A7939">
        <w:rPr>
          <w:rStyle w:val="Forte"/>
          <w:rFonts w:eastAsiaTheme="majorEastAsia"/>
          <w:b w:val="0"/>
          <w:color w:val="000000"/>
        </w:rPr>
        <w:t>Capital Intelectual</w:t>
      </w:r>
      <w:r w:rsidRPr="002A7939">
        <w:rPr>
          <w:rStyle w:val="apple-converted-space"/>
          <w:color w:val="000000"/>
        </w:rPr>
        <w:t> </w:t>
      </w:r>
      <w:r w:rsidRPr="002A7939">
        <w:rPr>
          <w:color w:val="000000"/>
        </w:rPr>
        <w:t>é algo relativamente recente. El</w:t>
      </w:r>
      <w:r w:rsidR="001411B4" w:rsidRPr="002A7939">
        <w:rPr>
          <w:color w:val="000000"/>
        </w:rPr>
        <w:t>e é composto pelo somatório do capital i</w:t>
      </w:r>
      <w:r w:rsidRPr="002A7939">
        <w:rPr>
          <w:color w:val="000000"/>
        </w:rPr>
        <w:t>nterno (conjunto de conceitos, modelos, processos, sistemas administrativos e informacionais criados pelas pessoas e u</w:t>
      </w:r>
      <w:r w:rsidR="001411B4" w:rsidRPr="002A7939">
        <w:rPr>
          <w:color w:val="000000"/>
        </w:rPr>
        <w:t>tilizados pelas organizações), capital e</w:t>
      </w:r>
      <w:r w:rsidRPr="002A7939">
        <w:rPr>
          <w:color w:val="000000"/>
        </w:rPr>
        <w:t>xterno (conjunto das relações com clientes, fornecedores,</w:t>
      </w:r>
      <w:r w:rsidRPr="002A7939">
        <w:rPr>
          <w:rStyle w:val="apple-converted-space"/>
          <w:color w:val="000000"/>
        </w:rPr>
        <w:t> </w:t>
      </w:r>
      <w:r w:rsidRPr="002A7939">
        <w:rPr>
          <w:rStyle w:val="nfase"/>
          <w:color w:val="000000"/>
        </w:rPr>
        <w:t>stakeholders</w:t>
      </w:r>
      <w:r w:rsidRPr="002A7939">
        <w:rPr>
          <w:color w:val="000000"/>
        </w:rPr>
        <w:t>,</w:t>
      </w:r>
      <w:r w:rsidR="001411B4" w:rsidRPr="002A7939">
        <w:rPr>
          <w:color w:val="000000"/>
        </w:rPr>
        <w:t xml:space="preserve"> marcas, imagem e reputação) e capital h</w:t>
      </w:r>
      <w:r w:rsidRPr="002A7939">
        <w:rPr>
          <w:color w:val="000000"/>
        </w:rPr>
        <w:t>umano (conjunto das habilidades das pessoas que trabalham em uma empresa em agir em determinadas situações, educação, experiências, val</w:t>
      </w:r>
      <w:r w:rsidR="006F3361" w:rsidRPr="002A7939">
        <w:rPr>
          <w:color w:val="000000"/>
        </w:rPr>
        <w:t>ores e competências)</w:t>
      </w:r>
      <w:r w:rsidRPr="002A7939">
        <w:rPr>
          <w:color w:val="000000"/>
        </w:rPr>
        <w:t>. Outra característica do Capital Intelectual é o fato de ele ser invisível e intangível, o que dificulta sua gestão adequada.</w:t>
      </w:r>
    </w:p>
    <w:p w:rsidR="00013AA1" w:rsidRPr="002A7939" w:rsidRDefault="00013AA1" w:rsidP="009663D6">
      <w:pPr>
        <w:pStyle w:val="NormalWeb"/>
        <w:shd w:val="clear" w:color="auto" w:fill="FFFFFF"/>
        <w:spacing w:before="0" w:beforeAutospacing="0" w:after="0" w:afterAutospacing="0" w:line="360" w:lineRule="auto"/>
        <w:ind w:firstLine="709"/>
        <w:jc w:val="both"/>
        <w:rPr>
          <w:color w:val="000000"/>
        </w:rPr>
      </w:pPr>
      <w:r w:rsidRPr="002A7939">
        <w:rPr>
          <w:color w:val="000000"/>
        </w:rPr>
        <w:t>Antigamen</w:t>
      </w:r>
      <w:r w:rsidR="001411B4" w:rsidRPr="002A7939">
        <w:rPr>
          <w:color w:val="000000"/>
        </w:rPr>
        <w:t>te, a lógica do capitalismo na era industrial focava apenas no capital f</w:t>
      </w:r>
      <w:r w:rsidRPr="002A7939">
        <w:rPr>
          <w:color w:val="000000"/>
        </w:rPr>
        <w:t>inanceiro (todos os títulos, obrigações, certificados e etc. que poderiam ser negociáveis e transformados em dinheiro). Mas a realidade atual é diferente. As empresas fazem investimentos massivos em conhecimento. Se antes os empresários eram donos das ferramentas e dos materiais de trabalho, agora o trabalhador carrega suas “ferramentas e materiais de trabalho”, ou seja, seu conhecimento, em sua mente. Dessa forma, quando um trabalhador se desliga da empresa po</w:t>
      </w:r>
      <w:r w:rsidR="001411B4" w:rsidRPr="002A7939">
        <w:rPr>
          <w:color w:val="000000"/>
        </w:rPr>
        <w:t>r qualquer razão, uma parte do capital i</w:t>
      </w:r>
      <w:r w:rsidRPr="002A7939">
        <w:rPr>
          <w:color w:val="000000"/>
        </w:rPr>
        <w:t>ntelectual dela o acompanha.</w:t>
      </w:r>
    </w:p>
    <w:p w:rsidR="00013AA1" w:rsidRPr="002A7939" w:rsidRDefault="00013AA1" w:rsidP="009663D6">
      <w:pPr>
        <w:pStyle w:val="NormalWeb"/>
        <w:shd w:val="clear" w:color="auto" w:fill="FFFFFF"/>
        <w:spacing w:before="0" w:beforeAutospacing="0" w:after="0" w:afterAutospacing="0" w:line="360" w:lineRule="auto"/>
        <w:ind w:firstLine="709"/>
        <w:jc w:val="both"/>
        <w:rPr>
          <w:color w:val="000000"/>
        </w:rPr>
      </w:pPr>
      <w:r w:rsidRPr="002A7939">
        <w:rPr>
          <w:color w:val="000000"/>
        </w:rPr>
        <w:t xml:space="preserve">É por esse motivo que atualmente, para que uma empresa chegue ao seu valor de mercado é preciso somar seus ativos tangíveis e intangíveis. Segundo </w:t>
      </w:r>
      <w:proofErr w:type="spellStart"/>
      <w:r w:rsidRPr="002A7939">
        <w:rPr>
          <w:color w:val="000000"/>
        </w:rPr>
        <w:t>Edvinsson</w:t>
      </w:r>
      <w:proofErr w:type="spellEnd"/>
      <w:r w:rsidR="008654CC">
        <w:rPr>
          <w:color w:val="000000"/>
        </w:rPr>
        <w:t xml:space="preserve"> e Malone</w:t>
      </w:r>
      <w:r w:rsidRPr="002A7939">
        <w:rPr>
          <w:color w:val="000000"/>
        </w:rPr>
        <w:t xml:space="preserve"> (1998), o Capital Intelectual pode ser composto por seis capitais que vazem parte da estrutura de valor de mercado de uma organização: o humano, estrutural, de clientes, organizacional, de inovação e de processos. O fortalecimento de um ou mais desses capitais a</w:t>
      </w:r>
      <w:r w:rsidR="001411B4" w:rsidRPr="002A7939">
        <w:rPr>
          <w:color w:val="000000"/>
        </w:rPr>
        <w:t>caba, assim, por influenciar o capital i</w:t>
      </w:r>
      <w:r w:rsidRPr="002A7939">
        <w:rPr>
          <w:color w:val="000000"/>
        </w:rPr>
        <w:t>ntelectual. Sendo assim, o investimento em estratégias de conh</w:t>
      </w:r>
      <w:r w:rsidR="001411B4" w:rsidRPr="002A7939">
        <w:rPr>
          <w:color w:val="000000"/>
        </w:rPr>
        <w:t>ecimento só tem a beneficiar o capital i</w:t>
      </w:r>
      <w:r w:rsidRPr="002A7939">
        <w:rPr>
          <w:color w:val="000000"/>
        </w:rPr>
        <w:t>ntelectual e, consequentemente, o valor de mercado de uma organização.</w:t>
      </w:r>
    </w:p>
    <w:p w:rsidR="0019519C" w:rsidRPr="002A7939" w:rsidRDefault="0019519C" w:rsidP="0019519C">
      <w:pPr>
        <w:spacing w:after="0" w:line="360" w:lineRule="auto"/>
        <w:ind w:firstLine="709"/>
        <w:jc w:val="both"/>
        <w:rPr>
          <w:rFonts w:ascii="Times New Roman" w:hAnsi="Times New Roman" w:cs="Times New Roman"/>
          <w:sz w:val="24"/>
          <w:szCs w:val="24"/>
        </w:rPr>
      </w:pPr>
      <w:r w:rsidRPr="002A7939">
        <w:rPr>
          <w:rFonts w:ascii="Times New Roman" w:hAnsi="Times New Roman" w:cs="Times New Roman"/>
          <w:sz w:val="24"/>
          <w:szCs w:val="24"/>
        </w:rPr>
        <w:t xml:space="preserve">Conforme Oliveira </w:t>
      </w:r>
      <w:r w:rsidRPr="002A7939">
        <w:rPr>
          <w:rFonts w:ascii="Times New Roman" w:hAnsi="Times New Roman" w:cs="Times New Roman"/>
          <w:i/>
          <w:sz w:val="24"/>
          <w:szCs w:val="24"/>
        </w:rPr>
        <w:t>et al</w:t>
      </w:r>
      <w:r w:rsidRPr="002A7939">
        <w:rPr>
          <w:rFonts w:ascii="Times New Roman" w:hAnsi="Times New Roman" w:cs="Times New Roman"/>
          <w:sz w:val="24"/>
          <w:szCs w:val="24"/>
        </w:rPr>
        <w:t>. (2011, p. 85), capital intelectual é o “conjunto de elementos intangíveis que são considerados os principais ativos dos empreendimentos desse novo século”.</w:t>
      </w:r>
    </w:p>
    <w:p w:rsidR="0019519C" w:rsidRPr="002A7939" w:rsidRDefault="0019519C" w:rsidP="0019519C">
      <w:pPr>
        <w:spacing w:after="0" w:line="360" w:lineRule="auto"/>
        <w:ind w:firstLine="709"/>
        <w:jc w:val="both"/>
        <w:rPr>
          <w:rFonts w:ascii="Times New Roman" w:hAnsi="Times New Roman" w:cs="Times New Roman"/>
          <w:sz w:val="24"/>
          <w:szCs w:val="24"/>
        </w:rPr>
      </w:pPr>
      <w:r w:rsidRPr="002A7939">
        <w:rPr>
          <w:rFonts w:ascii="Times New Roman" w:hAnsi="Times New Roman" w:cs="Times New Roman"/>
          <w:sz w:val="24"/>
          <w:szCs w:val="24"/>
        </w:rPr>
        <w:t xml:space="preserve">O capital intelectual é definido por Stewart (1998, p. 13) como:  </w:t>
      </w:r>
    </w:p>
    <w:p w:rsidR="006F3361" w:rsidRPr="002A7939" w:rsidRDefault="006F3361" w:rsidP="0019519C">
      <w:pPr>
        <w:spacing w:after="0" w:line="240" w:lineRule="auto"/>
        <w:ind w:left="2268"/>
        <w:jc w:val="both"/>
        <w:rPr>
          <w:rFonts w:ascii="Times New Roman" w:hAnsi="Times New Roman" w:cs="Times New Roman"/>
          <w:sz w:val="20"/>
          <w:szCs w:val="20"/>
        </w:rPr>
      </w:pPr>
    </w:p>
    <w:p w:rsidR="0019519C" w:rsidRPr="002A7939" w:rsidRDefault="0019519C" w:rsidP="0019519C">
      <w:pPr>
        <w:spacing w:after="0" w:line="240" w:lineRule="auto"/>
        <w:ind w:left="2268"/>
        <w:jc w:val="both"/>
        <w:rPr>
          <w:rFonts w:ascii="Times New Roman" w:hAnsi="Times New Roman" w:cs="Times New Roman"/>
          <w:sz w:val="20"/>
          <w:szCs w:val="20"/>
        </w:rPr>
      </w:pPr>
      <w:r w:rsidRPr="002A7939">
        <w:rPr>
          <w:rFonts w:ascii="Times New Roman" w:hAnsi="Times New Roman" w:cs="Times New Roman"/>
          <w:sz w:val="20"/>
          <w:szCs w:val="20"/>
        </w:rPr>
        <w:t>“A soma do conhecimento de todos em uma empresa, o que lhe proporciona vantagem competitiva. Ao contrário dos ativos, com os quais os empresários e contabilistas estão familiarizados — propriedade, fábricas, equipamento, dinheiro —, o capital intelectual é intangível. Constitui a matéria intelectual: conhecimento, informação, propriedade intelectual, experiência, que pode ser utilizada para gerar riqueza</w:t>
      </w:r>
      <w:r w:rsidR="00111116" w:rsidRPr="002A7939">
        <w:rPr>
          <w:rFonts w:ascii="Times New Roman" w:hAnsi="Times New Roman" w:cs="Times New Roman"/>
          <w:sz w:val="20"/>
          <w:szCs w:val="20"/>
        </w:rPr>
        <w:t>.”</w:t>
      </w:r>
    </w:p>
    <w:p w:rsidR="0019519C" w:rsidRPr="002A7939" w:rsidRDefault="0019519C" w:rsidP="0019519C">
      <w:pPr>
        <w:spacing w:after="0" w:line="360" w:lineRule="auto"/>
        <w:ind w:firstLine="709"/>
        <w:jc w:val="both"/>
        <w:rPr>
          <w:rFonts w:ascii="Times New Roman" w:hAnsi="Times New Roman" w:cs="Times New Roman"/>
          <w:sz w:val="24"/>
          <w:szCs w:val="24"/>
        </w:rPr>
      </w:pPr>
    </w:p>
    <w:p w:rsidR="0019519C" w:rsidRPr="002A7939" w:rsidRDefault="0019519C" w:rsidP="0019519C">
      <w:pPr>
        <w:spacing w:after="0" w:line="360" w:lineRule="auto"/>
        <w:ind w:firstLine="709"/>
        <w:jc w:val="both"/>
        <w:rPr>
          <w:rFonts w:ascii="Times New Roman" w:hAnsi="Times New Roman" w:cs="Times New Roman"/>
          <w:sz w:val="24"/>
          <w:szCs w:val="24"/>
        </w:rPr>
      </w:pPr>
      <w:r w:rsidRPr="002A7939">
        <w:rPr>
          <w:rFonts w:ascii="Times New Roman" w:hAnsi="Times New Roman" w:cs="Times New Roman"/>
          <w:sz w:val="24"/>
          <w:szCs w:val="24"/>
        </w:rPr>
        <w:lastRenderedPageBreak/>
        <w:t xml:space="preserve">Os fatores que compreendem o capital intelectual geram capacidade produtiva, se gerenciados de maneira eficiente. </w:t>
      </w:r>
      <w:r w:rsidR="00A720E1" w:rsidRPr="002A7939">
        <w:rPr>
          <w:rFonts w:ascii="Times New Roman" w:hAnsi="Times New Roman" w:cs="Times New Roman"/>
          <w:sz w:val="24"/>
          <w:szCs w:val="24"/>
        </w:rPr>
        <w:t>As empresas que usam as ferramentas de capital intelectual têm</w:t>
      </w:r>
      <w:r w:rsidRPr="002A7939">
        <w:rPr>
          <w:rFonts w:ascii="Times New Roman" w:hAnsi="Times New Roman" w:cs="Times New Roman"/>
          <w:sz w:val="24"/>
          <w:szCs w:val="24"/>
        </w:rPr>
        <w:t xml:space="preserve"> seus ativos intangíveis mais acentuados financeiramente, tendo um valor de mercado superior ao seu valor contábil (A</w:t>
      </w:r>
      <w:r w:rsidR="008654CC">
        <w:rPr>
          <w:rFonts w:ascii="Times New Roman" w:hAnsi="Times New Roman" w:cs="Times New Roman"/>
          <w:sz w:val="24"/>
          <w:szCs w:val="24"/>
        </w:rPr>
        <w:t>lves</w:t>
      </w:r>
      <w:r w:rsidRPr="002A7939">
        <w:rPr>
          <w:rFonts w:ascii="Times New Roman" w:hAnsi="Times New Roman" w:cs="Times New Roman"/>
          <w:sz w:val="24"/>
          <w:szCs w:val="24"/>
        </w:rPr>
        <w:t xml:space="preserve"> </w:t>
      </w:r>
      <w:r w:rsidR="006F3361" w:rsidRPr="002A7939">
        <w:rPr>
          <w:rFonts w:ascii="Times New Roman" w:hAnsi="Times New Roman" w:cs="Times New Roman"/>
          <w:i/>
          <w:sz w:val="24"/>
          <w:szCs w:val="24"/>
        </w:rPr>
        <w:t>et al</w:t>
      </w:r>
      <w:r w:rsidRPr="002A7939">
        <w:rPr>
          <w:rFonts w:ascii="Times New Roman" w:hAnsi="Times New Roman" w:cs="Times New Roman"/>
          <w:sz w:val="24"/>
          <w:szCs w:val="24"/>
        </w:rPr>
        <w:t>, 2014).</w:t>
      </w:r>
    </w:p>
    <w:p w:rsidR="0019519C" w:rsidRPr="002A7939" w:rsidRDefault="0019519C" w:rsidP="0019519C">
      <w:pPr>
        <w:spacing w:after="0" w:line="360" w:lineRule="auto"/>
        <w:ind w:firstLine="709"/>
        <w:jc w:val="both"/>
        <w:rPr>
          <w:rFonts w:ascii="Times New Roman" w:hAnsi="Times New Roman" w:cs="Times New Roman"/>
          <w:sz w:val="24"/>
          <w:szCs w:val="24"/>
        </w:rPr>
      </w:pPr>
      <w:r w:rsidRPr="002A7939">
        <w:rPr>
          <w:rFonts w:ascii="Times New Roman" w:hAnsi="Times New Roman" w:cs="Times New Roman"/>
          <w:sz w:val="24"/>
          <w:szCs w:val="24"/>
        </w:rPr>
        <w:t>De acordo com Stewart (1998) o capital intelectual pode ser encontrado nas pessoas, nas estruturas organizacionais e nos clientes.</w:t>
      </w:r>
    </w:p>
    <w:p w:rsidR="0019519C" w:rsidRPr="002A7939" w:rsidRDefault="0019519C" w:rsidP="0019519C">
      <w:pPr>
        <w:spacing w:after="0" w:line="360" w:lineRule="auto"/>
        <w:ind w:firstLine="709"/>
        <w:jc w:val="both"/>
        <w:rPr>
          <w:rFonts w:ascii="Times New Roman" w:hAnsi="Times New Roman" w:cs="Times New Roman"/>
          <w:sz w:val="24"/>
          <w:szCs w:val="24"/>
        </w:rPr>
      </w:pPr>
      <w:r w:rsidRPr="002A7939">
        <w:rPr>
          <w:rFonts w:ascii="Times New Roman" w:hAnsi="Times New Roman" w:cs="Times New Roman"/>
          <w:sz w:val="24"/>
          <w:szCs w:val="24"/>
        </w:rPr>
        <w:t>O capital humano compreende as pessoas, o conhecimento, a experiência, as habilidades e competências dos empregados (</w:t>
      </w:r>
      <w:proofErr w:type="spellStart"/>
      <w:r w:rsidRPr="002A7939">
        <w:rPr>
          <w:rFonts w:ascii="Times New Roman" w:hAnsi="Times New Roman" w:cs="Times New Roman"/>
          <w:sz w:val="24"/>
          <w:szCs w:val="24"/>
        </w:rPr>
        <w:t>E</w:t>
      </w:r>
      <w:r w:rsidR="008654CC">
        <w:rPr>
          <w:rFonts w:ascii="Times New Roman" w:hAnsi="Times New Roman" w:cs="Times New Roman"/>
          <w:sz w:val="24"/>
          <w:szCs w:val="24"/>
        </w:rPr>
        <w:t>dvinsson</w:t>
      </w:r>
      <w:proofErr w:type="spellEnd"/>
      <w:r w:rsidR="008654CC">
        <w:rPr>
          <w:rFonts w:ascii="Times New Roman" w:hAnsi="Times New Roman" w:cs="Times New Roman"/>
          <w:sz w:val="24"/>
          <w:szCs w:val="24"/>
        </w:rPr>
        <w:t xml:space="preserve"> e Malone, </w:t>
      </w:r>
      <w:r w:rsidRPr="002A7939">
        <w:rPr>
          <w:rFonts w:ascii="Times New Roman" w:hAnsi="Times New Roman" w:cs="Times New Roman"/>
          <w:sz w:val="24"/>
          <w:szCs w:val="24"/>
        </w:rPr>
        <w:t xml:space="preserve">1998; </w:t>
      </w:r>
      <w:proofErr w:type="gramStart"/>
      <w:r w:rsidRPr="002A7939">
        <w:rPr>
          <w:rFonts w:ascii="Times New Roman" w:hAnsi="Times New Roman" w:cs="Times New Roman"/>
          <w:sz w:val="24"/>
          <w:szCs w:val="24"/>
        </w:rPr>
        <w:t>C</w:t>
      </w:r>
      <w:r w:rsidR="008654CC">
        <w:rPr>
          <w:rFonts w:ascii="Times New Roman" w:hAnsi="Times New Roman" w:cs="Times New Roman"/>
          <w:sz w:val="24"/>
          <w:szCs w:val="24"/>
        </w:rPr>
        <w:t>oser</w:t>
      </w:r>
      <w:proofErr w:type="gramEnd"/>
      <w:r w:rsidRPr="002A7939">
        <w:rPr>
          <w:rFonts w:ascii="Times New Roman" w:hAnsi="Times New Roman" w:cs="Times New Roman"/>
          <w:sz w:val="24"/>
          <w:szCs w:val="24"/>
        </w:rPr>
        <w:t>, 2012). O capital humano é fonte de inovação é renovação (S</w:t>
      </w:r>
      <w:r w:rsidR="008654CC">
        <w:rPr>
          <w:rFonts w:ascii="Times New Roman" w:hAnsi="Times New Roman" w:cs="Times New Roman"/>
          <w:sz w:val="24"/>
          <w:szCs w:val="24"/>
        </w:rPr>
        <w:t>tewart</w:t>
      </w:r>
      <w:r w:rsidRPr="002A7939">
        <w:rPr>
          <w:rFonts w:ascii="Times New Roman" w:hAnsi="Times New Roman" w:cs="Times New Roman"/>
          <w:sz w:val="24"/>
          <w:szCs w:val="24"/>
        </w:rPr>
        <w:t>, 1998).</w:t>
      </w:r>
    </w:p>
    <w:p w:rsidR="0019519C" w:rsidRPr="002A7939" w:rsidRDefault="0019519C" w:rsidP="0019519C">
      <w:pPr>
        <w:spacing w:after="0" w:line="360" w:lineRule="auto"/>
        <w:ind w:firstLine="709"/>
        <w:jc w:val="both"/>
        <w:rPr>
          <w:rFonts w:ascii="Times New Roman" w:hAnsi="Times New Roman" w:cs="Times New Roman"/>
          <w:sz w:val="24"/>
          <w:szCs w:val="24"/>
        </w:rPr>
      </w:pPr>
      <w:r w:rsidRPr="002A7939">
        <w:rPr>
          <w:rFonts w:ascii="Times New Roman" w:hAnsi="Times New Roman" w:cs="Times New Roman"/>
          <w:sz w:val="24"/>
          <w:szCs w:val="24"/>
        </w:rPr>
        <w:t>O capital estrutural compreende os sistemas de informação, o software, os bancos de dados, as patentes, a marca, entre outros (</w:t>
      </w:r>
      <w:proofErr w:type="spellStart"/>
      <w:r w:rsidRPr="002A7939">
        <w:rPr>
          <w:rFonts w:ascii="Times New Roman" w:hAnsi="Times New Roman" w:cs="Times New Roman"/>
          <w:sz w:val="24"/>
          <w:szCs w:val="24"/>
        </w:rPr>
        <w:t>E</w:t>
      </w:r>
      <w:r w:rsidR="008654CC">
        <w:rPr>
          <w:rFonts w:ascii="Times New Roman" w:hAnsi="Times New Roman" w:cs="Times New Roman"/>
          <w:sz w:val="24"/>
          <w:szCs w:val="24"/>
        </w:rPr>
        <w:t>dvinsson</w:t>
      </w:r>
      <w:proofErr w:type="spellEnd"/>
      <w:r w:rsidR="008654CC">
        <w:rPr>
          <w:rFonts w:ascii="Times New Roman" w:hAnsi="Times New Roman" w:cs="Times New Roman"/>
          <w:sz w:val="24"/>
          <w:szCs w:val="24"/>
        </w:rPr>
        <w:t xml:space="preserve"> e Malone</w:t>
      </w:r>
      <w:r w:rsidRPr="002A7939">
        <w:rPr>
          <w:rFonts w:ascii="Times New Roman" w:hAnsi="Times New Roman" w:cs="Times New Roman"/>
          <w:sz w:val="24"/>
          <w:szCs w:val="24"/>
        </w:rPr>
        <w:t xml:space="preserve">, 1998). Para Gomes (2016, p.53), o capital estrutural compreende “a infraestrutura que apoia o capital humano”. Conforme Stewart (1998), este é necessário para compartilhar e transmitir o conhecimento. </w:t>
      </w:r>
    </w:p>
    <w:p w:rsidR="0019519C" w:rsidRPr="002A7939" w:rsidRDefault="0019519C" w:rsidP="0019519C">
      <w:pPr>
        <w:spacing w:after="0" w:line="360" w:lineRule="auto"/>
        <w:ind w:firstLine="709"/>
        <w:jc w:val="both"/>
        <w:rPr>
          <w:rFonts w:ascii="Times New Roman" w:hAnsi="Times New Roman" w:cs="Times New Roman"/>
          <w:sz w:val="24"/>
          <w:szCs w:val="24"/>
        </w:rPr>
      </w:pPr>
      <w:r w:rsidRPr="002A7939">
        <w:rPr>
          <w:rFonts w:ascii="Times New Roman" w:hAnsi="Times New Roman" w:cs="Times New Roman"/>
          <w:sz w:val="24"/>
          <w:szCs w:val="24"/>
        </w:rPr>
        <w:t>O capital do cliente, na visão de Stewart (1998, p. 69), “é o valor dos relacionamentos de uma empresa com as pessoas com as quais faz negócio”. O capital de clientes abrange o relacionamento da empresa com os clientes, fornecedores, franquias; entre pessoas e orga</w:t>
      </w:r>
      <w:r w:rsidR="006F3361" w:rsidRPr="002A7939">
        <w:rPr>
          <w:rFonts w:ascii="Times New Roman" w:hAnsi="Times New Roman" w:cs="Times New Roman"/>
          <w:sz w:val="24"/>
          <w:szCs w:val="24"/>
        </w:rPr>
        <w:t>nizações (V</w:t>
      </w:r>
      <w:r w:rsidR="00CD3773">
        <w:rPr>
          <w:rFonts w:ascii="Times New Roman" w:hAnsi="Times New Roman" w:cs="Times New Roman"/>
          <w:sz w:val="24"/>
          <w:szCs w:val="24"/>
        </w:rPr>
        <w:t>az</w:t>
      </w:r>
      <w:r w:rsidR="006F3361" w:rsidRPr="002A7939">
        <w:rPr>
          <w:rFonts w:ascii="Times New Roman" w:hAnsi="Times New Roman" w:cs="Times New Roman"/>
          <w:sz w:val="24"/>
          <w:szCs w:val="24"/>
        </w:rPr>
        <w:t xml:space="preserve"> </w:t>
      </w:r>
      <w:r w:rsidR="006F3361" w:rsidRPr="002A7939">
        <w:rPr>
          <w:rFonts w:ascii="Times New Roman" w:hAnsi="Times New Roman" w:cs="Times New Roman"/>
          <w:i/>
          <w:sz w:val="24"/>
          <w:szCs w:val="24"/>
        </w:rPr>
        <w:t>et al</w:t>
      </w:r>
      <w:r w:rsidR="001411B4" w:rsidRPr="002A7939">
        <w:rPr>
          <w:rFonts w:ascii="Times New Roman" w:hAnsi="Times New Roman" w:cs="Times New Roman"/>
          <w:sz w:val="24"/>
          <w:szCs w:val="24"/>
        </w:rPr>
        <w:t>, 2015</w:t>
      </w:r>
      <w:r w:rsidRPr="002A7939">
        <w:rPr>
          <w:rFonts w:ascii="Times New Roman" w:hAnsi="Times New Roman" w:cs="Times New Roman"/>
          <w:sz w:val="24"/>
          <w:szCs w:val="24"/>
        </w:rPr>
        <w:t>; A</w:t>
      </w:r>
      <w:r w:rsidR="008654CC">
        <w:rPr>
          <w:rFonts w:ascii="Times New Roman" w:hAnsi="Times New Roman" w:cs="Times New Roman"/>
          <w:sz w:val="24"/>
          <w:szCs w:val="24"/>
        </w:rPr>
        <w:t>lves</w:t>
      </w:r>
      <w:r w:rsidRPr="002A7939">
        <w:rPr>
          <w:rFonts w:ascii="Times New Roman" w:hAnsi="Times New Roman" w:cs="Times New Roman"/>
          <w:sz w:val="24"/>
          <w:szCs w:val="24"/>
        </w:rPr>
        <w:t xml:space="preserve"> </w:t>
      </w:r>
      <w:r w:rsidR="006F3361" w:rsidRPr="002A7939">
        <w:rPr>
          <w:rFonts w:ascii="Times New Roman" w:hAnsi="Times New Roman" w:cs="Times New Roman"/>
          <w:i/>
          <w:sz w:val="24"/>
          <w:szCs w:val="24"/>
        </w:rPr>
        <w:t xml:space="preserve">et </w:t>
      </w:r>
      <w:r w:rsidR="006F3361" w:rsidRPr="002A7939">
        <w:rPr>
          <w:rFonts w:ascii="Times New Roman" w:hAnsi="Times New Roman" w:cs="Times New Roman"/>
          <w:sz w:val="24"/>
          <w:szCs w:val="24"/>
        </w:rPr>
        <w:t>al</w:t>
      </w:r>
      <w:r w:rsidRPr="002A7939">
        <w:rPr>
          <w:rFonts w:ascii="Times New Roman" w:hAnsi="Times New Roman" w:cs="Times New Roman"/>
          <w:sz w:val="24"/>
          <w:szCs w:val="24"/>
        </w:rPr>
        <w:t xml:space="preserve">, 2014). </w:t>
      </w:r>
    </w:p>
    <w:p w:rsidR="0019519C" w:rsidRPr="002A7939" w:rsidRDefault="0019519C" w:rsidP="0019519C">
      <w:pPr>
        <w:spacing w:after="0" w:line="360" w:lineRule="auto"/>
        <w:ind w:firstLine="708"/>
        <w:jc w:val="both"/>
        <w:rPr>
          <w:rFonts w:ascii="Times New Roman" w:hAnsi="Times New Roman" w:cs="Times New Roman"/>
          <w:sz w:val="24"/>
          <w:szCs w:val="24"/>
        </w:rPr>
      </w:pPr>
      <w:r w:rsidRPr="002A7939">
        <w:rPr>
          <w:rFonts w:ascii="Times New Roman" w:hAnsi="Times New Roman" w:cs="Times New Roman"/>
          <w:sz w:val="24"/>
          <w:szCs w:val="24"/>
        </w:rPr>
        <w:t xml:space="preserve">Embora haja vários métodos bem desenvolvidos para a mensuração do capital intelectual, segundo Vaz </w:t>
      </w:r>
      <w:r w:rsidRPr="002A7939">
        <w:rPr>
          <w:rFonts w:ascii="Times New Roman" w:hAnsi="Times New Roman" w:cs="Times New Roman"/>
          <w:i/>
          <w:sz w:val="24"/>
          <w:szCs w:val="24"/>
        </w:rPr>
        <w:t>et al</w:t>
      </w:r>
      <w:r w:rsidRPr="002A7939">
        <w:rPr>
          <w:rFonts w:ascii="Times New Roman" w:hAnsi="Times New Roman" w:cs="Times New Roman"/>
          <w:sz w:val="24"/>
          <w:szCs w:val="24"/>
        </w:rPr>
        <w:t xml:space="preserve"> (2015), a influência da cultura, escala, setor, local, assim como o contexto dos negócios podem alterar resultados desse tipo de medição.</w:t>
      </w:r>
    </w:p>
    <w:p w:rsidR="00A11251" w:rsidRPr="002A7939" w:rsidRDefault="00A11251" w:rsidP="00A11251">
      <w:pPr>
        <w:pStyle w:val="Corpodetexto"/>
        <w:ind w:firstLine="708"/>
      </w:pPr>
    </w:p>
    <w:p w:rsidR="00A11251" w:rsidRPr="002A7939" w:rsidRDefault="00A11251" w:rsidP="00A11251">
      <w:pPr>
        <w:pStyle w:val="Corpodetexto"/>
        <w:ind w:firstLine="708"/>
      </w:pPr>
    </w:p>
    <w:p w:rsidR="00A11251" w:rsidRPr="002A7939" w:rsidRDefault="00A11251" w:rsidP="00A11251">
      <w:pPr>
        <w:pStyle w:val="Corpodetexto"/>
        <w:rPr>
          <w:lang w:val="pt-BR"/>
        </w:rPr>
      </w:pPr>
      <w:r w:rsidRPr="002A7939">
        <w:rPr>
          <w:lang w:val="pt-BR"/>
        </w:rPr>
        <w:t xml:space="preserve">2.4 </w:t>
      </w:r>
      <w:r w:rsidR="000D6DFD">
        <w:rPr>
          <w:lang w:val="pt-BR"/>
        </w:rPr>
        <w:tab/>
      </w:r>
      <w:r w:rsidRPr="002A7939">
        <w:rPr>
          <w:lang w:val="pt-BR"/>
        </w:rPr>
        <w:t>CONHECIMENTO</w:t>
      </w:r>
    </w:p>
    <w:p w:rsidR="00A11251" w:rsidRPr="002A7939" w:rsidRDefault="00A11251" w:rsidP="00A11251">
      <w:pPr>
        <w:pStyle w:val="Corpodetexto"/>
        <w:rPr>
          <w:lang w:val="pt-BR"/>
        </w:rPr>
      </w:pPr>
    </w:p>
    <w:p w:rsidR="00A11251" w:rsidRPr="002A7939" w:rsidRDefault="00A11251" w:rsidP="00A11251">
      <w:pPr>
        <w:pStyle w:val="Corpodetexto"/>
      </w:pPr>
      <w:r w:rsidRPr="002A7939">
        <w:rPr>
          <w:lang w:val="pt-BR"/>
        </w:rPr>
        <w:t xml:space="preserve">2.4.1 </w:t>
      </w:r>
      <w:r w:rsidR="000D6DFD">
        <w:rPr>
          <w:lang w:val="pt-BR"/>
        </w:rPr>
        <w:tab/>
      </w:r>
      <w:r w:rsidR="00475F55" w:rsidRPr="002A7939">
        <w:t>C</w:t>
      </w:r>
      <w:r w:rsidR="003E658E">
        <w:rPr>
          <w:lang w:val="pt-BR"/>
        </w:rPr>
        <w:t>riação</w:t>
      </w:r>
      <w:r w:rsidR="00475F55" w:rsidRPr="002A7939">
        <w:t xml:space="preserve"> e Gestão do C</w:t>
      </w:r>
      <w:r w:rsidRPr="002A7939">
        <w:t>onhecimento</w:t>
      </w:r>
    </w:p>
    <w:p w:rsidR="00D00D8E" w:rsidRPr="002A7939" w:rsidRDefault="00D00D8E" w:rsidP="00D00D8E">
      <w:pPr>
        <w:pStyle w:val="Corpodetexto"/>
      </w:pPr>
    </w:p>
    <w:p w:rsidR="003E658E" w:rsidRPr="002A7939" w:rsidRDefault="003E658E" w:rsidP="003E658E">
      <w:pPr>
        <w:pStyle w:val="Corpodetexto"/>
        <w:spacing w:after="0" w:line="360" w:lineRule="auto"/>
        <w:ind w:firstLine="709"/>
        <w:jc w:val="both"/>
      </w:pPr>
      <w:r w:rsidRPr="002A7939">
        <w:t>Drucker (1991) destaca que a organização deve aprender a criar novos</w:t>
      </w:r>
      <w:r w:rsidRPr="002A7939">
        <w:rPr>
          <w:lang w:val="pt-BR"/>
        </w:rPr>
        <w:t xml:space="preserve"> </w:t>
      </w:r>
      <w:r w:rsidRPr="002A7939">
        <w:t>conhecimentos, abandonando os obsoletos com base na melhoria contínua de</w:t>
      </w:r>
      <w:r w:rsidRPr="002A7939">
        <w:rPr>
          <w:lang w:val="pt-BR"/>
        </w:rPr>
        <w:t xml:space="preserve"> </w:t>
      </w:r>
      <w:r w:rsidRPr="002A7939">
        <w:t>atividades, desenvolvimento de novos processos a partir de sucessos e inovar</w:t>
      </w:r>
      <w:r w:rsidRPr="002A7939">
        <w:rPr>
          <w:lang w:val="pt-BR"/>
        </w:rPr>
        <w:t xml:space="preserve"> </w:t>
      </w:r>
      <w:r w:rsidRPr="002A7939">
        <w:t>continuamente de forma organizada. Também se faz necessário o</w:t>
      </w:r>
      <w:r w:rsidRPr="002A7939">
        <w:rPr>
          <w:lang w:val="pt-BR"/>
        </w:rPr>
        <w:t xml:space="preserve"> </w:t>
      </w:r>
      <w:r w:rsidRPr="002A7939">
        <w:t>desenvolvimento de habilidades a partir do conhecimento tácito, dado pelo</w:t>
      </w:r>
      <w:r w:rsidRPr="002A7939">
        <w:rPr>
          <w:lang w:val="pt-BR"/>
        </w:rPr>
        <w:t xml:space="preserve"> </w:t>
      </w:r>
      <w:r w:rsidRPr="002A7939">
        <w:t>aprendizado e experiência, convertendo estes em algo que possa ser ensinado e</w:t>
      </w:r>
      <w:r w:rsidRPr="002A7939">
        <w:rPr>
          <w:lang w:val="pt-BR"/>
        </w:rPr>
        <w:t xml:space="preserve"> </w:t>
      </w:r>
      <w:r w:rsidRPr="002A7939">
        <w:t>aprendido.</w:t>
      </w:r>
    </w:p>
    <w:p w:rsidR="003E658E" w:rsidRPr="002A7939" w:rsidRDefault="003E658E" w:rsidP="003E658E">
      <w:pPr>
        <w:pStyle w:val="Corpodetexto"/>
        <w:spacing w:after="0" w:line="360" w:lineRule="auto"/>
        <w:ind w:firstLine="709"/>
        <w:jc w:val="both"/>
      </w:pPr>
      <w:r w:rsidRPr="002A7939">
        <w:t xml:space="preserve">A criação de conhecimento, para </w:t>
      </w:r>
      <w:proofErr w:type="spellStart"/>
      <w:r w:rsidRPr="002A7939">
        <w:t>Nonaka</w:t>
      </w:r>
      <w:proofErr w:type="spellEnd"/>
      <w:r w:rsidRPr="002A7939">
        <w:t xml:space="preserve"> e </w:t>
      </w:r>
      <w:proofErr w:type="spellStart"/>
      <w:r w:rsidRPr="002A7939">
        <w:t>Takeuchi</w:t>
      </w:r>
      <w:proofErr w:type="spellEnd"/>
      <w:r w:rsidRPr="002A7939">
        <w:t xml:space="preserve"> (1997), é um processo</w:t>
      </w:r>
      <w:r w:rsidRPr="002A7939">
        <w:rPr>
          <w:lang w:val="pt-BR"/>
        </w:rPr>
        <w:t xml:space="preserve"> </w:t>
      </w:r>
      <w:r w:rsidRPr="002A7939">
        <w:t>interativo entre os membros da organização, dizendo respeito à experiência física</w:t>
      </w:r>
      <w:r w:rsidRPr="002A7939">
        <w:rPr>
          <w:lang w:val="pt-BR"/>
        </w:rPr>
        <w:t xml:space="preserve"> </w:t>
      </w:r>
      <w:r w:rsidRPr="002A7939">
        <w:t xml:space="preserve">e à tentativa e erro </w:t>
      </w:r>
      <w:r w:rsidRPr="002A7939">
        <w:lastRenderedPageBreak/>
        <w:t>quanto à geração de modelos mentais e ao aprendizado com</w:t>
      </w:r>
      <w:r w:rsidRPr="002A7939">
        <w:rPr>
          <w:lang w:val="pt-BR"/>
        </w:rPr>
        <w:t xml:space="preserve"> </w:t>
      </w:r>
      <w:r w:rsidRPr="002A7939">
        <w:t>os outros, relacionando-se tanto aos ideais quanto às ideias. E a criação de</w:t>
      </w:r>
      <w:r w:rsidRPr="002A7939">
        <w:rPr>
          <w:lang w:val="pt-BR"/>
        </w:rPr>
        <w:t xml:space="preserve"> </w:t>
      </w:r>
      <w:r w:rsidRPr="002A7939">
        <w:t>conhecimento organizacional é a capacidade que uma empresa tem de criar</w:t>
      </w:r>
      <w:r w:rsidRPr="002A7939">
        <w:rPr>
          <w:lang w:val="pt-BR"/>
        </w:rPr>
        <w:t xml:space="preserve"> </w:t>
      </w:r>
      <w:r w:rsidRPr="002A7939">
        <w:t>conhecimento, disseminá-lo na organização e incorporá-lo a produtos, serviços e</w:t>
      </w:r>
      <w:r w:rsidRPr="002A7939">
        <w:rPr>
          <w:lang w:val="pt-BR"/>
        </w:rPr>
        <w:t xml:space="preserve"> </w:t>
      </w:r>
      <w:r w:rsidRPr="002A7939">
        <w:t>sistemas.</w:t>
      </w:r>
    </w:p>
    <w:p w:rsidR="003E658E" w:rsidRPr="002A7939" w:rsidRDefault="003E658E" w:rsidP="003E658E">
      <w:pPr>
        <w:pStyle w:val="Corpodetexto"/>
        <w:spacing w:after="0" w:line="360" w:lineRule="auto"/>
        <w:ind w:firstLine="709"/>
        <w:jc w:val="both"/>
      </w:pPr>
      <w:r w:rsidRPr="002A7939">
        <w:t>Esses autores defendem que a construção de conhecimento na empresa</w:t>
      </w:r>
      <w:r w:rsidRPr="002A7939">
        <w:rPr>
          <w:lang w:val="pt-BR"/>
        </w:rPr>
        <w:t xml:space="preserve"> </w:t>
      </w:r>
      <w:r w:rsidRPr="002A7939">
        <w:t>acontece pela conversão do conhecimento tácito (pessoal, subjetivo e de difícil</w:t>
      </w:r>
      <w:r w:rsidRPr="002A7939">
        <w:rPr>
          <w:lang w:val="pt-BR"/>
        </w:rPr>
        <w:t xml:space="preserve"> </w:t>
      </w:r>
      <w:r w:rsidRPr="002A7939">
        <w:t>articulação) em explícito (formal, registrado em expressões matemáticas,</w:t>
      </w:r>
      <w:r w:rsidRPr="002A7939">
        <w:rPr>
          <w:lang w:val="pt-BR"/>
        </w:rPr>
        <w:t xml:space="preserve"> </w:t>
      </w:r>
      <w:r w:rsidRPr="002A7939">
        <w:t xml:space="preserve">especificações, manuais, etc.). “Ter um </w:t>
      </w:r>
      <w:r w:rsidRPr="00D978DE">
        <w:rPr>
          <w:i/>
        </w:rPr>
        <w:t xml:space="preserve">insight </w:t>
      </w:r>
      <w:r w:rsidRPr="002A7939">
        <w:t>ou palpite altamente pessoal tem</w:t>
      </w:r>
      <w:r w:rsidRPr="002A7939">
        <w:rPr>
          <w:lang w:val="pt-BR"/>
        </w:rPr>
        <w:t xml:space="preserve"> </w:t>
      </w:r>
      <w:r w:rsidRPr="002A7939">
        <w:t>pouco valor para a empresa, a não ser que o indivíduo possa convertê-lo em</w:t>
      </w:r>
      <w:r>
        <w:rPr>
          <w:lang w:val="pt-BR"/>
        </w:rPr>
        <w:t xml:space="preserve"> </w:t>
      </w:r>
      <w:r w:rsidRPr="002A7939">
        <w:t>conhecimento explícito, permitindo assim que ele seja compartilhado com outros</w:t>
      </w:r>
      <w:r w:rsidRPr="002A7939">
        <w:rPr>
          <w:lang w:val="pt-BR"/>
        </w:rPr>
        <w:t xml:space="preserve"> </w:t>
      </w:r>
      <w:r w:rsidRPr="002A7939">
        <w:t>indivíduos na empresa” (</w:t>
      </w:r>
      <w:proofErr w:type="spellStart"/>
      <w:r w:rsidRPr="002A7939">
        <w:t>N</w:t>
      </w:r>
      <w:r>
        <w:rPr>
          <w:lang w:val="pt-BR"/>
        </w:rPr>
        <w:t>onaka</w:t>
      </w:r>
      <w:proofErr w:type="spellEnd"/>
      <w:r>
        <w:rPr>
          <w:lang w:val="pt-BR"/>
        </w:rPr>
        <w:t xml:space="preserve"> e </w:t>
      </w:r>
      <w:proofErr w:type="spellStart"/>
      <w:r>
        <w:rPr>
          <w:lang w:val="pt-BR"/>
        </w:rPr>
        <w:t>Takeuchi</w:t>
      </w:r>
      <w:proofErr w:type="spellEnd"/>
      <w:r w:rsidRPr="002A7939">
        <w:t>, 1997, p. 11).</w:t>
      </w:r>
    </w:p>
    <w:p w:rsidR="00071E4C" w:rsidRPr="002A7939" w:rsidRDefault="00071E4C" w:rsidP="00071E4C">
      <w:pPr>
        <w:pStyle w:val="Corpodetexto"/>
        <w:spacing w:after="0" w:line="360" w:lineRule="auto"/>
        <w:ind w:firstLine="709"/>
        <w:jc w:val="both"/>
        <w:rPr>
          <w:lang w:val="pt-BR"/>
        </w:rPr>
      </w:pPr>
      <w:r w:rsidRPr="002A7939">
        <w:t>O Conhecimento e sua gestão se tornam temas importantes e não deve ficar sendo encarada apenas no plano organizacional; é preciso haver o alinhamento estratégico da gestão do conhecimento</w:t>
      </w:r>
      <w:r w:rsidRPr="002A7939">
        <w:rPr>
          <w:lang w:val="pt-BR"/>
        </w:rPr>
        <w:t>.</w:t>
      </w:r>
    </w:p>
    <w:p w:rsidR="00663441" w:rsidRPr="002A7939" w:rsidRDefault="00663441" w:rsidP="00071E4C">
      <w:pPr>
        <w:pStyle w:val="Corpodetexto"/>
        <w:spacing w:after="0" w:line="360" w:lineRule="auto"/>
        <w:ind w:firstLine="709"/>
        <w:jc w:val="both"/>
        <w:rPr>
          <w:lang w:val="pt-BR"/>
        </w:rPr>
      </w:pPr>
      <w:r w:rsidRPr="002A7939">
        <w:rPr>
          <w:lang w:val="pt-BR"/>
        </w:rPr>
        <w:t xml:space="preserve">Antes da conceituação de </w:t>
      </w:r>
      <w:r w:rsidR="005E1449">
        <w:rPr>
          <w:lang w:val="pt-BR"/>
        </w:rPr>
        <w:t>GC</w:t>
      </w:r>
      <w:r w:rsidRPr="002A7939">
        <w:rPr>
          <w:lang w:val="pt-BR"/>
        </w:rPr>
        <w:t xml:space="preserve"> é necessário entender a construção do próprio conhecimento enquanto evolução de conteúdo e significado de dados e informação.</w:t>
      </w:r>
    </w:p>
    <w:p w:rsidR="00663441" w:rsidRPr="002A7939" w:rsidRDefault="00663441" w:rsidP="00071E4C">
      <w:pPr>
        <w:pStyle w:val="Corpodetexto"/>
        <w:spacing w:after="0" w:line="360" w:lineRule="auto"/>
        <w:ind w:firstLine="709"/>
        <w:jc w:val="both"/>
        <w:rPr>
          <w:lang w:val="pt-BR"/>
        </w:rPr>
      </w:pPr>
      <w:r w:rsidRPr="002A7939">
        <w:rPr>
          <w:lang w:val="pt-BR"/>
        </w:rPr>
        <w:t xml:space="preserve">Davenport e </w:t>
      </w:r>
      <w:proofErr w:type="spellStart"/>
      <w:r w:rsidRPr="002A7939">
        <w:rPr>
          <w:lang w:val="pt-BR"/>
        </w:rPr>
        <w:t>Prusak</w:t>
      </w:r>
      <w:proofErr w:type="spellEnd"/>
      <w:r w:rsidRPr="002A7939">
        <w:rPr>
          <w:lang w:val="pt-BR"/>
        </w:rPr>
        <w:t xml:space="preserve"> (1998, p.2) afirmam que o dado pode ser conceituado como </w:t>
      </w:r>
      <w:r w:rsidR="00512F96" w:rsidRPr="002A7939">
        <w:rPr>
          <w:lang w:val="pt-BR"/>
        </w:rPr>
        <w:t>“um</w:t>
      </w:r>
      <w:r w:rsidRPr="002A7939">
        <w:rPr>
          <w:lang w:val="pt-BR"/>
        </w:rPr>
        <w:t xml:space="preserve"> conjunto de fatos distintos e objetivos, relacionados a eventos que podem ser facilmente estruturados, quantificados e </w:t>
      </w:r>
      <w:r w:rsidR="005C663B" w:rsidRPr="002A7939">
        <w:rPr>
          <w:lang w:val="pt-BR"/>
        </w:rPr>
        <w:t xml:space="preserve">transferíveis” </w:t>
      </w:r>
      <w:r w:rsidR="00512F96">
        <w:rPr>
          <w:lang w:val="pt-BR"/>
        </w:rPr>
        <w:t>e ressaltam que a informação é o insumo necessário para a obtenção e construção do conhecimento.</w:t>
      </w:r>
    </w:p>
    <w:p w:rsidR="005C663B" w:rsidRDefault="005C663B" w:rsidP="00026097">
      <w:pPr>
        <w:pStyle w:val="Corpodetexto"/>
        <w:spacing w:after="0" w:line="360" w:lineRule="auto"/>
        <w:ind w:firstLine="709"/>
        <w:jc w:val="both"/>
        <w:rPr>
          <w:lang w:val="pt-BR"/>
        </w:rPr>
      </w:pPr>
      <w:r w:rsidRPr="002A7939">
        <w:rPr>
          <w:lang w:val="pt-BR"/>
        </w:rPr>
        <w:t xml:space="preserve">De acordo com Drucker (1999, p.32), informações “são dados interpretados, dotados de relevância e </w:t>
      </w:r>
      <w:r w:rsidR="00026097" w:rsidRPr="002A7939">
        <w:rPr>
          <w:lang w:val="pt-BR"/>
        </w:rPr>
        <w:t>propósito.</w:t>
      </w:r>
      <w:r w:rsidR="00C7754B">
        <w:rPr>
          <w:lang w:val="pt-BR"/>
        </w:rPr>
        <w:t>” Portanto</w:t>
      </w:r>
      <w:r w:rsidRPr="002A7939">
        <w:rPr>
          <w:lang w:val="pt-BR"/>
        </w:rPr>
        <w:t>, o conhecimento pode ser conceituado como a informação compreendida e aplicada.</w:t>
      </w:r>
    </w:p>
    <w:p w:rsidR="00EB6191" w:rsidRPr="002A7939" w:rsidRDefault="00EB6191" w:rsidP="00026097">
      <w:pPr>
        <w:pStyle w:val="Corpodetexto"/>
        <w:spacing w:after="0" w:line="360" w:lineRule="auto"/>
        <w:ind w:firstLine="709"/>
        <w:jc w:val="both"/>
        <w:rPr>
          <w:lang w:val="pt-BR"/>
        </w:rPr>
      </w:pPr>
      <w:proofErr w:type="spellStart"/>
      <w:r>
        <w:t>Carbone</w:t>
      </w:r>
      <w:proofErr w:type="spellEnd"/>
      <w:r>
        <w:t xml:space="preserve"> </w:t>
      </w:r>
      <w:r w:rsidRPr="00BF7823">
        <w:rPr>
          <w:i/>
        </w:rPr>
        <w:t>et al</w:t>
      </w:r>
      <w:r>
        <w:t xml:space="preserve"> (2009) explicam que os dados representam palavras e números reunidos e ordenados. Já a informação seria um conjunto de dados compreendidos, que trazem algum significado para quem a recebe. Já o conhecimento, mais sofisticado do que os anteriores e, por isso, mais útil, é constituído pelas redes de informações possuídas por uma pessoa, com base nas quais ela direciona sua interpretação da realidade e, em consequência, suas decisões e comportamentos.</w:t>
      </w:r>
    </w:p>
    <w:p w:rsidR="00EB6191" w:rsidRDefault="00EB6191" w:rsidP="00071E4C">
      <w:pPr>
        <w:pStyle w:val="Corpodetexto"/>
        <w:spacing w:after="0" w:line="360" w:lineRule="auto"/>
        <w:ind w:firstLine="709"/>
        <w:jc w:val="both"/>
        <w:rPr>
          <w:lang w:val="pt-BR"/>
        </w:rPr>
      </w:pPr>
    </w:p>
    <w:p w:rsidR="00EB6191" w:rsidRDefault="00EB6191" w:rsidP="00071E4C">
      <w:pPr>
        <w:pStyle w:val="Corpodetexto"/>
        <w:spacing w:after="0" w:line="360" w:lineRule="auto"/>
        <w:ind w:firstLine="709"/>
        <w:jc w:val="both"/>
        <w:rPr>
          <w:lang w:val="pt-BR"/>
        </w:rPr>
      </w:pPr>
    </w:p>
    <w:p w:rsidR="00EB6191" w:rsidRDefault="00EB6191" w:rsidP="00071E4C">
      <w:pPr>
        <w:pStyle w:val="Corpodetexto"/>
        <w:spacing w:after="0" w:line="360" w:lineRule="auto"/>
        <w:ind w:firstLine="709"/>
        <w:jc w:val="both"/>
        <w:rPr>
          <w:lang w:val="pt-BR"/>
        </w:rPr>
      </w:pPr>
    </w:p>
    <w:p w:rsidR="00071E4C" w:rsidRPr="002A7939" w:rsidRDefault="005B433D" w:rsidP="00071E4C">
      <w:pPr>
        <w:pStyle w:val="Corpodetexto"/>
        <w:spacing w:after="0" w:line="360" w:lineRule="auto"/>
        <w:ind w:firstLine="709"/>
        <w:jc w:val="both"/>
        <w:rPr>
          <w:lang w:val="pt-BR"/>
        </w:rPr>
      </w:pPr>
      <w:r>
        <w:rPr>
          <w:lang w:val="pt-BR"/>
        </w:rPr>
        <w:lastRenderedPageBreak/>
        <w:t xml:space="preserve">Para </w:t>
      </w:r>
      <w:r w:rsidR="00071E4C" w:rsidRPr="002A7939">
        <w:rPr>
          <w:lang w:val="pt-BR"/>
        </w:rPr>
        <w:t>Terra (2000, p.70), a gestão do conhecimento está totalmente conectada com o gerenciamento de ativos intangíveis conforme segue:</w:t>
      </w:r>
    </w:p>
    <w:p w:rsidR="00071E4C" w:rsidRPr="002A7939" w:rsidRDefault="00071E4C" w:rsidP="00071E4C">
      <w:pPr>
        <w:pStyle w:val="Corpodetexto"/>
        <w:spacing w:after="0" w:line="360" w:lineRule="auto"/>
        <w:ind w:firstLine="709"/>
        <w:jc w:val="both"/>
        <w:rPr>
          <w:lang w:val="pt-BR"/>
        </w:rPr>
      </w:pPr>
      <w:r w:rsidRPr="002A7939">
        <w:rPr>
          <w:lang w:val="pt-BR"/>
        </w:rPr>
        <w:tab/>
      </w:r>
      <w:r w:rsidRPr="002A7939">
        <w:rPr>
          <w:lang w:val="pt-BR"/>
        </w:rPr>
        <w:tab/>
      </w:r>
    </w:p>
    <w:p w:rsidR="00071E4C" w:rsidRPr="002A7939" w:rsidRDefault="00071E4C" w:rsidP="00071E4C">
      <w:pPr>
        <w:spacing w:after="0" w:line="240" w:lineRule="auto"/>
        <w:ind w:left="2268"/>
        <w:jc w:val="both"/>
        <w:rPr>
          <w:rFonts w:ascii="Times New Roman" w:hAnsi="Times New Roman" w:cs="Times New Roman"/>
          <w:sz w:val="20"/>
          <w:szCs w:val="20"/>
        </w:rPr>
      </w:pPr>
      <w:r w:rsidRPr="002A7939">
        <w:rPr>
          <w:rFonts w:ascii="Times New Roman" w:hAnsi="Times New Roman" w:cs="Times New Roman"/>
          <w:sz w:val="20"/>
          <w:szCs w:val="20"/>
        </w:rPr>
        <w:t>“A Gestão do Conhecimento está, intrinsicamente, ligada à capacidade das empresas em utilizarem e combinarem as várias fontes e tipos de conhecimento organizacional para desenvolverem competências específicas e capacidade inovadora que se traduzem, permanentemente, em novos produtos, processos, sistemas gerenciais e liderança de mercado.”</w:t>
      </w:r>
    </w:p>
    <w:p w:rsidR="00663441" w:rsidRPr="002A7939" w:rsidRDefault="00663441" w:rsidP="00071E4C">
      <w:pPr>
        <w:spacing w:after="0" w:line="240" w:lineRule="auto"/>
        <w:ind w:left="2268"/>
        <w:jc w:val="both"/>
        <w:rPr>
          <w:rFonts w:ascii="Times New Roman" w:hAnsi="Times New Roman" w:cs="Times New Roman"/>
          <w:sz w:val="20"/>
          <w:szCs w:val="20"/>
        </w:rPr>
      </w:pPr>
    </w:p>
    <w:p w:rsidR="00663441" w:rsidRPr="002A7939" w:rsidRDefault="00663441" w:rsidP="00071E4C">
      <w:pPr>
        <w:spacing w:after="0" w:line="240" w:lineRule="auto"/>
        <w:ind w:left="2268"/>
        <w:jc w:val="both"/>
        <w:rPr>
          <w:rFonts w:ascii="Times New Roman" w:hAnsi="Times New Roman" w:cs="Times New Roman"/>
          <w:sz w:val="20"/>
          <w:szCs w:val="20"/>
        </w:rPr>
      </w:pPr>
    </w:p>
    <w:p w:rsidR="00663441" w:rsidRPr="002A7939" w:rsidRDefault="00663441" w:rsidP="00071E4C">
      <w:pPr>
        <w:spacing w:after="0" w:line="240" w:lineRule="auto"/>
        <w:ind w:left="2268"/>
        <w:jc w:val="both"/>
        <w:rPr>
          <w:rFonts w:ascii="Times New Roman" w:hAnsi="Times New Roman" w:cs="Times New Roman"/>
          <w:sz w:val="20"/>
          <w:szCs w:val="20"/>
        </w:rPr>
      </w:pPr>
    </w:p>
    <w:p w:rsidR="00071E4C" w:rsidRPr="002A7939" w:rsidRDefault="00663441" w:rsidP="00366EE6">
      <w:pPr>
        <w:pStyle w:val="Corpodetexto"/>
        <w:spacing w:after="0" w:line="360" w:lineRule="auto"/>
        <w:ind w:firstLine="709"/>
        <w:jc w:val="both"/>
        <w:rPr>
          <w:lang w:val="pt-BR"/>
        </w:rPr>
      </w:pPr>
      <w:r w:rsidRPr="002A7939">
        <w:rPr>
          <w:lang w:val="pt-BR"/>
        </w:rPr>
        <w:t xml:space="preserve">A </w:t>
      </w:r>
      <w:r w:rsidR="005E1449">
        <w:rPr>
          <w:lang w:val="pt-BR"/>
        </w:rPr>
        <w:t>GC</w:t>
      </w:r>
      <w:r w:rsidRPr="002A7939">
        <w:rPr>
          <w:lang w:val="pt-BR"/>
        </w:rPr>
        <w:t xml:space="preserve"> oferece uma metodologia capaz de gerenciar os valores empresariais provenientes de processos, sistemas, cultura organizacional, sob formas de habilidades individuais, marcas, patentes, valores dentre outros ativos intangíveis.</w:t>
      </w:r>
    </w:p>
    <w:p w:rsidR="00EB6191" w:rsidRDefault="00BC2C03" w:rsidP="00366EE6">
      <w:pPr>
        <w:pStyle w:val="Corpodetexto"/>
        <w:spacing w:after="0" w:line="360" w:lineRule="auto"/>
        <w:ind w:firstLine="709"/>
        <w:jc w:val="both"/>
        <w:rPr>
          <w:lang w:val="pt-BR"/>
        </w:rPr>
      </w:pPr>
      <w:r w:rsidRPr="002A7939">
        <w:rPr>
          <w:lang w:val="pt-BR"/>
        </w:rPr>
        <w:t>Polanyi (1983) identifica dois tipos de conhecimento: tácito e explícito. O conhecimento explícito é passível de transmissão sistemática por meio de linguagem formal, relacionado a eventos ou objetos, independente do contexto, enquanto o conhecimento tácito é pessoal, relacionado a um contexto específico e difícil e ser comunicado e formalizado. (</w:t>
      </w:r>
      <w:proofErr w:type="spellStart"/>
      <w:r w:rsidRPr="002A7939">
        <w:rPr>
          <w:lang w:val="pt-BR"/>
        </w:rPr>
        <w:t>Carbone</w:t>
      </w:r>
      <w:proofErr w:type="spellEnd"/>
      <w:r w:rsidRPr="002A7939">
        <w:rPr>
          <w:lang w:val="pt-BR"/>
        </w:rPr>
        <w:t xml:space="preserve">, 2005). Por acaso um grande desafio para as organizações é transformar o tácito em explícito, ou seja, tirar da cabeça das pessoas a forma como fazem e colocarem no papel. </w:t>
      </w:r>
    </w:p>
    <w:p w:rsidR="00AF3B69" w:rsidRPr="002A7939" w:rsidRDefault="00D75820" w:rsidP="00366EE6">
      <w:pPr>
        <w:pStyle w:val="Corpodetexto"/>
        <w:spacing w:after="0" w:line="360" w:lineRule="auto"/>
        <w:ind w:firstLine="709"/>
        <w:jc w:val="both"/>
        <w:rPr>
          <w:lang w:val="pt-BR"/>
        </w:rPr>
      </w:pPr>
      <w:proofErr w:type="spellStart"/>
      <w:r w:rsidRPr="002A7939">
        <w:rPr>
          <w:lang w:val="pt-BR"/>
        </w:rPr>
        <w:t>Choo</w:t>
      </w:r>
      <w:proofErr w:type="spellEnd"/>
      <w:r w:rsidRPr="002A7939">
        <w:rPr>
          <w:lang w:val="pt-BR"/>
        </w:rPr>
        <w:t xml:space="preserve"> (2003) aproxima sua construção do conhecimento da de </w:t>
      </w:r>
      <w:proofErr w:type="spellStart"/>
      <w:r w:rsidR="00515A81" w:rsidRPr="002A7939">
        <w:rPr>
          <w:lang w:val="pt-BR"/>
        </w:rPr>
        <w:t>Nonaka</w:t>
      </w:r>
      <w:proofErr w:type="spellEnd"/>
      <w:r w:rsidR="00515A81" w:rsidRPr="002A7939">
        <w:rPr>
          <w:lang w:val="pt-BR"/>
        </w:rPr>
        <w:t xml:space="preserve"> e </w:t>
      </w:r>
      <w:proofErr w:type="spellStart"/>
      <w:r w:rsidR="00515A81" w:rsidRPr="002A7939">
        <w:rPr>
          <w:lang w:val="pt-BR"/>
        </w:rPr>
        <w:t>Takeuchi</w:t>
      </w:r>
      <w:proofErr w:type="spellEnd"/>
      <w:r w:rsidR="00515A81" w:rsidRPr="002A7939">
        <w:rPr>
          <w:lang w:val="pt-BR"/>
        </w:rPr>
        <w:t xml:space="preserve"> (1997), destacando que esta começa com um insight</w:t>
      </w:r>
      <w:r w:rsidRPr="002A7939">
        <w:rPr>
          <w:lang w:val="pt-BR"/>
        </w:rPr>
        <w:t xml:space="preserve"> </w:t>
      </w:r>
      <w:r w:rsidR="00515A81" w:rsidRPr="002A7939">
        <w:rPr>
          <w:lang w:val="pt-BR"/>
        </w:rPr>
        <w:t>individual pela busca da realização mais eficaz de uma tarefa e acontece pela</w:t>
      </w:r>
      <w:r w:rsidRPr="002A7939">
        <w:rPr>
          <w:lang w:val="pt-BR"/>
        </w:rPr>
        <w:t xml:space="preserve"> </w:t>
      </w:r>
      <w:r w:rsidR="00515A81" w:rsidRPr="002A7939">
        <w:rPr>
          <w:lang w:val="pt-BR"/>
        </w:rPr>
        <w:t>compreensão de que conhecimentos tácito e explícito se relacionam por</w:t>
      </w:r>
      <w:r w:rsidRPr="002A7939">
        <w:rPr>
          <w:lang w:val="pt-BR"/>
        </w:rPr>
        <w:t xml:space="preserve"> </w:t>
      </w:r>
      <w:r w:rsidR="00515A81" w:rsidRPr="002A7939">
        <w:rPr>
          <w:lang w:val="pt-BR"/>
        </w:rPr>
        <w:t>intermédio de processos sociais de conversão do primeiro tipo no segundo.</w:t>
      </w:r>
    </w:p>
    <w:p w:rsidR="00515A81" w:rsidRPr="002A7939" w:rsidRDefault="00515A81" w:rsidP="00366EE6">
      <w:pPr>
        <w:pStyle w:val="Corpodetexto"/>
        <w:spacing w:after="0" w:line="360" w:lineRule="auto"/>
        <w:ind w:firstLine="709"/>
        <w:jc w:val="both"/>
        <w:rPr>
          <w:lang w:val="pt-BR"/>
        </w:rPr>
      </w:pPr>
    </w:p>
    <w:p w:rsidR="00A11251" w:rsidRPr="002A7939" w:rsidRDefault="00A11251" w:rsidP="00366EE6">
      <w:pPr>
        <w:pStyle w:val="Corpodetexto"/>
        <w:spacing w:after="0" w:line="360" w:lineRule="auto"/>
        <w:ind w:firstLine="709"/>
        <w:jc w:val="both"/>
      </w:pPr>
    </w:p>
    <w:p w:rsidR="000A0926" w:rsidRDefault="000A0926" w:rsidP="00A11251">
      <w:pPr>
        <w:pStyle w:val="Corpodetexto"/>
        <w:rPr>
          <w:lang w:val="pt-BR"/>
        </w:rPr>
      </w:pPr>
    </w:p>
    <w:p w:rsidR="000A0926" w:rsidRDefault="000A0926" w:rsidP="00A11251">
      <w:pPr>
        <w:pStyle w:val="Corpodetexto"/>
        <w:rPr>
          <w:lang w:val="pt-BR"/>
        </w:rPr>
      </w:pPr>
    </w:p>
    <w:p w:rsidR="00A11251" w:rsidRPr="002A7939" w:rsidRDefault="00A11251" w:rsidP="00A11251">
      <w:pPr>
        <w:pStyle w:val="Corpodetexto"/>
        <w:rPr>
          <w:bCs/>
          <w:lang w:val="pt-BR"/>
        </w:rPr>
      </w:pPr>
      <w:r w:rsidRPr="002A7939">
        <w:rPr>
          <w:lang w:val="pt-BR"/>
        </w:rPr>
        <w:t xml:space="preserve">2.5 </w:t>
      </w:r>
      <w:r w:rsidR="000D6DFD">
        <w:rPr>
          <w:lang w:val="pt-BR"/>
        </w:rPr>
        <w:tab/>
      </w:r>
      <w:r w:rsidRPr="002A7939">
        <w:rPr>
          <w:bCs/>
          <w:lang w:val="pt-BR"/>
        </w:rPr>
        <w:t>ALINHAMENTO ESTRATÉGICO DA GESTÃO DO CONHECIMENTO</w:t>
      </w:r>
    </w:p>
    <w:p w:rsidR="00E344AB" w:rsidRPr="002A7939" w:rsidRDefault="00E344AB" w:rsidP="00E344AB">
      <w:pPr>
        <w:pStyle w:val="Corpodetexto"/>
        <w:spacing w:line="360" w:lineRule="auto"/>
        <w:ind w:firstLine="709"/>
        <w:jc w:val="both"/>
        <w:rPr>
          <w:bCs/>
          <w:lang w:val="pt-BR"/>
        </w:rPr>
      </w:pPr>
    </w:p>
    <w:p w:rsidR="00E344AB" w:rsidRPr="002A7939" w:rsidRDefault="00E344AB" w:rsidP="00E344AB">
      <w:pPr>
        <w:pStyle w:val="Corpodetexto"/>
        <w:spacing w:line="360" w:lineRule="auto"/>
        <w:ind w:firstLine="709"/>
        <w:jc w:val="both"/>
        <w:rPr>
          <w:bCs/>
          <w:lang w:val="pt-BR"/>
        </w:rPr>
      </w:pPr>
      <w:r w:rsidRPr="002A7939">
        <w:rPr>
          <w:bCs/>
          <w:lang w:val="pt-BR"/>
        </w:rPr>
        <w:t xml:space="preserve">O alinhamento estratégico, aliado ao planejamento estratégico, é um importante instrumento de gestão. Por isso, novas abordagens para a operacionalização do alinhamento podem auxiliar a gestão corporativa em suas decisões e influir no desempenho organizacional. </w:t>
      </w:r>
    </w:p>
    <w:p w:rsidR="00E344AB" w:rsidRDefault="00E344AB" w:rsidP="00E344AB">
      <w:pPr>
        <w:pStyle w:val="Corpodetexto"/>
        <w:spacing w:line="360" w:lineRule="auto"/>
        <w:ind w:firstLine="709"/>
        <w:jc w:val="both"/>
        <w:rPr>
          <w:bCs/>
          <w:lang w:val="pt-BR"/>
        </w:rPr>
      </w:pPr>
      <w:r w:rsidRPr="002A7939">
        <w:rPr>
          <w:bCs/>
          <w:lang w:val="pt-BR"/>
        </w:rPr>
        <w:t>Para L</w:t>
      </w:r>
      <w:r w:rsidR="003E658E">
        <w:rPr>
          <w:bCs/>
          <w:lang w:val="pt-BR"/>
        </w:rPr>
        <w:t>opes</w:t>
      </w:r>
      <w:r w:rsidRPr="002A7939">
        <w:rPr>
          <w:bCs/>
          <w:lang w:val="pt-BR"/>
        </w:rPr>
        <w:t xml:space="preserve"> (2013), as empresas que se preocupam efetivamente com a articulação e orientação de contextos capacitantes, mobilização e potencialização de seus excedentes </w:t>
      </w:r>
      <w:r w:rsidRPr="002A7939">
        <w:rPr>
          <w:bCs/>
          <w:lang w:val="pt-BR"/>
        </w:rPr>
        <w:lastRenderedPageBreak/>
        <w:t xml:space="preserve">cognitivos são aquelas em que a gestão do conhecimento promove o alinhamento estratégico e a aprendizagem organizacional. </w:t>
      </w:r>
    </w:p>
    <w:p w:rsidR="003F52AF" w:rsidRDefault="00E569F8" w:rsidP="00E344AB">
      <w:pPr>
        <w:pStyle w:val="Corpodetexto"/>
        <w:spacing w:line="360" w:lineRule="auto"/>
        <w:ind w:firstLine="709"/>
        <w:jc w:val="both"/>
      </w:pPr>
      <w:r>
        <w:t xml:space="preserve">A </w:t>
      </w:r>
      <w:r w:rsidR="005E1449">
        <w:rPr>
          <w:lang w:val="pt-BR"/>
        </w:rPr>
        <w:t>GC</w:t>
      </w:r>
      <w:r>
        <w:t xml:space="preserve">, na abordagem de </w:t>
      </w:r>
      <w:proofErr w:type="spellStart"/>
      <w:r>
        <w:t>Nonaka</w:t>
      </w:r>
      <w:proofErr w:type="spellEnd"/>
      <w:r>
        <w:t xml:space="preserve"> e </w:t>
      </w:r>
      <w:proofErr w:type="spellStart"/>
      <w:r>
        <w:t>Takeuchi</w:t>
      </w:r>
      <w:proofErr w:type="spellEnd"/>
      <w:r>
        <w:t xml:space="preserve"> (1997) é a estrutura gerada pela análise de formas de processos de conhecimento sendo é aplicada por meio de dois parâmetros: </w:t>
      </w:r>
    </w:p>
    <w:p w:rsidR="003F52AF" w:rsidRDefault="003F52AF" w:rsidP="003F52AF">
      <w:pPr>
        <w:pStyle w:val="Corpodetexto"/>
        <w:spacing w:line="360" w:lineRule="auto"/>
        <w:ind w:left="708" w:firstLine="1"/>
        <w:jc w:val="both"/>
      </w:pPr>
      <w:r>
        <w:rPr>
          <w:lang w:val="pt-BR"/>
        </w:rPr>
        <w:t xml:space="preserve"> - </w:t>
      </w:r>
      <w:r w:rsidR="00E569F8">
        <w:t xml:space="preserve">Contextos capacitantes que são os locais físicos, virtuais ou mentais usados pelas organizações a fim de criar esforços na construção de uma gestão estratégica do conhecimento, e </w:t>
      </w:r>
    </w:p>
    <w:p w:rsidR="003F52AF" w:rsidRDefault="003F52AF" w:rsidP="003F52AF">
      <w:pPr>
        <w:pStyle w:val="Corpodetexto"/>
        <w:spacing w:line="360" w:lineRule="auto"/>
        <w:ind w:left="708" w:firstLine="1"/>
        <w:jc w:val="both"/>
      </w:pPr>
      <w:r>
        <w:rPr>
          <w:lang w:val="pt-BR"/>
        </w:rPr>
        <w:t xml:space="preserve"> - </w:t>
      </w:r>
      <w:r w:rsidR="00E569F8">
        <w:t xml:space="preserve">Excedentes cognitivos que correspondem às competências (conhecimentos tácitos, habilidades, atitudes, valores e experiências) que os colaboradores da organização possuem e que vão além das necessidades de seus cargos e funções, podendo gerar uma contribuição direta para a estratégia vigente. </w:t>
      </w:r>
    </w:p>
    <w:p w:rsidR="00E569F8" w:rsidRPr="002A7939" w:rsidRDefault="00E569F8" w:rsidP="003F52AF">
      <w:pPr>
        <w:pStyle w:val="Corpodetexto"/>
        <w:spacing w:after="0" w:line="360" w:lineRule="auto"/>
        <w:ind w:firstLine="708"/>
        <w:jc w:val="both"/>
        <w:rPr>
          <w:bCs/>
          <w:lang w:val="pt-BR"/>
        </w:rPr>
      </w:pPr>
      <w:r>
        <w:t>Estes dois contextos podem determinar a instalação de novos paradigmas</w:t>
      </w:r>
      <w:r w:rsidR="003F52AF">
        <w:rPr>
          <w:lang w:val="pt-BR"/>
        </w:rPr>
        <w:t xml:space="preserve"> </w:t>
      </w:r>
      <w:r>
        <w:t>organizacionais que estão propensos a direcionar as instituições na criação de valor</w:t>
      </w:r>
    </w:p>
    <w:p w:rsidR="00A11251" w:rsidRPr="002A7939" w:rsidRDefault="00E344AB" w:rsidP="00E344AB">
      <w:pPr>
        <w:pStyle w:val="Corpodetexto"/>
        <w:spacing w:line="360" w:lineRule="auto"/>
        <w:ind w:firstLine="709"/>
        <w:jc w:val="both"/>
        <w:rPr>
          <w:bCs/>
          <w:lang w:val="pt-BR"/>
        </w:rPr>
      </w:pPr>
      <w:r w:rsidRPr="002A7939">
        <w:rPr>
          <w:bCs/>
          <w:lang w:val="pt-BR"/>
        </w:rPr>
        <w:t>O AEGC perfaz pelos níveis de alinhamento entre Pensamento Estratégico, Contextos Capacitantes e Excedentes Cognitivos e as relações de interdependência, corroborando para a criação da cultura organizacional e promovendo a geração de valor</w:t>
      </w:r>
      <w:r w:rsidR="00347968">
        <w:rPr>
          <w:bCs/>
          <w:lang w:val="pt-BR"/>
        </w:rPr>
        <w:t>.</w:t>
      </w:r>
    </w:p>
    <w:p w:rsidR="000A0926" w:rsidRDefault="000A0926" w:rsidP="00E344AB">
      <w:pPr>
        <w:pStyle w:val="Corpodetexto"/>
        <w:rPr>
          <w:bCs/>
          <w:lang w:val="pt-BR"/>
        </w:rPr>
      </w:pPr>
    </w:p>
    <w:p w:rsidR="00E344AB" w:rsidRPr="002A7939" w:rsidRDefault="00A11251" w:rsidP="00E344AB">
      <w:pPr>
        <w:pStyle w:val="Corpodetexto"/>
        <w:rPr>
          <w:bCs/>
        </w:rPr>
      </w:pPr>
      <w:r w:rsidRPr="002A7939">
        <w:rPr>
          <w:bCs/>
          <w:lang w:val="pt-BR"/>
        </w:rPr>
        <w:t xml:space="preserve">2.5.1 </w:t>
      </w:r>
      <w:r w:rsidR="000D6DFD">
        <w:rPr>
          <w:bCs/>
          <w:lang w:val="pt-BR"/>
        </w:rPr>
        <w:tab/>
      </w:r>
      <w:r w:rsidR="00E344AB" w:rsidRPr="002A7939">
        <w:rPr>
          <w:bCs/>
        </w:rPr>
        <w:t>Pensamento Estratégico</w:t>
      </w:r>
    </w:p>
    <w:p w:rsidR="00E344AB" w:rsidRDefault="00E344AB" w:rsidP="00E344AB">
      <w:pPr>
        <w:pStyle w:val="Corpodetexto"/>
        <w:rPr>
          <w:bCs/>
        </w:rPr>
      </w:pPr>
    </w:p>
    <w:p w:rsidR="00E344AB" w:rsidRPr="002A7939" w:rsidRDefault="00E344AB" w:rsidP="00C80382">
      <w:pPr>
        <w:pStyle w:val="Corpodetexto"/>
        <w:spacing w:line="360" w:lineRule="auto"/>
        <w:ind w:firstLine="709"/>
        <w:jc w:val="both"/>
        <w:rPr>
          <w:bCs/>
        </w:rPr>
      </w:pPr>
      <w:r w:rsidRPr="002A7939">
        <w:rPr>
          <w:bCs/>
        </w:rPr>
        <w:t>A estratégia pode ser caracterizada pela conjugação dos produtos e serviços com os quais a empresa pretende atingir seus objetivos e dos mercados onde ela pretende operar. (M</w:t>
      </w:r>
      <w:r w:rsidR="00DA3926">
        <w:rPr>
          <w:bCs/>
          <w:lang w:val="pt-BR"/>
        </w:rPr>
        <w:t>oysés</w:t>
      </w:r>
      <w:r w:rsidRPr="002A7939">
        <w:rPr>
          <w:bCs/>
        </w:rPr>
        <w:t xml:space="preserve"> </w:t>
      </w:r>
      <w:r w:rsidRPr="00DC644C">
        <w:rPr>
          <w:bCs/>
          <w:i/>
        </w:rPr>
        <w:t>et al,</w:t>
      </w:r>
      <w:r w:rsidRPr="002A7939">
        <w:rPr>
          <w:bCs/>
        </w:rPr>
        <w:t xml:space="preserve"> 2016)</w:t>
      </w:r>
    </w:p>
    <w:p w:rsidR="00E344AB" w:rsidRDefault="00E344AB" w:rsidP="00C80382">
      <w:pPr>
        <w:pStyle w:val="Corpodetexto"/>
        <w:spacing w:line="360" w:lineRule="auto"/>
        <w:ind w:firstLine="709"/>
        <w:jc w:val="both"/>
        <w:rPr>
          <w:bCs/>
        </w:rPr>
      </w:pPr>
      <w:r w:rsidRPr="002A7939">
        <w:rPr>
          <w:bCs/>
        </w:rPr>
        <w:t>A estratégia é a mobilização de todos os recursos da empresa no âmbito global, visando atingir objetivos a longo prazo.</w:t>
      </w:r>
    </w:p>
    <w:p w:rsidR="00DA3926" w:rsidRPr="0006315B" w:rsidRDefault="00DA3926" w:rsidP="0006315B">
      <w:pPr>
        <w:pStyle w:val="Corpodetexto"/>
        <w:spacing w:after="0" w:line="360" w:lineRule="auto"/>
        <w:ind w:firstLine="709"/>
        <w:jc w:val="both"/>
      </w:pPr>
      <w:r>
        <w:t xml:space="preserve">O pensamento estratégico , segundo </w:t>
      </w:r>
      <w:proofErr w:type="spellStart"/>
      <w:r>
        <w:t>Ference</w:t>
      </w:r>
      <w:proofErr w:type="spellEnd"/>
      <w:r>
        <w:t xml:space="preserve"> e Thurman (2012) abrange um processo global de pesquisa sobre tipos de futuros desejados por meio de um processo disciplinado, planejado e deliberado. Após a organização escolher e seu objetivo, será extremamente </w:t>
      </w:r>
      <w:r w:rsidRPr="0006315B">
        <w:t>importante executar um mapeamento da situação atual para o atingimento do seu desejo institucional.</w:t>
      </w:r>
    </w:p>
    <w:p w:rsidR="0006315B" w:rsidRPr="0006315B" w:rsidRDefault="0006315B" w:rsidP="0006315B">
      <w:pPr>
        <w:spacing w:after="0" w:line="360" w:lineRule="auto"/>
        <w:ind w:firstLine="709"/>
        <w:jc w:val="both"/>
        <w:rPr>
          <w:rFonts w:ascii="Times New Roman" w:hAnsi="Times New Roman" w:cs="Times New Roman"/>
          <w:b/>
          <w:sz w:val="24"/>
          <w:szCs w:val="24"/>
        </w:rPr>
      </w:pPr>
      <w:r w:rsidRPr="0006315B">
        <w:rPr>
          <w:rFonts w:ascii="Times New Roman" w:hAnsi="Times New Roman" w:cs="Times New Roman"/>
          <w:sz w:val="24"/>
          <w:szCs w:val="24"/>
        </w:rPr>
        <w:lastRenderedPageBreak/>
        <w:t xml:space="preserve">Nos estudos sobre pensamento estratégico, Goldman e </w:t>
      </w:r>
      <w:proofErr w:type="spellStart"/>
      <w:r w:rsidRPr="0006315B">
        <w:rPr>
          <w:rFonts w:ascii="Times New Roman" w:hAnsi="Times New Roman" w:cs="Times New Roman"/>
          <w:sz w:val="24"/>
          <w:szCs w:val="24"/>
        </w:rPr>
        <w:t>Casey</w:t>
      </w:r>
      <w:proofErr w:type="spellEnd"/>
      <w:r w:rsidRPr="0006315B">
        <w:rPr>
          <w:rFonts w:ascii="Times New Roman" w:hAnsi="Times New Roman" w:cs="Times New Roman"/>
          <w:sz w:val="24"/>
          <w:szCs w:val="24"/>
        </w:rPr>
        <w:t xml:space="preserve"> (2010) descrevem que a capacidade de pensar estrategicamente é fundamental para líderes e gestores em vários níveis organizacionais. Várias experiências organizacionais podem contribuir para o desenvolvimento da capacidade de pensamento estratégico de um indivíduo. Cultura, entre outros fatores organizacionais, pode encorajar ou limitar essas contribuições. Líderes atuam como construtores de cultura e agentes transformadores e devem agir para maximizar a relação entre cultura organizacional e o processo de aprender a pensar estrategicamente.</w:t>
      </w:r>
    </w:p>
    <w:p w:rsidR="00E344AB" w:rsidRPr="002A7939" w:rsidRDefault="00E344AB" w:rsidP="00C80382">
      <w:pPr>
        <w:pStyle w:val="Corpodetexto"/>
        <w:spacing w:line="360" w:lineRule="auto"/>
        <w:ind w:firstLine="709"/>
        <w:jc w:val="both"/>
        <w:rPr>
          <w:bCs/>
        </w:rPr>
      </w:pPr>
      <w:proofErr w:type="spellStart"/>
      <w:r w:rsidRPr="002A7939">
        <w:rPr>
          <w:bCs/>
        </w:rPr>
        <w:t>Mintzberg</w:t>
      </w:r>
      <w:proofErr w:type="spellEnd"/>
      <w:r w:rsidRPr="002A7939">
        <w:rPr>
          <w:bCs/>
        </w:rPr>
        <w:t xml:space="preserve"> (2000) define estratégia como curso de ação; estratagema para enganar o concorrente; mediação entre a empresa e o ambiente; proposta compartilhada pelos membros de uma organização por meio de suas intenções e ações.</w:t>
      </w:r>
    </w:p>
    <w:p w:rsidR="00E344AB" w:rsidRPr="002A7939" w:rsidRDefault="00E344AB" w:rsidP="00C80382">
      <w:pPr>
        <w:pStyle w:val="Corpodetexto"/>
        <w:spacing w:line="360" w:lineRule="auto"/>
        <w:ind w:firstLine="709"/>
        <w:jc w:val="both"/>
        <w:rPr>
          <w:bCs/>
        </w:rPr>
      </w:pPr>
      <w:r w:rsidRPr="002A7939">
        <w:rPr>
          <w:bCs/>
        </w:rPr>
        <w:t>Drucker (1992) considera estratégia como um conjunto de hipóteses a respeito da realidade; os cenários onde se desenvolvem as empresas. Exige que se saiba o que é o nosso negócio e o que ele deveria ser.</w:t>
      </w:r>
    </w:p>
    <w:p w:rsidR="00E344AB" w:rsidRPr="002A7939" w:rsidRDefault="00E344AB" w:rsidP="00C80382">
      <w:pPr>
        <w:pStyle w:val="Corpodetexto"/>
        <w:spacing w:line="360" w:lineRule="auto"/>
        <w:ind w:firstLine="709"/>
        <w:jc w:val="both"/>
        <w:rPr>
          <w:bCs/>
        </w:rPr>
      </w:pPr>
      <w:proofErr w:type="spellStart"/>
      <w:r w:rsidRPr="002A7939">
        <w:rPr>
          <w:bCs/>
        </w:rPr>
        <w:t>Hamel</w:t>
      </w:r>
      <w:proofErr w:type="spellEnd"/>
      <w:r w:rsidRPr="002A7939">
        <w:rPr>
          <w:bCs/>
        </w:rPr>
        <w:t xml:space="preserve"> e </w:t>
      </w:r>
      <w:proofErr w:type="spellStart"/>
      <w:r w:rsidRPr="002A7939">
        <w:rPr>
          <w:bCs/>
        </w:rPr>
        <w:t>Prahalad</w:t>
      </w:r>
      <w:proofErr w:type="spellEnd"/>
      <w:r w:rsidRPr="002A7939">
        <w:rPr>
          <w:bCs/>
        </w:rPr>
        <w:t xml:space="preserve"> (1995) falam do que precisamos fazer diferente hoje se quisermos um novo futuro para a organização: criação de valor para os clientes, superação dos concorrentes e criação de novos espaços competitivos.</w:t>
      </w:r>
    </w:p>
    <w:p w:rsidR="00E344AB" w:rsidRPr="002A7939" w:rsidRDefault="00E344AB" w:rsidP="00C80382">
      <w:pPr>
        <w:pStyle w:val="Corpodetexto"/>
        <w:spacing w:line="360" w:lineRule="auto"/>
        <w:ind w:firstLine="709"/>
        <w:jc w:val="both"/>
        <w:rPr>
          <w:bCs/>
        </w:rPr>
      </w:pPr>
      <w:r w:rsidRPr="002A7939">
        <w:rPr>
          <w:bCs/>
        </w:rPr>
        <w:t>Porter (1980) diz que estratégia competitiva é a busca de uma posição competitiva favorável em um setor, a arena fundamental na qual ocorre a concorrência. Visa estabelecer uma posição lucrativa e sustentada contra as forças que determinam a concorrência.</w:t>
      </w:r>
    </w:p>
    <w:p w:rsidR="00E344AB" w:rsidRPr="002A7939" w:rsidRDefault="00E344AB" w:rsidP="00C80382">
      <w:pPr>
        <w:pStyle w:val="Corpodetexto"/>
        <w:spacing w:line="360" w:lineRule="auto"/>
        <w:ind w:firstLine="709"/>
        <w:jc w:val="both"/>
        <w:rPr>
          <w:bCs/>
        </w:rPr>
      </w:pPr>
      <w:proofErr w:type="spellStart"/>
      <w:r w:rsidRPr="002A7939">
        <w:rPr>
          <w:bCs/>
        </w:rPr>
        <w:t>Mintzberg</w:t>
      </w:r>
      <w:proofErr w:type="spellEnd"/>
      <w:r w:rsidRPr="002A7939">
        <w:rPr>
          <w:bCs/>
        </w:rPr>
        <w:t xml:space="preserve"> e Quinn (2001, p. 20) chamam estratégia de “padrão ou plano para integrar as principais metas, políticas e sequência de ações de uma organização e um todo coerente”.</w:t>
      </w:r>
    </w:p>
    <w:p w:rsidR="00E344AB" w:rsidRPr="00DA3926" w:rsidRDefault="00E344AB" w:rsidP="0006315B">
      <w:pPr>
        <w:pStyle w:val="Corpodetexto"/>
        <w:spacing w:after="0" w:line="360" w:lineRule="auto"/>
        <w:ind w:firstLine="709"/>
        <w:jc w:val="both"/>
        <w:rPr>
          <w:bCs/>
          <w:lang w:val="pt-BR"/>
        </w:rPr>
      </w:pPr>
      <w:r w:rsidRPr="002A7939">
        <w:rPr>
          <w:bCs/>
        </w:rPr>
        <w:t>O posicionamento estratégico refere-se a como a organização pensa, ou seja, como pensam os responsáveis pelo posicionamento da organização</w:t>
      </w:r>
      <w:r w:rsidR="00DA3926">
        <w:rPr>
          <w:bCs/>
          <w:lang w:val="pt-BR"/>
        </w:rPr>
        <w:t xml:space="preserve"> e </w:t>
      </w:r>
      <w:r w:rsidRPr="002A7939">
        <w:rPr>
          <w:bCs/>
        </w:rPr>
        <w:t>exige pessoas especialmente preparadas para atuarem em todos os níveis organizacionais. A visão global e suas principais implicações nas operações empresariais são elementos fundamentais para a tomada de decisão, potencializando os resultados. Ao gerenciar com foco estratégico, caminha-se no sentido de atender às necessidades dos clientes com qualidade máxima e custos mínimos. Dessa maneira, consegue-se manter e aumentar o nível de competitividade.</w:t>
      </w:r>
      <w:r w:rsidR="00DA3926">
        <w:rPr>
          <w:bCs/>
          <w:lang w:val="pt-BR"/>
        </w:rPr>
        <w:t xml:space="preserve"> (</w:t>
      </w:r>
      <w:r w:rsidR="00DA3926" w:rsidRPr="002A7939">
        <w:rPr>
          <w:bCs/>
        </w:rPr>
        <w:t xml:space="preserve">Moysés </w:t>
      </w:r>
      <w:r w:rsidR="00DA3926" w:rsidRPr="003E658E">
        <w:rPr>
          <w:bCs/>
          <w:i/>
        </w:rPr>
        <w:t>et al</w:t>
      </w:r>
      <w:r w:rsidR="00DA3926">
        <w:rPr>
          <w:bCs/>
          <w:i/>
          <w:lang w:val="pt-BR"/>
        </w:rPr>
        <w:t>,</w:t>
      </w:r>
      <w:r w:rsidR="00DA3926" w:rsidRPr="002A7939">
        <w:rPr>
          <w:bCs/>
        </w:rPr>
        <w:t xml:space="preserve"> 2016)</w:t>
      </w:r>
      <w:r w:rsidR="00DA3926">
        <w:rPr>
          <w:bCs/>
          <w:lang w:val="pt-BR"/>
        </w:rPr>
        <w:t>.</w:t>
      </w:r>
    </w:p>
    <w:p w:rsidR="00E344AB" w:rsidRPr="002A7939" w:rsidRDefault="00E344AB" w:rsidP="0006315B">
      <w:pPr>
        <w:pStyle w:val="Corpodetexto"/>
        <w:spacing w:after="0" w:line="360" w:lineRule="auto"/>
        <w:ind w:firstLine="709"/>
        <w:jc w:val="both"/>
        <w:rPr>
          <w:bCs/>
        </w:rPr>
      </w:pPr>
      <w:r w:rsidRPr="002A7939">
        <w:rPr>
          <w:bCs/>
        </w:rPr>
        <w:t>O sucesso do caminho estratégico das organizações, sejam elas públicas, ou privadas, depende do nível de integração das suas ações específicas e de seus ajustes no decorrer do tempo.</w:t>
      </w:r>
    </w:p>
    <w:p w:rsidR="00A11251" w:rsidRPr="002A7939" w:rsidRDefault="00E344AB" w:rsidP="0006315B">
      <w:pPr>
        <w:pStyle w:val="Corpodetexto"/>
        <w:spacing w:after="0" w:line="360" w:lineRule="auto"/>
        <w:ind w:firstLine="709"/>
        <w:jc w:val="both"/>
        <w:rPr>
          <w:bCs/>
        </w:rPr>
      </w:pPr>
      <w:proofErr w:type="spellStart"/>
      <w:r w:rsidRPr="002A7939">
        <w:rPr>
          <w:bCs/>
        </w:rPr>
        <w:lastRenderedPageBreak/>
        <w:t>Senge</w:t>
      </w:r>
      <w:proofErr w:type="spellEnd"/>
      <w:r w:rsidRPr="002A7939">
        <w:rPr>
          <w:bCs/>
        </w:rPr>
        <w:t xml:space="preserve"> (2003) relata que toda empresa é fruto de como seus membros pensam e interagem.</w:t>
      </w:r>
    </w:p>
    <w:p w:rsidR="00724715" w:rsidRPr="002A7939" w:rsidRDefault="00724715" w:rsidP="00A11251">
      <w:pPr>
        <w:pStyle w:val="Corpodetexto"/>
        <w:ind w:firstLine="708"/>
        <w:rPr>
          <w:bCs/>
        </w:rPr>
      </w:pPr>
    </w:p>
    <w:p w:rsidR="00A11251" w:rsidRPr="002A7939" w:rsidRDefault="00A11251" w:rsidP="00581EFA">
      <w:pPr>
        <w:pStyle w:val="Corpodetexto"/>
        <w:rPr>
          <w:bCs/>
        </w:rPr>
      </w:pPr>
      <w:r w:rsidRPr="002A7939">
        <w:rPr>
          <w:bCs/>
        </w:rPr>
        <w:t xml:space="preserve">2.5.2  </w:t>
      </w:r>
      <w:r w:rsidR="000D6DFD">
        <w:rPr>
          <w:bCs/>
        </w:rPr>
        <w:tab/>
      </w:r>
      <w:r w:rsidRPr="002A7939">
        <w:rPr>
          <w:bCs/>
        </w:rPr>
        <w:t>Conte</w:t>
      </w:r>
      <w:r w:rsidR="00D74374" w:rsidRPr="002A7939">
        <w:rPr>
          <w:bCs/>
        </w:rPr>
        <w:t>xtos Capacitantes</w:t>
      </w:r>
    </w:p>
    <w:p w:rsidR="008B7FA5" w:rsidRPr="002A7939" w:rsidRDefault="008B7FA5" w:rsidP="00A11251">
      <w:pPr>
        <w:pStyle w:val="Corpodetexto"/>
        <w:ind w:firstLine="708"/>
        <w:rPr>
          <w:bCs/>
        </w:rPr>
      </w:pPr>
    </w:p>
    <w:p w:rsidR="008E72FE" w:rsidRPr="002A7939" w:rsidRDefault="00D74374" w:rsidP="00812F62">
      <w:pPr>
        <w:pStyle w:val="Corpodetexto"/>
        <w:spacing w:after="0" w:line="360" w:lineRule="auto"/>
        <w:ind w:firstLine="709"/>
        <w:jc w:val="both"/>
        <w:rPr>
          <w:bCs/>
          <w:lang w:val="pt-BR"/>
        </w:rPr>
      </w:pPr>
      <w:r w:rsidRPr="002A7939">
        <w:rPr>
          <w:bCs/>
          <w:lang w:val="pt-BR"/>
        </w:rPr>
        <w:t xml:space="preserve">Os contextos capacitantes podem ser entendidos como espaços de conhecimentos compartilhados ou conjunto de condições favoráveis que as </w:t>
      </w:r>
      <w:r w:rsidR="005E1449">
        <w:rPr>
          <w:bCs/>
          <w:lang w:val="pt-BR"/>
        </w:rPr>
        <w:t>instituições</w:t>
      </w:r>
      <w:r w:rsidRPr="002A7939">
        <w:rPr>
          <w:bCs/>
          <w:lang w:val="pt-BR"/>
        </w:rPr>
        <w:t xml:space="preserve"> criam, disponibilizam ou propiciam, de forma a facilitar, pela sinergia dos participantes, a alavancagem da aprendizagem, capturando para as empresas conhecimentos tácitos e descobrindo potenciais talentos e geradores de novos conhecimentos. </w:t>
      </w:r>
    </w:p>
    <w:p w:rsidR="009D01EE" w:rsidRPr="002A7939" w:rsidRDefault="008E72FE" w:rsidP="00812F62">
      <w:pPr>
        <w:pStyle w:val="Corpodetexto"/>
        <w:spacing w:after="0" w:line="360" w:lineRule="auto"/>
        <w:ind w:firstLine="709"/>
        <w:jc w:val="both"/>
        <w:rPr>
          <w:bCs/>
          <w:lang w:val="pt-BR"/>
        </w:rPr>
      </w:pPr>
      <w:r w:rsidRPr="002A7939">
        <w:rPr>
          <w:bCs/>
          <w:lang w:val="pt-BR"/>
        </w:rPr>
        <w:t xml:space="preserve">As lideranças das organizações e os produtores do conhecimento podem viabilizar a criação do conhecimento </w:t>
      </w:r>
      <w:r w:rsidR="00812F62" w:rsidRPr="002A7939">
        <w:rPr>
          <w:bCs/>
          <w:lang w:val="pt-BR"/>
        </w:rPr>
        <w:t>fornecendo espaços físicos adequados, conexões habilitadas e por meio da tecnologia da informação.</w:t>
      </w:r>
    </w:p>
    <w:p w:rsidR="00812F62" w:rsidRDefault="00812F62" w:rsidP="00812F62">
      <w:pPr>
        <w:pStyle w:val="Corpodetexto"/>
        <w:spacing w:after="0" w:line="360" w:lineRule="auto"/>
        <w:ind w:firstLine="709"/>
        <w:jc w:val="both"/>
        <w:rPr>
          <w:bCs/>
          <w:lang w:val="pt-BR"/>
        </w:rPr>
      </w:pPr>
      <w:proofErr w:type="spellStart"/>
      <w:r w:rsidRPr="002A7939">
        <w:rPr>
          <w:bCs/>
          <w:lang w:val="pt-BR"/>
        </w:rPr>
        <w:t>Nonaka</w:t>
      </w:r>
      <w:proofErr w:type="spellEnd"/>
      <w:r w:rsidRPr="002A7939">
        <w:rPr>
          <w:bCs/>
          <w:lang w:val="pt-BR"/>
        </w:rPr>
        <w:t xml:space="preserve"> e </w:t>
      </w:r>
      <w:proofErr w:type="spellStart"/>
      <w:r w:rsidRPr="002A7939">
        <w:rPr>
          <w:bCs/>
          <w:lang w:val="pt-BR"/>
        </w:rPr>
        <w:t>Takeuchi</w:t>
      </w:r>
      <w:proofErr w:type="spellEnd"/>
      <w:r w:rsidRPr="002A7939">
        <w:rPr>
          <w:bCs/>
          <w:lang w:val="pt-BR"/>
        </w:rPr>
        <w:t xml:space="preserve"> (1997), reforçam que o papel fundamental das lideranças no processo de criação do conhecimento organizacional é gerar contextos apropriados para a realização das atividades de grupo, favorecendo, por meio da interação, a criação de novos conhecimentos. </w:t>
      </w:r>
    </w:p>
    <w:p w:rsidR="00111116" w:rsidRDefault="00641D15" w:rsidP="00812F62">
      <w:pPr>
        <w:pStyle w:val="Corpodetexto"/>
        <w:spacing w:after="0" w:line="360" w:lineRule="auto"/>
        <w:ind w:firstLine="709"/>
        <w:jc w:val="both"/>
      </w:pPr>
      <w:r>
        <w:t xml:space="preserve">Dessa forma, para que o processo de criação do conhecimento vá adiante, é necessário que a organização atue no sentido de neutralizar essas barreiras para que grandes ideias, argumentos e conceitos possam se transformar em produtos ou serviços de sucesso, antes que membros da organização se desmotivem ou se cansem e integrem o quadro de uma empresa concorrente. Ao incentivar um ambiente propício ao compartilhamento de conhecimento tácito a partir de uma interação focada na “cooperação” em vez de “competição”, as organizações conseguem afastar as barreiras relacionadas à criação do conhecimento. Dessa forma, um ambiente pautado na solicitude é uma das bases de um </w:t>
      </w:r>
      <w:r w:rsidR="005E1449">
        <w:rPr>
          <w:lang w:val="pt-BR"/>
        </w:rPr>
        <w:t>CC</w:t>
      </w:r>
      <w:r>
        <w:t xml:space="preserve"> e afeta todos os passos desse processo (V</w:t>
      </w:r>
      <w:r w:rsidR="00A230C6">
        <w:rPr>
          <w:lang w:val="pt-BR"/>
        </w:rPr>
        <w:t xml:space="preserve">on </w:t>
      </w:r>
      <w:proofErr w:type="spellStart"/>
      <w:r w:rsidR="00A230C6">
        <w:rPr>
          <w:lang w:val="pt-BR"/>
        </w:rPr>
        <w:t>Krogh</w:t>
      </w:r>
      <w:proofErr w:type="spellEnd"/>
      <w:r>
        <w:t xml:space="preserve">; </w:t>
      </w:r>
      <w:proofErr w:type="spellStart"/>
      <w:r>
        <w:t>N</w:t>
      </w:r>
      <w:r w:rsidR="00A230C6">
        <w:rPr>
          <w:lang w:val="pt-BR"/>
        </w:rPr>
        <w:t>onaka</w:t>
      </w:r>
      <w:proofErr w:type="spellEnd"/>
      <w:r>
        <w:t xml:space="preserve">; </w:t>
      </w:r>
      <w:proofErr w:type="spellStart"/>
      <w:r>
        <w:t>I</w:t>
      </w:r>
      <w:r w:rsidR="00A230C6">
        <w:rPr>
          <w:lang w:val="pt-BR"/>
        </w:rPr>
        <w:t>chijo</w:t>
      </w:r>
      <w:proofErr w:type="spellEnd"/>
      <w:r>
        <w:t xml:space="preserve">, 2001). </w:t>
      </w:r>
    </w:p>
    <w:p w:rsidR="00641D15" w:rsidRPr="002A7939" w:rsidRDefault="00641D15" w:rsidP="00A230C6">
      <w:pPr>
        <w:pStyle w:val="Corpodetexto"/>
        <w:spacing w:after="0" w:line="360" w:lineRule="auto"/>
        <w:ind w:firstLine="709"/>
        <w:jc w:val="both"/>
        <w:rPr>
          <w:bCs/>
          <w:lang w:val="pt-BR"/>
        </w:rPr>
      </w:pPr>
      <w:r>
        <w:t xml:space="preserve">Um contexto </w:t>
      </w:r>
      <w:proofErr w:type="spellStart"/>
      <w:r>
        <w:t>capacitante</w:t>
      </w:r>
      <w:proofErr w:type="spellEnd"/>
      <w:r>
        <w:t xml:space="preserve"> é aquele composto de um estilo cooperativo, uso de atividades em rede, construção de equipes e apoio ao aprendizado por esquemas como o de </w:t>
      </w:r>
      <w:proofErr w:type="spellStart"/>
      <w:r>
        <w:t>mentorado</w:t>
      </w:r>
      <w:proofErr w:type="spellEnd"/>
      <w:r>
        <w:t xml:space="preserve"> (relação de aprendizagem quando um profissional mais experiente assume a posição de professor/mentor, compartilhando conhecimentos com o membro iniciante). Essas características promovem um ambiente no qual as ideias germinam naturalmente, tendo em </w:t>
      </w:r>
      <w:r>
        <w:lastRenderedPageBreak/>
        <w:t>vista que o conhecimento está essencialmente relacionado à ação humana e o seu processo de criação depende dos participantes e das formas de atuação (V</w:t>
      </w:r>
      <w:r w:rsidR="003B6CB2">
        <w:rPr>
          <w:lang w:val="pt-BR"/>
        </w:rPr>
        <w:t>on</w:t>
      </w:r>
      <w:r w:rsidR="00912809">
        <w:rPr>
          <w:lang w:val="pt-BR"/>
        </w:rPr>
        <w:t xml:space="preserve"> </w:t>
      </w:r>
      <w:proofErr w:type="spellStart"/>
      <w:r w:rsidR="00912809">
        <w:rPr>
          <w:lang w:val="pt-BR"/>
        </w:rPr>
        <w:t>Krogh</w:t>
      </w:r>
      <w:proofErr w:type="spellEnd"/>
      <w:r>
        <w:t xml:space="preserve">; </w:t>
      </w:r>
      <w:proofErr w:type="spellStart"/>
      <w:r>
        <w:t>N</w:t>
      </w:r>
      <w:r w:rsidR="00912809">
        <w:rPr>
          <w:lang w:val="pt-BR"/>
        </w:rPr>
        <w:t>onaka</w:t>
      </w:r>
      <w:proofErr w:type="spellEnd"/>
      <w:r>
        <w:t xml:space="preserve">; </w:t>
      </w:r>
      <w:proofErr w:type="spellStart"/>
      <w:r>
        <w:t>I</w:t>
      </w:r>
      <w:r w:rsidR="00912809">
        <w:rPr>
          <w:lang w:val="pt-BR"/>
        </w:rPr>
        <w:t>chijo</w:t>
      </w:r>
      <w:proofErr w:type="spellEnd"/>
      <w:r>
        <w:t xml:space="preserve">, 2001). </w:t>
      </w:r>
    </w:p>
    <w:p w:rsidR="008B7FA5" w:rsidRPr="002A7939" w:rsidRDefault="008B7FA5" w:rsidP="00A230C6">
      <w:pPr>
        <w:pStyle w:val="Corpodetexto"/>
        <w:spacing w:after="0" w:line="360" w:lineRule="auto"/>
        <w:ind w:firstLine="709"/>
        <w:jc w:val="both"/>
        <w:rPr>
          <w:bCs/>
          <w:lang w:val="pt-BR"/>
        </w:rPr>
      </w:pPr>
      <w:r w:rsidRPr="002A7939">
        <w:rPr>
          <w:bCs/>
          <w:lang w:val="pt-BR"/>
        </w:rPr>
        <w:t xml:space="preserve">Trata da capacidade, </w:t>
      </w:r>
      <w:r w:rsidR="00812F62" w:rsidRPr="002A7939">
        <w:rPr>
          <w:bCs/>
          <w:lang w:val="pt-BR"/>
        </w:rPr>
        <w:t>d</w:t>
      </w:r>
      <w:r w:rsidRPr="002A7939">
        <w:rPr>
          <w:bCs/>
          <w:lang w:val="pt-BR"/>
        </w:rPr>
        <w:t>a intencionalidade, da vontade, para que possa ser insuflado</w:t>
      </w:r>
      <w:r w:rsidR="00812F62" w:rsidRPr="002A7939">
        <w:rPr>
          <w:bCs/>
          <w:lang w:val="pt-BR"/>
        </w:rPr>
        <w:t xml:space="preserve"> a passagem do conhecimento, formando assim um vínculo com os excedentes cognitivos.</w:t>
      </w:r>
    </w:p>
    <w:p w:rsidR="00A11251" w:rsidRPr="002A7939" w:rsidRDefault="00A11251" w:rsidP="00A230C6">
      <w:pPr>
        <w:pStyle w:val="Corpodetexto"/>
        <w:spacing w:after="0" w:line="360" w:lineRule="auto"/>
        <w:ind w:firstLine="709"/>
        <w:rPr>
          <w:bCs/>
        </w:rPr>
      </w:pPr>
    </w:p>
    <w:p w:rsidR="009D01EE" w:rsidRPr="002A7939" w:rsidRDefault="009D01EE" w:rsidP="00A11251">
      <w:pPr>
        <w:pStyle w:val="Corpodetexto"/>
        <w:ind w:firstLine="708"/>
        <w:rPr>
          <w:bCs/>
        </w:rPr>
      </w:pPr>
    </w:p>
    <w:p w:rsidR="00A11251" w:rsidRPr="002A7939" w:rsidRDefault="00E344AB" w:rsidP="00581EFA">
      <w:pPr>
        <w:pStyle w:val="Corpodetexto"/>
        <w:rPr>
          <w:bCs/>
        </w:rPr>
      </w:pPr>
      <w:r w:rsidRPr="002A7939">
        <w:rPr>
          <w:bCs/>
        </w:rPr>
        <w:t>2.5</w:t>
      </w:r>
      <w:r w:rsidR="00A11251" w:rsidRPr="002A7939">
        <w:rPr>
          <w:bCs/>
        </w:rPr>
        <w:t xml:space="preserve">.3 </w:t>
      </w:r>
      <w:r w:rsidR="000D6DFD">
        <w:rPr>
          <w:bCs/>
        </w:rPr>
        <w:tab/>
      </w:r>
      <w:r w:rsidR="00A11251" w:rsidRPr="002A7939">
        <w:rPr>
          <w:bCs/>
        </w:rPr>
        <w:t>Exce</w:t>
      </w:r>
      <w:r w:rsidR="009D01EE" w:rsidRPr="002A7939">
        <w:rPr>
          <w:bCs/>
        </w:rPr>
        <w:t>dentes Cognitivos</w:t>
      </w:r>
    </w:p>
    <w:p w:rsidR="008B7FA5" w:rsidRDefault="008B7FA5" w:rsidP="00A11251">
      <w:pPr>
        <w:pStyle w:val="Corpodetexto"/>
        <w:ind w:firstLine="708"/>
        <w:rPr>
          <w:bCs/>
        </w:rPr>
      </w:pPr>
    </w:p>
    <w:p w:rsidR="003A008D" w:rsidRPr="002A7939" w:rsidRDefault="0024463E" w:rsidP="006144F6">
      <w:pPr>
        <w:pStyle w:val="Corpodetexto"/>
        <w:spacing w:after="0" w:line="360" w:lineRule="auto"/>
        <w:ind w:firstLine="709"/>
        <w:jc w:val="both"/>
        <w:rPr>
          <w:bCs/>
          <w:lang w:val="pt-BR"/>
        </w:rPr>
      </w:pPr>
      <w:r w:rsidRPr="002A7939">
        <w:rPr>
          <w:bCs/>
          <w:lang w:val="pt-BR"/>
        </w:rPr>
        <w:t>Entende-se por</w:t>
      </w:r>
      <w:r w:rsidR="004854B3" w:rsidRPr="002A7939">
        <w:rPr>
          <w:bCs/>
          <w:lang w:val="pt-BR"/>
        </w:rPr>
        <w:t xml:space="preserve"> e</w:t>
      </w:r>
      <w:r w:rsidRPr="002A7939">
        <w:rPr>
          <w:bCs/>
          <w:lang w:val="pt-BR"/>
        </w:rPr>
        <w:t xml:space="preserve">xcedentes </w:t>
      </w:r>
      <w:r w:rsidR="004854B3" w:rsidRPr="002A7939">
        <w:rPr>
          <w:bCs/>
          <w:lang w:val="pt-BR"/>
        </w:rPr>
        <w:t>c</w:t>
      </w:r>
      <w:r w:rsidRPr="002A7939">
        <w:rPr>
          <w:bCs/>
          <w:lang w:val="pt-BR"/>
        </w:rPr>
        <w:t xml:space="preserve">ognitivos como sendo </w:t>
      </w:r>
      <w:r w:rsidR="006144F6" w:rsidRPr="002A7939">
        <w:rPr>
          <w:bCs/>
          <w:lang w:val="pt-BR"/>
        </w:rPr>
        <w:t>aquela</w:t>
      </w:r>
      <w:r w:rsidR="008B7FA5" w:rsidRPr="002A7939">
        <w:rPr>
          <w:bCs/>
          <w:lang w:val="pt-BR"/>
        </w:rPr>
        <w:t>s co</w:t>
      </w:r>
      <w:r w:rsidR="006144F6" w:rsidRPr="002A7939">
        <w:rPr>
          <w:bCs/>
          <w:lang w:val="pt-BR"/>
        </w:rPr>
        <w:t>mpetências</w:t>
      </w:r>
      <w:r w:rsidR="007C2266" w:rsidRPr="002A7939">
        <w:rPr>
          <w:bCs/>
          <w:lang w:val="pt-BR"/>
        </w:rPr>
        <w:t xml:space="preserve"> (conhecimentos)</w:t>
      </w:r>
      <w:r w:rsidR="006144F6" w:rsidRPr="002A7939">
        <w:rPr>
          <w:bCs/>
          <w:lang w:val="pt-BR"/>
        </w:rPr>
        <w:t xml:space="preserve"> dos colaboradores que vão além do que é usado n</w:t>
      </w:r>
      <w:r w:rsidR="008B7FA5" w:rsidRPr="002A7939">
        <w:rPr>
          <w:bCs/>
          <w:lang w:val="pt-BR"/>
        </w:rPr>
        <w:t>as tarefas laborais e que estejam sendo solicitados pela estratégia organizacio</w:t>
      </w:r>
      <w:r w:rsidR="006144F6" w:rsidRPr="002A7939">
        <w:rPr>
          <w:bCs/>
          <w:lang w:val="pt-BR"/>
        </w:rPr>
        <w:t>nal ou exigido pela descrição do</w:t>
      </w:r>
      <w:r w:rsidR="008B7FA5" w:rsidRPr="002A7939">
        <w:rPr>
          <w:bCs/>
          <w:lang w:val="pt-BR"/>
        </w:rPr>
        <w:t>s</w:t>
      </w:r>
      <w:r w:rsidR="006144F6" w:rsidRPr="002A7939">
        <w:rPr>
          <w:bCs/>
          <w:lang w:val="pt-BR"/>
        </w:rPr>
        <w:t xml:space="preserve"> cargos e funções</w:t>
      </w:r>
      <w:r w:rsidR="008B7FA5" w:rsidRPr="002A7939">
        <w:rPr>
          <w:bCs/>
          <w:lang w:val="pt-BR"/>
        </w:rPr>
        <w:t xml:space="preserve">. </w:t>
      </w:r>
    </w:p>
    <w:p w:rsidR="00500066" w:rsidRPr="002A7939" w:rsidRDefault="00500066" w:rsidP="006144F6">
      <w:pPr>
        <w:pStyle w:val="Corpodetexto"/>
        <w:spacing w:after="0" w:line="360" w:lineRule="auto"/>
        <w:ind w:firstLine="709"/>
        <w:jc w:val="both"/>
        <w:rPr>
          <w:bCs/>
          <w:lang w:val="pt-BR"/>
        </w:rPr>
      </w:pPr>
      <w:r w:rsidRPr="002A7939">
        <w:rPr>
          <w:bCs/>
          <w:lang w:val="pt-BR"/>
        </w:rPr>
        <w:t xml:space="preserve">Segundo </w:t>
      </w:r>
      <w:proofErr w:type="spellStart"/>
      <w:r w:rsidRPr="002A7939">
        <w:rPr>
          <w:bCs/>
          <w:lang w:val="pt-BR"/>
        </w:rPr>
        <w:t>Shirky</w:t>
      </w:r>
      <w:proofErr w:type="spellEnd"/>
      <w:r w:rsidRPr="002A7939">
        <w:rPr>
          <w:bCs/>
          <w:lang w:val="pt-BR"/>
        </w:rPr>
        <w:t xml:space="preserve"> (2011) e Lopes (2013), é conceituado como o conjunto e tempo, energia e talento livres que, se usados coletivamente e de forma colaborativa, favorecem grandes realizações, mesmo que a partir de esforços isolados.</w:t>
      </w:r>
    </w:p>
    <w:p w:rsidR="008B7FA5" w:rsidRPr="002A7939" w:rsidRDefault="007C2266" w:rsidP="006144F6">
      <w:pPr>
        <w:pStyle w:val="Corpodetexto"/>
        <w:spacing w:after="0" w:line="360" w:lineRule="auto"/>
        <w:ind w:firstLine="709"/>
        <w:jc w:val="both"/>
        <w:rPr>
          <w:bCs/>
          <w:lang w:val="pt-BR"/>
        </w:rPr>
      </w:pPr>
      <w:r w:rsidRPr="002A7939">
        <w:rPr>
          <w:bCs/>
          <w:lang w:val="pt-BR"/>
        </w:rPr>
        <w:t>São tácitos, portanto, intrínsecos as pessoas e que podem estar dispersos e desconectados com o alinhamento estratégico da empresa. Trata-se então de um conjunto de conhecimentos tácitos, habilidades, atitudes e valores das pessoas, que transcendem os cargos e funções organizacionais e que acabam não sendo observados pela alta gestão das empresas, deixando de aproveitar oportunidades relevantes que poderiam fazer parte do conhecimento organizacional.</w:t>
      </w:r>
      <w:r w:rsidR="004854B3" w:rsidRPr="002A7939">
        <w:rPr>
          <w:bCs/>
          <w:lang w:val="pt-BR"/>
        </w:rPr>
        <w:t xml:space="preserve"> Caso estes excedentes cognitivos sejam identificados e seus </w:t>
      </w:r>
      <w:r w:rsidR="00946775" w:rsidRPr="002A7939">
        <w:rPr>
          <w:bCs/>
          <w:lang w:val="pt-BR"/>
        </w:rPr>
        <w:t xml:space="preserve">proprietários sejam estimulados a compartilhá-los, o aporte de novos conhecimentos disponíveis nas organizações podem passam a gerar valor dentro da empresa. </w:t>
      </w:r>
    </w:p>
    <w:p w:rsidR="0097525B" w:rsidRDefault="0097525B" w:rsidP="004854B3">
      <w:pPr>
        <w:spacing w:after="0" w:line="360" w:lineRule="auto"/>
        <w:ind w:firstLine="709"/>
        <w:jc w:val="both"/>
        <w:rPr>
          <w:rFonts w:ascii="Times New Roman" w:hAnsi="Times New Roman" w:cs="Times New Roman"/>
          <w:sz w:val="24"/>
          <w:szCs w:val="24"/>
        </w:rPr>
      </w:pPr>
    </w:p>
    <w:p w:rsidR="0006315B" w:rsidRDefault="0006315B" w:rsidP="004854B3">
      <w:pPr>
        <w:spacing w:after="0" w:line="360" w:lineRule="auto"/>
        <w:ind w:firstLine="709"/>
        <w:jc w:val="both"/>
        <w:rPr>
          <w:rFonts w:ascii="Times New Roman" w:hAnsi="Times New Roman" w:cs="Times New Roman"/>
          <w:sz w:val="24"/>
          <w:szCs w:val="24"/>
        </w:rPr>
      </w:pPr>
    </w:p>
    <w:p w:rsidR="004854B3" w:rsidRPr="002A7939" w:rsidRDefault="004854B3" w:rsidP="004854B3">
      <w:pPr>
        <w:spacing w:after="0" w:line="360" w:lineRule="auto"/>
        <w:ind w:firstLine="709"/>
        <w:jc w:val="both"/>
        <w:rPr>
          <w:rFonts w:ascii="Times New Roman" w:hAnsi="Times New Roman" w:cs="Times New Roman"/>
          <w:sz w:val="24"/>
          <w:szCs w:val="24"/>
        </w:rPr>
      </w:pPr>
      <w:r w:rsidRPr="002A7939">
        <w:rPr>
          <w:rFonts w:ascii="Times New Roman" w:hAnsi="Times New Roman" w:cs="Times New Roman"/>
          <w:sz w:val="24"/>
          <w:szCs w:val="24"/>
        </w:rPr>
        <w:t>Para Lopes (2013)</w:t>
      </w:r>
      <w:r w:rsidR="00946775" w:rsidRPr="002A7939">
        <w:rPr>
          <w:rFonts w:ascii="Times New Roman" w:hAnsi="Times New Roman" w:cs="Times New Roman"/>
          <w:sz w:val="24"/>
          <w:szCs w:val="24"/>
        </w:rPr>
        <w:t>:</w:t>
      </w:r>
    </w:p>
    <w:p w:rsidR="004854B3" w:rsidRDefault="004854B3" w:rsidP="004854B3">
      <w:pPr>
        <w:spacing w:after="0" w:line="240" w:lineRule="auto"/>
        <w:ind w:left="2268"/>
        <w:jc w:val="both"/>
        <w:rPr>
          <w:rFonts w:ascii="Times New Roman" w:hAnsi="Times New Roman" w:cs="Times New Roman"/>
          <w:sz w:val="20"/>
          <w:szCs w:val="20"/>
        </w:rPr>
      </w:pPr>
      <w:bookmarkStart w:id="31" w:name="_Hlk484167531"/>
      <w:r w:rsidRPr="002A7939">
        <w:rPr>
          <w:rFonts w:ascii="Times New Roman" w:hAnsi="Times New Roman" w:cs="Times New Roman"/>
          <w:sz w:val="20"/>
          <w:szCs w:val="20"/>
        </w:rPr>
        <w:t>“[...] perceber os excedentes cognitivos como recursos, capacidades ou como ativos de conhecimento a serem mobilizados e alavancados poderá contribuir nos esforços empreendidos pela estratégia organizacional na geração de valor adicional para seus stakeholders expressivos. Por sua vez, as atitudes em relação ao compartilhamento dos excedentes cognitivos veriam em função de aspectos de ordem pessoal e institucional”.</w:t>
      </w:r>
    </w:p>
    <w:p w:rsidR="0097525B" w:rsidRDefault="0097525B" w:rsidP="0088651B">
      <w:pPr>
        <w:spacing w:after="0" w:line="360" w:lineRule="auto"/>
        <w:ind w:firstLine="709"/>
        <w:jc w:val="both"/>
        <w:rPr>
          <w:rFonts w:ascii="Times New Roman" w:hAnsi="Times New Roman" w:cs="Times New Roman"/>
          <w:sz w:val="24"/>
          <w:szCs w:val="24"/>
        </w:rPr>
      </w:pPr>
    </w:p>
    <w:p w:rsidR="00236905" w:rsidRPr="0088651B" w:rsidRDefault="0088651B" w:rsidP="0088651B">
      <w:pPr>
        <w:spacing w:after="0" w:line="360" w:lineRule="auto"/>
        <w:ind w:firstLine="709"/>
        <w:jc w:val="both"/>
        <w:rPr>
          <w:rFonts w:ascii="Times New Roman" w:hAnsi="Times New Roman" w:cs="Times New Roman"/>
          <w:sz w:val="24"/>
          <w:szCs w:val="24"/>
        </w:rPr>
      </w:pPr>
      <w:r w:rsidRPr="0088651B">
        <w:rPr>
          <w:rFonts w:ascii="Times New Roman" w:hAnsi="Times New Roman" w:cs="Times New Roman"/>
          <w:sz w:val="24"/>
          <w:szCs w:val="24"/>
        </w:rPr>
        <w:t xml:space="preserve">Drucker (1991) destaca que a organização deve aprender a criar novos conhecimentos, abandonando os obsoletos com base na melhoria contínua de atividades, desenvolvimento de </w:t>
      </w:r>
      <w:r w:rsidRPr="0088651B">
        <w:rPr>
          <w:rFonts w:ascii="Times New Roman" w:hAnsi="Times New Roman" w:cs="Times New Roman"/>
          <w:sz w:val="24"/>
          <w:szCs w:val="24"/>
        </w:rPr>
        <w:lastRenderedPageBreak/>
        <w:t>novos processos a partir de sucessos e inovar continuamente de forma organizada. Também se faz necessário o desenvolvimento de habilidades a partir do conhecimento tácito, dado pelo aprendizado e experiência, convertendo estes em algo que possa ser ensinado e aprendido</w:t>
      </w:r>
      <w:r>
        <w:rPr>
          <w:rFonts w:ascii="Times New Roman" w:hAnsi="Times New Roman" w:cs="Times New Roman"/>
          <w:sz w:val="24"/>
          <w:szCs w:val="24"/>
        </w:rPr>
        <w:t>.</w:t>
      </w:r>
    </w:p>
    <w:bookmarkEnd w:id="31"/>
    <w:p w:rsidR="004854B3" w:rsidRPr="002A7939" w:rsidRDefault="004854B3" w:rsidP="006144F6">
      <w:pPr>
        <w:pStyle w:val="Corpodetexto"/>
        <w:spacing w:after="0" w:line="360" w:lineRule="auto"/>
        <w:ind w:firstLine="709"/>
        <w:jc w:val="both"/>
        <w:rPr>
          <w:bCs/>
          <w:lang w:val="pt-BR"/>
        </w:rPr>
      </w:pPr>
    </w:p>
    <w:p w:rsidR="00712935" w:rsidRPr="002A7939" w:rsidRDefault="00712935" w:rsidP="00A11251">
      <w:pPr>
        <w:pStyle w:val="Corpodetexto"/>
        <w:ind w:firstLine="708"/>
        <w:rPr>
          <w:bCs/>
          <w:lang w:val="pt-BR"/>
        </w:rPr>
      </w:pPr>
    </w:p>
    <w:p w:rsidR="00A11251" w:rsidRPr="002A7939" w:rsidRDefault="00E344AB" w:rsidP="00581EFA">
      <w:pPr>
        <w:pStyle w:val="Corpodetexto"/>
        <w:rPr>
          <w:bCs/>
        </w:rPr>
      </w:pPr>
      <w:r w:rsidRPr="002A7939">
        <w:rPr>
          <w:bCs/>
        </w:rPr>
        <w:t>2.5.4</w:t>
      </w:r>
      <w:r w:rsidR="00A11251" w:rsidRPr="002A7939">
        <w:rPr>
          <w:bCs/>
        </w:rPr>
        <w:t xml:space="preserve"> </w:t>
      </w:r>
      <w:r w:rsidR="000D6DFD">
        <w:rPr>
          <w:bCs/>
        </w:rPr>
        <w:tab/>
      </w:r>
      <w:r w:rsidR="00A11251" w:rsidRPr="002A7939">
        <w:rPr>
          <w:bCs/>
        </w:rPr>
        <w:t>Cult</w:t>
      </w:r>
      <w:r w:rsidR="00125E9A" w:rsidRPr="002A7939">
        <w:rPr>
          <w:bCs/>
        </w:rPr>
        <w:t>ura Organizacional</w:t>
      </w:r>
    </w:p>
    <w:p w:rsidR="00A11251" w:rsidRDefault="00A11251" w:rsidP="00A11251">
      <w:pPr>
        <w:pStyle w:val="Corpodetexto"/>
        <w:ind w:firstLine="708"/>
        <w:rPr>
          <w:bCs/>
        </w:rPr>
      </w:pPr>
    </w:p>
    <w:p w:rsidR="002F104C" w:rsidRDefault="00470DF9" w:rsidP="00F14F9C">
      <w:pPr>
        <w:pStyle w:val="Corpodetexto"/>
        <w:spacing w:after="0" w:line="360" w:lineRule="auto"/>
        <w:ind w:firstLine="709"/>
        <w:jc w:val="both"/>
        <w:rPr>
          <w:bCs/>
          <w:lang w:val="pt-BR"/>
        </w:rPr>
      </w:pPr>
      <w:r w:rsidRPr="00470DF9">
        <w:rPr>
          <w:bCs/>
          <w:lang w:val="pt-BR"/>
        </w:rPr>
        <w:t xml:space="preserve">A cultura organizacional compreende um conjunto de forças importantes que influenciam o comportamento organizacional. Compreende, além das normas formais, também o conjunto de regras não escritas, um padrão de crenças e expectativas compartilhadas pelos funcionários que produzem normas inconscientes. Estas por sua vez, podem moldar poderosamente o comportamento dos indivíduos e grupos dentro das empresas. Para </w:t>
      </w:r>
      <w:proofErr w:type="spellStart"/>
      <w:r w:rsidRPr="00470DF9">
        <w:rPr>
          <w:bCs/>
          <w:lang w:val="pt-BR"/>
        </w:rPr>
        <w:t>Bilhim</w:t>
      </w:r>
      <w:proofErr w:type="spellEnd"/>
      <w:r w:rsidRPr="00470DF9">
        <w:rPr>
          <w:bCs/>
          <w:lang w:val="pt-BR"/>
        </w:rPr>
        <w:t xml:space="preserve"> (1996), a cultura significa mais do que as normas ou valores do grupo, traduzindo-se sim numa resposta genérica aos problemas que podem surgir baseada em sucessos conseguidos perante situações passadas. Formada por um conjunto de características que não são inatas, e que se criam e se preservam através da comunicação e cooperação entre indivíduos numa sociedade, dessa forma, pode-se concluir que a cultura é transmitida ao longo do tempo. A cultura organizacional se refere a um sistema de valores, compartilhado pelos membros de uma organização e que a difere de uma para a outra. (Robbins, 2002).</w:t>
      </w:r>
    </w:p>
    <w:p w:rsidR="006411E7" w:rsidRDefault="00596AE5" w:rsidP="006411E7">
      <w:pPr>
        <w:pStyle w:val="Corpodetexto"/>
        <w:spacing w:after="0" w:line="360" w:lineRule="auto"/>
        <w:ind w:firstLine="709"/>
        <w:jc w:val="both"/>
      </w:pPr>
      <w:r>
        <w:t>Segundo Freitas (1997), o comportamento humano nas organizações tornou-se, nas últimas décadas, objeto de estudo científico específico, orientado para a busca de melhor compreensão do mesmo e do termo “cultura organizacional” começou a ser utilizado. Neste novo cenário global, presenciamos cada vez mais a busca incessante da excelência continua pelas organizações. De um ângulo, enxergam-se as práticas gerenciais herdadas do passado que parecem se perder no mundo cheio de exigências pelos padrões globais de eficiência. Por outro, os modelos importados podem empacar em alguns dos traços básicos de nossa cultura. A procura pela eficiência e modernização tem mostrado que há necessidade de transformações. Transformações, entretanto, pressupõem autoanálise. Se as organizações ambicionam a transformação, faz-se necessário então, que se conheçam os traços de nossa cultura que irão impor restrições e aqueles que fortificarão o processo de transição. Assim, a análise d</w:t>
      </w:r>
      <w:r w:rsidR="006411E7">
        <w:rPr>
          <w:lang w:val="pt-BR"/>
        </w:rPr>
        <w:t xml:space="preserve">a CO </w:t>
      </w:r>
      <w:r>
        <w:t>contribui para o gerenciamento das mudanças nas organizações</w:t>
      </w:r>
      <w:r w:rsidR="006411E7">
        <w:rPr>
          <w:lang w:val="pt-BR"/>
        </w:rPr>
        <w:t xml:space="preserve"> e possivelmente por essa razão </w:t>
      </w:r>
      <w:r w:rsidR="00335DD1">
        <w:lastRenderedPageBreak/>
        <w:t xml:space="preserve">as empresas passaram a incutir nos trabalhadores sua cultura, contando que quanto mais ela fosse aceita, maior seria a possibilidade de obter um bom desempenho econômico. </w:t>
      </w:r>
    </w:p>
    <w:p w:rsidR="00335DD1" w:rsidRPr="006411E7" w:rsidRDefault="00335DD1" w:rsidP="006411E7">
      <w:pPr>
        <w:pStyle w:val="Corpodetexto"/>
        <w:spacing w:after="0" w:line="360" w:lineRule="auto"/>
        <w:ind w:firstLine="709"/>
        <w:jc w:val="both"/>
        <w:rPr>
          <w:bCs/>
          <w:lang w:val="pt-BR"/>
        </w:rPr>
      </w:pPr>
      <w:r>
        <w:t xml:space="preserve">A cultura </w:t>
      </w:r>
      <w:r w:rsidR="00ED0A1D">
        <w:rPr>
          <w:lang w:val="pt-BR"/>
        </w:rPr>
        <w:t>organizacional - CO</w:t>
      </w:r>
      <w:r>
        <w:t xml:space="preserve"> é o conjunto de hábitos e crenças, estabelecidos por normas, valores, atitudes e expectativas, compartilhado por todos os membros da organização. Ela se refere ao sistema de significados compartilhados por todos os membros e que distingue uma organização das demais. Uma outra definição, apresentada por </w:t>
      </w:r>
      <w:proofErr w:type="spellStart"/>
      <w:r>
        <w:t>Schein</w:t>
      </w:r>
      <w:proofErr w:type="spellEnd"/>
      <w:r>
        <w:t xml:space="preserve"> (2009, p. 7), aponta que a CO “é o modelo dos pressupostos básicos que determinado grupo tem inventado, descoberto ou desenvolvido no processo de aprendizagem para lidar com os problemas de adaptação externa e integração interna”. Em outras palavras, a CO consiste nas relações e na maneira com que as pessoas se organizam, interagem e agem dentro de sua empresa. Sendo assim, os hábitos que tenham funcionado bem serão considerados válidos e ensinados para as gerações futuras como sendo a maneira correta, podendo, assim, essa cultura durar por décadas, séculos ou por toda sua existência.</w:t>
      </w:r>
      <w:r w:rsidR="00ED0A1D">
        <w:rPr>
          <w:lang w:val="pt-BR"/>
        </w:rPr>
        <w:t xml:space="preserve"> </w:t>
      </w:r>
      <w:r>
        <w:t>As organizações, assim como as pessoas, possuem personalidade própria, podem ser conservadoras ou inovadoras, rígidas ou flexíveis, hostis ou apoiadoras. Duas ou mais empresas podem atuar no mesmo negócio e estarem situadas na mesma cidade, porém, possuem pessoas diferentes, instalações diferentes, caráter e sentimentos únicos, de modo que cada qual possuirá a sua própria cultura. Dessa forma, qualquer organização por menor ou maior que seja, possui uma CO, sendo esta única e exclusiva de cada organização, por isso, a cultura deve ser vista no contexto ao qual ela se insere.</w:t>
      </w:r>
    </w:p>
    <w:p w:rsidR="00C86D06" w:rsidRPr="002A7939" w:rsidRDefault="00C86D06" w:rsidP="00F14F9C">
      <w:pPr>
        <w:pStyle w:val="Corpodetexto"/>
        <w:spacing w:after="0" w:line="360" w:lineRule="auto"/>
        <w:ind w:firstLine="709"/>
        <w:jc w:val="both"/>
        <w:rPr>
          <w:bCs/>
          <w:lang w:val="pt-BR"/>
        </w:rPr>
      </w:pPr>
      <w:r w:rsidRPr="002A7939">
        <w:rPr>
          <w:bCs/>
          <w:lang w:val="pt-BR"/>
        </w:rPr>
        <w:t xml:space="preserve">A cultura organizacional pode estimular a formação e o desenvolvimento das equipes ou funcionar como um entrave a elas. Esse tema tem sido perseguido por estudiosos que buscam entender os fenômenos organizacionais. </w:t>
      </w:r>
      <w:r w:rsidR="000D4D69" w:rsidRPr="002A7939">
        <w:rPr>
          <w:bCs/>
          <w:lang w:val="pt-BR"/>
        </w:rPr>
        <w:t>É uma variável relevante para a compreensão das ações humanas, funcionamento como um padrão coletivo que permite identificar os grupos, suas maneiras de perceber, pensar, sentir, agir e aprender</w:t>
      </w:r>
      <w:r w:rsidR="00513389" w:rsidRPr="002A7939">
        <w:rPr>
          <w:bCs/>
          <w:lang w:val="pt-BR"/>
        </w:rPr>
        <w:t>. (Tonet</w:t>
      </w:r>
      <w:r w:rsidR="003C6C59" w:rsidRPr="002A7939">
        <w:rPr>
          <w:bCs/>
          <w:lang w:val="pt-BR"/>
        </w:rPr>
        <w:t xml:space="preserve"> </w:t>
      </w:r>
      <w:r w:rsidR="003C6C59" w:rsidRPr="002A7939">
        <w:rPr>
          <w:bCs/>
          <w:i/>
          <w:lang w:val="pt-BR"/>
        </w:rPr>
        <w:t>et al</w:t>
      </w:r>
      <w:r w:rsidR="000D4D69" w:rsidRPr="002A7939">
        <w:rPr>
          <w:bCs/>
          <w:lang w:val="pt-BR"/>
        </w:rPr>
        <w:t>, 2009)</w:t>
      </w:r>
    </w:p>
    <w:p w:rsidR="000D4D69" w:rsidRPr="002A7939" w:rsidRDefault="000D4D69" w:rsidP="00F14F9C">
      <w:pPr>
        <w:pStyle w:val="Corpodetexto"/>
        <w:spacing w:after="0" w:line="360" w:lineRule="auto"/>
        <w:ind w:firstLine="709"/>
        <w:jc w:val="both"/>
        <w:rPr>
          <w:bCs/>
          <w:lang w:val="pt-BR"/>
        </w:rPr>
      </w:pPr>
      <w:r w:rsidRPr="002A7939">
        <w:rPr>
          <w:bCs/>
          <w:lang w:val="pt-BR"/>
        </w:rPr>
        <w:t xml:space="preserve">Sendo bem mais </w:t>
      </w:r>
      <w:r w:rsidR="00513389" w:rsidRPr="002A7939">
        <w:rPr>
          <w:bCs/>
          <w:lang w:val="pt-BR"/>
        </w:rPr>
        <w:t>que um conjunto de regras, hábitos e artefatos, evidencia a construção de significados partilhados e vivenciados pelo conjunto de pessoas que pertencem a um mesmo grupo (Pires e Macedo, 2006)</w:t>
      </w:r>
    </w:p>
    <w:p w:rsidR="00286A69" w:rsidRPr="002A7939" w:rsidRDefault="00865705" w:rsidP="00E36F99">
      <w:pPr>
        <w:pStyle w:val="Corpodetexto"/>
        <w:spacing w:after="0" w:line="360" w:lineRule="auto"/>
        <w:ind w:firstLine="709"/>
        <w:jc w:val="both"/>
        <w:rPr>
          <w:bCs/>
          <w:lang w:val="pt-BR"/>
        </w:rPr>
      </w:pPr>
      <w:r w:rsidRPr="002A7939">
        <w:rPr>
          <w:bCs/>
          <w:lang w:val="pt-BR"/>
        </w:rPr>
        <w:t xml:space="preserve">Para </w:t>
      </w:r>
      <w:proofErr w:type="spellStart"/>
      <w:r w:rsidRPr="002A7939">
        <w:rPr>
          <w:bCs/>
          <w:lang w:val="pt-BR"/>
        </w:rPr>
        <w:t>Schein</w:t>
      </w:r>
      <w:proofErr w:type="spellEnd"/>
      <w:r w:rsidRPr="002A7939">
        <w:rPr>
          <w:bCs/>
          <w:lang w:val="pt-BR"/>
        </w:rPr>
        <w:t xml:space="preserve"> (1985), </w:t>
      </w:r>
      <w:r w:rsidR="00286A69" w:rsidRPr="002A7939">
        <w:rPr>
          <w:bCs/>
          <w:lang w:val="pt-BR"/>
        </w:rPr>
        <w:t>O conceito de cultura compreende pelo menos três nívei</w:t>
      </w:r>
      <w:r w:rsidRPr="002A7939">
        <w:rPr>
          <w:bCs/>
          <w:lang w:val="pt-BR"/>
        </w:rPr>
        <w:t>s</w:t>
      </w:r>
      <w:r w:rsidR="00286A69" w:rsidRPr="002A7939">
        <w:rPr>
          <w:bCs/>
          <w:lang w:val="pt-BR"/>
        </w:rPr>
        <w:t>: o dos artefatos e criações, que inclui a arquitetura organizacional; os valores, que diz respeito a maneira como as situações são tratadas na organização; e o nível do pressuposto, que considera as crenças das pessoas sobre a realidade em que estão inseridas. A cultura absorve os valores individuais e organizacionais.</w:t>
      </w:r>
      <w:r w:rsidR="00633288" w:rsidRPr="002A7939">
        <w:rPr>
          <w:bCs/>
          <w:lang w:val="pt-BR"/>
        </w:rPr>
        <w:t xml:space="preserve"> </w:t>
      </w:r>
    </w:p>
    <w:p w:rsidR="00286A69" w:rsidRPr="002A7939" w:rsidRDefault="00286A69" w:rsidP="00125E9A">
      <w:pPr>
        <w:pStyle w:val="Corpodetexto"/>
        <w:spacing w:after="0" w:line="360" w:lineRule="auto"/>
        <w:ind w:firstLine="709"/>
        <w:jc w:val="both"/>
        <w:rPr>
          <w:bCs/>
          <w:lang w:val="pt-BR"/>
        </w:rPr>
      </w:pPr>
      <w:r w:rsidRPr="002A7939">
        <w:rPr>
          <w:bCs/>
          <w:lang w:val="pt-BR"/>
        </w:rPr>
        <w:lastRenderedPageBreak/>
        <w:t xml:space="preserve">Já </w:t>
      </w:r>
      <w:proofErr w:type="spellStart"/>
      <w:r w:rsidRPr="002A7939">
        <w:rPr>
          <w:bCs/>
          <w:lang w:val="pt-BR"/>
        </w:rPr>
        <w:t>Pettigrew</w:t>
      </w:r>
      <w:proofErr w:type="spellEnd"/>
      <w:r w:rsidRPr="002A7939">
        <w:rPr>
          <w:bCs/>
          <w:lang w:val="pt-BR"/>
        </w:rPr>
        <w:t xml:space="preserve"> (1989) entende que é possível administrar a cultura organizacional, embora seja difícil, pois a cultura é um fenômeno que envolve vários e diferentes níveis.</w:t>
      </w:r>
    </w:p>
    <w:p w:rsidR="00125E9A" w:rsidRDefault="00125E9A" w:rsidP="00125E9A">
      <w:pPr>
        <w:pStyle w:val="Corpodetexto"/>
        <w:spacing w:after="0" w:line="360" w:lineRule="auto"/>
        <w:ind w:firstLine="709"/>
        <w:jc w:val="both"/>
        <w:rPr>
          <w:bCs/>
          <w:lang w:val="pt-BR"/>
        </w:rPr>
      </w:pPr>
      <w:r w:rsidRPr="002A7939">
        <w:rPr>
          <w:bCs/>
          <w:lang w:val="pt-BR"/>
        </w:rPr>
        <w:t>Embora não exista consenso entre autores, é entendido que muitas organizações investem na mudança cultural e reconhecem que a cultura muda quando as pessoas mudam e é um processo longo e de difícil direcionamento.</w:t>
      </w:r>
    </w:p>
    <w:p w:rsidR="00ED0A1D" w:rsidRDefault="00ED0A1D" w:rsidP="00ED0A1D">
      <w:pPr>
        <w:pStyle w:val="Corpodetexto"/>
        <w:spacing w:after="0" w:line="360" w:lineRule="auto"/>
        <w:ind w:firstLine="709"/>
        <w:jc w:val="both"/>
        <w:rPr>
          <w:shd w:val="clear" w:color="auto" w:fill="FFFFFF"/>
        </w:rPr>
      </w:pPr>
      <w:r w:rsidRPr="006411E7">
        <w:rPr>
          <w:shd w:val="clear" w:color="auto" w:fill="FFFFFF"/>
        </w:rPr>
        <w:t xml:space="preserve">Entender este processo de formação da cultura e aprofundar a compreensão e a prática das organizações é fator de sucesso nos processos de mudanças e de </w:t>
      </w:r>
      <w:r w:rsidR="00A230C6" w:rsidRPr="006411E7">
        <w:rPr>
          <w:shd w:val="clear" w:color="auto" w:fill="FFFFFF"/>
        </w:rPr>
        <w:t>desenvolvimento</w:t>
      </w:r>
      <w:r w:rsidRPr="006411E7">
        <w:rPr>
          <w:shd w:val="clear" w:color="auto" w:fill="FFFFFF"/>
        </w:rPr>
        <w:t xml:space="preserve"> </w:t>
      </w:r>
      <w:r w:rsidR="00A230C6">
        <w:rPr>
          <w:shd w:val="clear" w:color="auto" w:fill="FFFFFF"/>
          <w:lang w:val="pt-BR"/>
        </w:rPr>
        <w:t>o</w:t>
      </w:r>
      <w:r w:rsidR="00A230C6" w:rsidRPr="006411E7">
        <w:rPr>
          <w:shd w:val="clear" w:color="auto" w:fill="FFFFFF"/>
        </w:rPr>
        <w:t>organizacional</w:t>
      </w:r>
      <w:r w:rsidRPr="006411E7">
        <w:rPr>
          <w:shd w:val="clear" w:color="auto" w:fill="FFFFFF"/>
        </w:rPr>
        <w:t>.</w:t>
      </w:r>
    </w:p>
    <w:p w:rsidR="00ED0A1D" w:rsidRDefault="00ED0A1D" w:rsidP="00ED0A1D">
      <w:pPr>
        <w:pStyle w:val="Corpodetexto"/>
        <w:spacing w:after="0" w:line="360" w:lineRule="auto"/>
        <w:ind w:firstLine="709"/>
        <w:jc w:val="both"/>
        <w:rPr>
          <w:shd w:val="clear" w:color="auto" w:fill="FFFFFF"/>
        </w:rPr>
      </w:pPr>
    </w:p>
    <w:p w:rsidR="00ED0A1D" w:rsidRDefault="00ED0A1D" w:rsidP="00ED0A1D">
      <w:pPr>
        <w:pStyle w:val="Corpodetexto"/>
        <w:spacing w:after="0" w:line="360" w:lineRule="auto"/>
        <w:ind w:firstLine="709"/>
        <w:jc w:val="both"/>
        <w:rPr>
          <w:shd w:val="clear" w:color="auto" w:fill="FFFFFF"/>
        </w:rPr>
      </w:pPr>
    </w:p>
    <w:p w:rsidR="00ED0A1D" w:rsidRDefault="00E344AB" w:rsidP="00ED0A1D">
      <w:pPr>
        <w:pStyle w:val="Corpodetexto"/>
        <w:rPr>
          <w:bCs/>
        </w:rPr>
      </w:pPr>
      <w:r w:rsidRPr="002A7939">
        <w:rPr>
          <w:bCs/>
        </w:rPr>
        <w:t>2.5.5</w:t>
      </w:r>
      <w:r w:rsidR="00A11251" w:rsidRPr="002A7939">
        <w:rPr>
          <w:bCs/>
        </w:rPr>
        <w:t xml:space="preserve"> </w:t>
      </w:r>
      <w:r w:rsidR="000D6DFD">
        <w:rPr>
          <w:bCs/>
        </w:rPr>
        <w:tab/>
      </w:r>
      <w:r w:rsidR="00A11251" w:rsidRPr="002A7939">
        <w:rPr>
          <w:bCs/>
        </w:rPr>
        <w:t xml:space="preserve">Geração de Valor </w:t>
      </w:r>
      <w:bookmarkStart w:id="32" w:name="_Toc485724095"/>
    </w:p>
    <w:p w:rsidR="00ED0A1D" w:rsidRDefault="00ED0A1D" w:rsidP="00ED0A1D">
      <w:pPr>
        <w:pStyle w:val="Corpodetexto"/>
        <w:rPr>
          <w:b/>
          <w:bCs/>
        </w:rPr>
      </w:pPr>
    </w:p>
    <w:p w:rsidR="004A0E6A" w:rsidRPr="00AF695B" w:rsidRDefault="004A0E6A" w:rsidP="00AF695B">
      <w:pPr>
        <w:pStyle w:val="Corpodetexto"/>
        <w:spacing w:after="0" w:line="360" w:lineRule="auto"/>
        <w:ind w:firstLine="709"/>
        <w:jc w:val="both"/>
        <w:rPr>
          <w:bCs/>
        </w:rPr>
      </w:pPr>
      <w:r w:rsidRPr="00AF695B">
        <w:rPr>
          <w:bCs/>
        </w:rPr>
        <w:t xml:space="preserve">A contabilidade é uma metodologia historicamente validade para avaliação e controle das operações de uma organização dentro da lógica financeira. Trata-se de um método confiável e indispensável de mensuração do patrimônio financeiro ou tangível das organizações. </w:t>
      </w:r>
      <w:r w:rsidR="002B4D72" w:rsidRPr="00AF695B">
        <w:rPr>
          <w:bCs/>
        </w:rPr>
        <w:t>Se as empresas têm em mãos uma metodologia adequada e oficial para avaliação do seu patrimônio tangível, o mesmo não se pode dizer para o seu patrimônio intangível. Na sociedade do conhecimento, o maior patrimônio das organizações é o saber e este possivelmente não está sendo devidamente mensurado.</w:t>
      </w:r>
      <w:bookmarkEnd w:id="32"/>
    </w:p>
    <w:p w:rsidR="004A0E6A" w:rsidRPr="00AF695B" w:rsidRDefault="003F69DE" w:rsidP="00AF695B">
      <w:pPr>
        <w:pStyle w:val="Ttulo2"/>
        <w:shd w:val="clear" w:color="auto" w:fill="FFFFFF"/>
        <w:spacing w:before="0" w:line="360" w:lineRule="auto"/>
        <w:ind w:firstLine="709"/>
        <w:jc w:val="both"/>
        <w:rPr>
          <w:rFonts w:ascii="Times New Roman" w:hAnsi="Times New Roman" w:cs="Times New Roman"/>
          <w:b w:val="0"/>
          <w:bCs w:val="0"/>
          <w:color w:val="auto"/>
          <w:sz w:val="24"/>
          <w:szCs w:val="24"/>
        </w:rPr>
      </w:pPr>
      <w:bookmarkStart w:id="33" w:name="_Toc485724096"/>
      <w:proofErr w:type="spellStart"/>
      <w:r w:rsidRPr="00AF695B">
        <w:rPr>
          <w:rFonts w:ascii="Times New Roman" w:hAnsi="Times New Roman" w:cs="Times New Roman"/>
          <w:b w:val="0"/>
          <w:bCs w:val="0"/>
          <w:color w:val="auto"/>
          <w:sz w:val="24"/>
          <w:szCs w:val="24"/>
        </w:rPr>
        <w:t>Edvinsson</w:t>
      </w:r>
      <w:proofErr w:type="spellEnd"/>
      <w:r w:rsidRPr="00AF695B">
        <w:rPr>
          <w:rFonts w:ascii="Times New Roman" w:hAnsi="Times New Roman" w:cs="Times New Roman"/>
          <w:b w:val="0"/>
          <w:bCs w:val="0"/>
          <w:color w:val="auto"/>
          <w:sz w:val="24"/>
          <w:szCs w:val="24"/>
        </w:rPr>
        <w:t xml:space="preserve"> e Malone (1998) afirmam </w:t>
      </w:r>
      <w:r w:rsidR="0079584A" w:rsidRPr="00AF695B">
        <w:rPr>
          <w:rFonts w:ascii="Times New Roman" w:hAnsi="Times New Roman" w:cs="Times New Roman"/>
          <w:b w:val="0"/>
          <w:bCs w:val="0"/>
          <w:color w:val="auto"/>
          <w:sz w:val="24"/>
          <w:szCs w:val="24"/>
        </w:rPr>
        <w:t>que o valor de mercado de uma empresa é a soma da capital financeiro com o capital intelectual.</w:t>
      </w:r>
      <w:bookmarkEnd w:id="33"/>
      <w:r w:rsidR="0079584A" w:rsidRPr="00AF695B">
        <w:rPr>
          <w:rFonts w:ascii="Times New Roman" w:hAnsi="Times New Roman" w:cs="Times New Roman"/>
          <w:b w:val="0"/>
          <w:bCs w:val="0"/>
          <w:color w:val="auto"/>
          <w:sz w:val="24"/>
          <w:szCs w:val="24"/>
        </w:rPr>
        <w:t xml:space="preserve"> </w:t>
      </w:r>
    </w:p>
    <w:p w:rsidR="00BB678B" w:rsidRPr="00AF695B" w:rsidRDefault="0079584A" w:rsidP="00AF695B">
      <w:pPr>
        <w:spacing w:after="0" w:line="360" w:lineRule="auto"/>
        <w:ind w:firstLine="709"/>
        <w:jc w:val="both"/>
        <w:rPr>
          <w:rFonts w:ascii="Times New Roman" w:hAnsi="Times New Roman" w:cs="Times New Roman"/>
          <w:sz w:val="24"/>
          <w:szCs w:val="24"/>
        </w:rPr>
      </w:pPr>
      <w:r w:rsidRPr="00AF695B">
        <w:rPr>
          <w:rFonts w:ascii="Times New Roman" w:hAnsi="Times New Roman" w:cs="Times New Roman"/>
          <w:sz w:val="24"/>
          <w:szCs w:val="24"/>
        </w:rPr>
        <w:t xml:space="preserve">Para </w:t>
      </w:r>
      <w:proofErr w:type="spellStart"/>
      <w:r w:rsidRPr="00AF695B">
        <w:rPr>
          <w:rFonts w:ascii="Times New Roman" w:hAnsi="Times New Roman" w:cs="Times New Roman"/>
          <w:sz w:val="24"/>
          <w:szCs w:val="24"/>
        </w:rPr>
        <w:t>Sveiby</w:t>
      </w:r>
      <w:proofErr w:type="spellEnd"/>
      <w:r w:rsidRPr="00AF695B">
        <w:rPr>
          <w:rFonts w:ascii="Times New Roman" w:hAnsi="Times New Roman" w:cs="Times New Roman"/>
          <w:sz w:val="24"/>
          <w:szCs w:val="24"/>
        </w:rPr>
        <w:t xml:space="preserve"> (1998), os patrimônios de conhecimento são a nova riqueza das organizações. Esta parte invisível do balanço patrimonial consiste na competência dos futuros, na estrutura interna e na estrutura externa. Para compreender a organização do conhecimento, os gestores devem procurar enxergar suas organizações como se elas fossem constituídas de estruturas de conhecimento, e não de capital financeiro.</w:t>
      </w:r>
      <w:r w:rsidR="00101176" w:rsidRPr="00AF695B">
        <w:rPr>
          <w:rFonts w:ascii="Times New Roman" w:hAnsi="Times New Roman" w:cs="Times New Roman"/>
          <w:sz w:val="24"/>
          <w:szCs w:val="24"/>
        </w:rPr>
        <w:t xml:space="preserve"> </w:t>
      </w:r>
    </w:p>
    <w:p w:rsidR="0079584A" w:rsidRPr="00AF695B" w:rsidRDefault="0079584A" w:rsidP="00AF695B">
      <w:pPr>
        <w:spacing w:after="0" w:line="360" w:lineRule="auto"/>
        <w:ind w:firstLine="709"/>
        <w:jc w:val="both"/>
        <w:rPr>
          <w:rFonts w:ascii="Times New Roman" w:hAnsi="Times New Roman" w:cs="Times New Roman"/>
          <w:sz w:val="24"/>
          <w:szCs w:val="24"/>
        </w:rPr>
      </w:pPr>
      <w:r w:rsidRPr="00AF695B">
        <w:rPr>
          <w:rFonts w:ascii="Times New Roman" w:hAnsi="Times New Roman" w:cs="Times New Roman"/>
          <w:sz w:val="24"/>
          <w:szCs w:val="24"/>
        </w:rPr>
        <w:t xml:space="preserve">O autor sugere que tais estruturas </w:t>
      </w:r>
      <w:r w:rsidR="00491F58" w:rsidRPr="00AF695B">
        <w:rPr>
          <w:rFonts w:ascii="Times New Roman" w:hAnsi="Times New Roman" w:cs="Times New Roman"/>
          <w:sz w:val="24"/>
          <w:szCs w:val="24"/>
        </w:rPr>
        <w:t>de conhecimento estejam divididas em três dimensões de ativos intangíveis:</w:t>
      </w:r>
    </w:p>
    <w:p w:rsidR="00491F58" w:rsidRPr="00AF695B" w:rsidRDefault="00491F58" w:rsidP="00AF695B">
      <w:pPr>
        <w:spacing w:after="0" w:line="360" w:lineRule="auto"/>
        <w:ind w:firstLine="709"/>
        <w:jc w:val="both"/>
        <w:rPr>
          <w:rFonts w:ascii="Times New Roman" w:hAnsi="Times New Roman" w:cs="Times New Roman"/>
          <w:sz w:val="24"/>
          <w:szCs w:val="24"/>
        </w:rPr>
      </w:pPr>
      <w:r w:rsidRPr="00AF695B">
        <w:rPr>
          <w:rFonts w:ascii="Times New Roman" w:hAnsi="Times New Roman" w:cs="Times New Roman"/>
          <w:sz w:val="24"/>
          <w:szCs w:val="24"/>
        </w:rPr>
        <w:t xml:space="preserve">Competência do funcionário: a capacidade que os funcionários têm de agir em diversas situações. </w:t>
      </w:r>
      <w:r w:rsidR="00C3564A" w:rsidRPr="00AF695B">
        <w:rPr>
          <w:rFonts w:ascii="Times New Roman" w:hAnsi="Times New Roman" w:cs="Times New Roman"/>
          <w:sz w:val="24"/>
          <w:szCs w:val="24"/>
        </w:rPr>
        <w:t>“A</w:t>
      </w:r>
      <w:r w:rsidRPr="00AF695B">
        <w:rPr>
          <w:rFonts w:ascii="Times New Roman" w:hAnsi="Times New Roman" w:cs="Times New Roman"/>
          <w:sz w:val="24"/>
          <w:szCs w:val="24"/>
        </w:rPr>
        <w:t xml:space="preserve"> competência do funcionário deveria ser incluída no balanço patrimonial das ativos intangíveis porque é impossível conceber uma organizaç</w:t>
      </w:r>
      <w:r w:rsidR="0026490B" w:rsidRPr="00AF695B">
        <w:rPr>
          <w:rFonts w:ascii="Times New Roman" w:hAnsi="Times New Roman" w:cs="Times New Roman"/>
          <w:sz w:val="24"/>
          <w:szCs w:val="24"/>
        </w:rPr>
        <w:t>ão sem pe</w:t>
      </w:r>
      <w:r w:rsidRPr="00AF695B">
        <w:rPr>
          <w:rFonts w:ascii="Times New Roman" w:hAnsi="Times New Roman" w:cs="Times New Roman"/>
          <w:sz w:val="24"/>
          <w:szCs w:val="24"/>
        </w:rPr>
        <w:t xml:space="preserve">ssoas. Além disse as pessoas </w:t>
      </w:r>
      <w:r w:rsidRPr="00AF695B">
        <w:rPr>
          <w:rFonts w:ascii="Times New Roman" w:hAnsi="Times New Roman" w:cs="Times New Roman"/>
          <w:sz w:val="24"/>
          <w:szCs w:val="24"/>
        </w:rPr>
        <w:lastRenderedPageBreak/>
        <w:t xml:space="preserve">tendem a ser fieis se forem tratadas de forma justa e tiverem a sensação de responsabilidade </w:t>
      </w:r>
      <w:r w:rsidR="0026490B" w:rsidRPr="00AF695B">
        <w:rPr>
          <w:rFonts w:ascii="Times New Roman" w:hAnsi="Times New Roman" w:cs="Times New Roman"/>
          <w:sz w:val="24"/>
          <w:szCs w:val="24"/>
        </w:rPr>
        <w:t>compartilhada</w:t>
      </w:r>
      <w:r w:rsidR="00C3564A" w:rsidRPr="00AF695B">
        <w:rPr>
          <w:rFonts w:ascii="Times New Roman" w:hAnsi="Times New Roman" w:cs="Times New Roman"/>
          <w:sz w:val="24"/>
          <w:szCs w:val="24"/>
        </w:rPr>
        <w:t>.”</w:t>
      </w:r>
      <w:r w:rsidR="0026490B" w:rsidRPr="00AF695B">
        <w:rPr>
          <w:rFonts w:ascii="Times New Roman" w:hAnsi="Times New Roman" w:cs="Times New Roman"/>
          <w:sz w:val="24"/>
          <w:szCs w:val="24"/>
        </w:rPr>
        <w:t xml:space="preserve"> (</w:t>
      </w:r>
      <w:proofErr w:type="spellStart"/>
      <w:r w:rsidR="0026490B" w:rsidRPr="00AF695B">
        <w:rPr>
          <w:rFonts w:ascii="Times New Roman" w:hAnsi="Times New Roman" w:cs="Times New Roman"/>
          <w:sz w:val="24"/>
          <w:szCs w:val="24"/>
        </w:rPr>
        <w:t>Sveiby</w:t>
      </w:r>
      <w:proofErr w:type="spellEnd"/>
      <w:r w:rsidR="0026490B" w:rsidRPr="00AF695B">
        <w:rPr>
          <w:rFonts w:ascii="Times New Roman" w:hAnsi="Times New Roman" w:cs="Times New Roman"/>
          <w:sz w:val="24"/>
          <w:szCs w:val="24"/>
        </w:rPr>
        <w:t>, 1998:11).</w:t>
      </w:r>
    </w:p>
    <w:p w:rsidR="00491F58" w:rsidRPr="00AF695B" w:rsidRDefault="00B225E3" w:rsidP="00AF695B">
      <w:pPr>
        <w:spacing w:after="0" w:line="360" w:lineRule="auto"/>
        <w:ind w:firstLine="709"/>
        <w:jc w:val="both"/>
        <w:rPr>
          <w:rFonts w:ascii="Times New Roman" w:hAnsi="Times New Roman" w:cs="Times New Roman"/>
          <w:sz w:val="24"/>
          <w:szCs w:val="24"/>
        </w:rPr>
      </w:pPr>
      <w:r w:rsidRPr="00AF695B">
        <w:rPr>
          <w:rFonts w:ascii="Times New Roman" w:hAnsi="Times New Roman" w:cs="Times New Roman"/>
          <w:sz w:val="24"/>
          <w:szCs w:val="24"/>
        </w:rPr>
        <w:t>A e</w:t>
      </w:r>
      <w:r w:rsidR="00491F58" w:rsidRPr="00AF695B">
        <w:rPr>
          <w:rFonts w:ascii="Times New Roman" w:hAnsi="Times New Roman" w:cs="Times New Roman"/>
          <w:sz w:val="24"/>
          <w:szCs w:val="24"/>
        </w:rPr>
        <w:t>strutura interna: engloba as patentes, modelos e sistemas, inclusive os da inform</w:t>
      </w:r>
      <w:r w:rsidRPr="00AF695B">
        <w:rPr>
          <w:rFonts w:ascii="Times New Roman" w:hAnsi="Times New Roman" w:cs="Times New Roman"/>
          <w:sz w:val="24"/>
          <w:szCs w:val="24"/>
        </w:rPr>
        <w:t>ação e a cultura organizacional, enquanto a e</w:t>
      </w:r>
      <w:r w:rsidR="00491F58" w:rsidRPr="00AF695B">
        <w:rPr>
          <w:rFonts w:ascii="Times New Roman" w:hAnsi="Times New Roman" w:cs="Times New Roman"/>
          <w:sz w:val="24"/>
          <w:szCs w:val="24"/>
        </w:rPr>
        <w:t xml:space="preserve">strutura externa: constituída pelas relações com os clientes e fornecedores, incluindo também marcas, reputação e imagem da organização. </w:t>
      </w:r>
    </w:p>
    <w:p w:rsidR="005A453C" w:rsidRPr="00AF695B" w:rsidRDefault="008F686F" w:rsidP="00AF695B">
      <w:pPr>
        <w:pStyle w:val="Ttulo2"/>
        <w:shd w:val="clear" w:color="auto" w:fill="FFFFFF"/>
        <w:spacing w:before="0" w:line="360" w:lineRule="auto"/>
        <w:ind w:firstLine="709"/>
        <w:jc w:val="both"/>
        <w:rPr>
          <w:rFonts w:ascii="Times New Roman" w:hAnsi="Times New Roman" w:cs="Times New Roman"/>
          <w:b w:val="0"/>
          <w:bCs w:val="0"/>
          <w:color w:val="auto"/>
          <w:sz w:val="24"/>
          <w:szCs w:val="24"/>
        </w:rPr>
      </w:pPr>
      <w:bookmarkStart w:id="34" w:name="_Toc485724097"/>
      <w:r w:rsidRPr="00AF695B">
        <w:rPr>
          <w:rFonts w:ascii="Times New Roman" w:hAnsi="Times New Roman" w:cs="Times New Roman"/>
          <w:b w:val="0"/>
          <w:bCs w:val="0"/>
          <w:color w:val="auto"/>
          <w:sz w:val="24"/>
          <w:szCs w:val="24"/>
        </w:rPr>
        <w:t>A geração de valor de uma</w:t>
      </w:r>
      <w:r w:rsidR="0038423A" w:rsidRPr="00AF695B">
        <w:rPr>
          <w:rFonts w:ascii="Times New Roman" w:hAnsi="Times New Roman" w:cs="Times New Roman"/>
          <w:b w:val="0"/>
          <w:bCs w:val="0"/>
          <w:color w:val="auto"/>
          <w:sz w:val="24"/>
          <w:szCs w:val="24"/>
        </w:rPr>
        <w:t xml:space="preserve"> empresa é entendida por alguns autores </w:t>
      </w:r>
      <w:r w:rsidRPr="00AF695B">
        <w:rPr>
          <w:rFonts w:ascii="Times New Roman" w:hAnsi="Times New Roman" w:cs="Times New Roman"/>
          <w:b w:val="0"/>
          <w:bCs w:val="0"/>
          <w:color w:val="auto"/>
          <w:sz w:val="24"/>
          <w:szCs w:val="24"/>
        </w:rPr>
        <w:t xml:space="preserve">como a composição do capital financeiro e do capital intelectual. </w:t>
      </w:r>
      <w:r w:rsidR="004A0E6A" w:rsidRPr="00AF695B">
        <w:rPr>
          <w:rFonts w:ascii="Times New Roman" w:hAnsi="Times New Roman" w:cs="Times New Roman"/>
          <w:b w:val="0"/>
          <w:bCs w:val="0"/>
          <w:color w:val="auto"/>
          <w:sz w:val="24"/>
          <w:szCs w:val="24"/>
        </w:rPr>
        <w:t>Entende-se que</w:t>
      </w:r>
      <w:r w:rsidRPr="00AF695B">
        <w:rPr>
          <w:rFonts w:ascii="Times New Roman" w:hAnsi="Times New Roman" w:cs="Times New Roman"/>
          <w:b w:val="0"/>
          <w:bCs w:val="0"/>
          <w:color w:val="auto"/>
          <w:sz w:val="24"/>
          <w:szCs w:val="24"/>
        </w:rPr>
        <w:t xml:space="preserve"> o </w:t>
      </w:r>
      <w:r w:rsidR="004A0E6A" w:rsidRPr="00AF695B">
        <w:rPr>
          <w:rFonts w:ascii="Times New Roman" w:hAnsi="Times New Roman" w:cs="Times New Roman"/>
          <w:b w:val="0"/>
          <w:bCs w:val="0"/>
          <w:color w:val="auto"/>
          <w:sz w:val="24"/>
          <w:szCs w:val="24"/>
        </w:rPr>
        <w:t xml:space="preserve">não </w:t>
      </w:r>
      <w:r w:rsidRPr="00AF695B">
        <w:rPr>
          <w:rFonts w:ascii="Times New Roman" w:hAnsi="Times New Roman" w:cs="Times New Roman"/>
          <w:b w:val="0"/>
          <w:bCs w:val="0"/>
          <w:color w:val="auto"/>
          <w:sz w:val="24"/>
          <w:szCs w:val="24"/>
        </w:rPr>
        <w:t>entendimento do fator humano na formação do ca</w:t>
      </w:r>
      <w:r w:rsidR="004A0E6A" w:rsidRPr="00AF695B">
        <w:rPr>
          <w:rFonts w:ascii="Times New Roman" w:hAnsi="Times New Roman" w:cs="Times New Roman"/>
          <w:b w:val="0"/>
          <w:bCs w:val="0"/>
          <w:color w:val="auto"/>
          <w:sz w:val="24"/>
          <w:szCs w:val="24"/>
        </w:rPr>
        <w:t>pital intelectual pode promover</w:t>
      </w:r>
      <w:r w:rsidRPr="00AF695B">
        <w:rPr>
          <w:rFonts w:ascii="Times New Roman" w:hAnsi="Times New Roman" w:cs="Times New Roman"/>
          <w:b w:val="0"/>
          <w:bCs w:val="0"/>
          <w:color w:val="auto"/>
          <w:sz w:val="24"/>
          <w:szCs w:val="24"/>
        </w:rPr>
        <w:t xml:space="preserve"> riscos ao valor da empresa, devido </w:t>
      </w:r>
      <w:r w:rsidR="004A0E6A" w:rsidRPr="00AF695B">
        <w:rPr>
          <w:rFonts w:ascii="Times New Roman" w:hAnsi="Times New Roman" w:cs="Times New Roman"/>
          <w:b w:val="0"/>
          <w:bCs w:val="0"/>
          <w:color w:val="auto"/>
          <w:sz w:val="24"/>
          <w:szCs w:val="24"/>
        </w:rPr>
        <w:t>à</w:t>
      </w:r>
      <w:r w:rsidRPr="00AF695B">
        <w:rPr>
          <w:rFonts w:ascii="Times New Roman" w:hAnsi="Times New Roman" w:cs="Times New Roman"/>
          <w:b w:val="0"/>
          <w:bCs w:val="0"/>
          <w:color w:val="auto"/>
          <w:sz w:val="24"/>
          <w:szCs w:val="24"/>
        </w:rPr>
        <w:t xml:space="preserve"> falta de </w:t>
      </w:r>
      <w:r w:rsidR="004A0E6A" w:rsidRPr="00AF695B">
        <w:rPr>
          <w:rFonts w:ascii="Times New Roman" w:hAnsi="Times New Roman" w:cs="Times New Roman"/>
          <w:b w:val="0"/>
          <w:bCs w:val="0"/>
          <w:color w:val="auto"/>
          <w:sz w:val="24"/>
          <w:szCs w:val="24"/>
        </w:rPr>
        <w:t xml:space="preserve">reconhecimento e </w:t>
      </w:r>
      <w:r w:rsidRPr="00AF695B">
        <w:rPr>
          <w:rFonts w:ascii="Times New Roman" w:hAnsi="Times New Roman" w:cs="Times New Roman"/>
          <w:b w:val="0"/>
          <w:bCs w:val="0"/>
          <w:color w:val="auto"/>
          <w:sz w:val="24"/>
          <w:szCs w:val="24"/>
        </w:rPr>
        <w:t>sistematização deste capital</w:t>
      </w:r>
      <w:r w:rsidR="004A0E6A" w:rsidRPr="00AF695B">
        <w:rPr>
          <w:rFonts w:ascii="Times New Roman" w:hAnsi="Times New Roman" w:cs="Times New Roman"/>
          <w:b w:val="0"/>
          <w:bCs w:val="0"/>
          <w:color w:val="auto"/>
          <w:sz w:val="24"/>
          <w:szCs w:val="24"/>
        </w:rPr>
        <w:t>.</w:t>
      </w:r>
      <w:bookmarkEnd w:id="34"/>
      <w:r w:rsidR="005A453C" w:rsidRPr="00AF695B">
        <w:rPr>
          <w:rFonts w:ascii="Times New Roman" w:hAnsi="Times New Roman" w:cs="Times New Roman"/>
          <w:b w:val="0"/>
          <w:bCs w:val="0"/>
          <w:color w:val="auto"/>
          <w:sz w:val="24"/>
          <w:szCs w:val="24"/>
        </w:rPr>
        <w:t xml:space="preserve"> </w:t>
      </w:r>
    </w:p>
    <w:p w:rsidR="005A453C" w:rsidRPr="00AF695B" w:rsidRDefault="005A453C" w:rsidP="00AF695B">
      <w:pPr>
        <w:pStyle w:val="Ttulo2"/>
        <w:shd w:val="clear" w:color="auto" w:fill="FFFFFF"/>
        <w:spacing w:before="0" w:line="360" w:lineRule="auto"/>
        <w:ind w:firstLine="709"/>
        <w:jc w:val="both"/>
        <w:rPr>
          <w:rFonts w:ascii="Times New Roman" w:hAnsi="Times New Roman" w:cs="Times New Roman"/>
          <w:b w:val="0"/>
          <w:color w:val="auto"/>
          <w:sz w:val="24"/>
          <w:szCs w:val="24"/>
        </w:rPr>
      </w:pPr>
      <w:bookmarkStart w:id="35" w:name="_Toc485724098"/>
      <w:proofErr w:type="spellStart"/>
      <w:r w:rsidRPr="00AF695B">
        <w:rPr>
          <w:rFonts w:ascii="Times New Roman" w:hAnsi="Times New Roman" w:cs="Times New Roman"/>
          <w:b w:val="0"/>
          <w:color w:val="auto"/>
          <w:sz w:val="24"/>
          <w:szCs w:val="24"/>
        </w:rPr>
        <w:t>Ghoshal</w:t>
      </w:r>
      <w:proofErr w:type="spellEnd"/>
      <w:r w:rsidRPr="00AF695B">
        <w:rPr>
          <w:rFonts w:ascii="Times New Roman" w:hAnsi="Times New Roman" w:cs="Times New Roman"/>
          <w:b w:val="0"/>
          <w:color w:val="auto"/>
          <w:sz w:val="24"/>
          <w:szCs w:val="24"/>
        </w:rPr>
        <w:t xml:space="preserve"> </w:t>
      </w:r>
      <w:r w:rsidRPr="00AF695B">
        <w:rPr>
          <w:rFonts w:ascii="Times New Roman" w:hAnsi="Times New Roman" w:cs="Times New Roman"/>
          <w:b w:val="0"/>
          <w:i/>
          <w:color w:val="auto"/>
          <w:sz w:val="24"/>
          <w:szCs w:val="24"/>
        </w:rPr>
        <w:t>et al</w:t>
      </w:r>
      <w:r w:rsidRPr="00AF695B">
        <w:rPr>
          <w:rFonts w:ascii="Times New Roman" w:hAnsi="Times New Roman" w:cs="Times New Roman"/>
          <w:b w:val="0"/>
          <w:color w:val="auto"/>
          <w:sz w:val="24"/>
          <w:szCs w:val="24"/>
        </w:rPr>
        <w:t>. (1997), defendem que, face aos novos desafios do contexto empresarial, o novo papel da gestão rompe com os pressupostos económicos limitados do passado, sendo hoje fundamental que as organizações sejam capazes de gerar valor na sua atividade.</w:t>
      </w:r>
      <w:bookmarkEnd w:id="35"/>
    </w:p>
    <w:p w:rsidR="00FE63CA" w:rsidRDefault="00AF695B" w:rsidP="00FC4DAD">
      <w:pPr>
        <w:spacing w:after="0" w:line="360" w:lineRule="auto"/>
        <w:ind w:firstLine="709"/>
        <w:jc w:val="both"/>
        <w:rPr>
          <w:rFonts w:ascii="Times New Roman" w:hAnsi="Times New Roman" w:cs="Times New Roman"/>
          <w:sz w:val="24"/>
          <w:szCs w:val="24"/>
        </w:rPr>
      </w:pPr>
      <w:r w:rsidRPr="00AF695B">
        <w:rPr>
          <w:rFonts w:ascii="Times New Roman" w:hAnsi="Times New Roman" w:cs="Times New Roman"/>
          <w:sz w:val="24"/>
          <w:szCs w:val="24"/>
        </w:rPr>
        <w:t xml:space="preserve">Os pesquisadores </w:t>
      </w:r>
      <w:proofErr w:type="spellStart"/>
      <w:r w:rsidRPr="00AF695B">
        <w:rPr>
          <w:rFonts w:ascii="Times New Roman" w:hAnsi="Times New Roman" w:cs="Times New Roman"/>
          <w:sz w:val="24"/>
          <w:szCs w:val="24"/>
        </w:rPr>
        <w:t>Brandenburger</w:t>
      </w:r>
      <w:proofErr w:type="spellEnd"/>
      <w:r w:rsidRPr="00AF695B">
        <w:rPr>
          <w:rFonts w:ascii="Times New Roman" w:hAnsi="Times New Roman" w:cs="Times New Roman"/>
          <w:sz w:val="24"/>
          <w:szCs w:val="24"/>
        </w:rPr>
        <w:t xml:space="preserve"> e Stuart (1996) descrevem em seu estudo sobre valor, conceito para definir vantagem competitiva que pode ser aplicado entre uma fronteira sobre o custo de oportunidade que os fornecedores percebem e sua disposição em pagar determinado valor. Nesta concepção foi identificado um conceito mais abrangente de “valor adicional” que pode ser entendido como uma variação superior em relação aquele valor que a organização considera como seu parâmetro, analisado sob condições estratégicas.</w:t>
      </w:r>
    </w:p>
    <w:p w:rsidR="00B35333" w:rsidRDefault="00B35333" w:rsidP="00FC4DAD">
      <w:pPr>
        <w:spacing w:after="0" w:line="360" w:lineRule="auto"/>
        <w:ind w:firstLine="709"/>
        <w:jc w:val="both"/>
        <w:rPr>
          <w:rFonts w:ascii="Times New Roman" w:hAnsi="Times New Roman" w:cs="Times New Roman"/>
          <w:sz w:val="24"/>
          <w:szCs w:val="24"/>
        </w:rPr>
      </w:pPr>
    </w:p>
    <w:p w:rsidR="00B35333" w:rsidRPr="00FC4DAD" w:rsidRDefault="00B35333" w:rsidP="00FC4DAD">
      <w:pPr>
        <w:spacing w:after="0" w:line="360" w:lineRule="auto"/>
        <w:ind w:firstLine="709"/>
        <w:jc w:val="both"/>
        <w:rPr>
          <w:rFonts w:ascii="Times New Roman" w:hAnsi="Times New Roman" w:cs="Times New Roman"/>
          <w:sz w:val="24"/>
          <w:szCs w:val="24"/>
        </w:rPr>
      </w:pPr>
    </w:p>
    <w:p w:rsidR="00200539" w:rsidRPr="002A7939" w:rsidRDefault="00581EFA" w:rsidP="00ED0A1D">
      <w:pPr>
        <w:pStyle w:val="Corpodetexto"/>
        <w:spacing w:after="0" w:line="360" w:lineRule="auto"/>
        <w:jc w:val="both"/>
        <w:rPr>
          <w:b/>
          <w:color w:val="000000" w:themeColor="text1"/>
        </w:rPr>
      </w:pPr>
      <w:bookmarkStart w:id="36" w:name="_Toc479843993"/>
      <w:bookmarkStart w:id="37" w:name="_Toc456206478"/>
      <w:bookmarkEnd w:id="25"/>
      <w:bookmarkEnd w:id="26"/>
      <w:r w:rsidRPr="002A7939">
        <w:rPr>
          <w:b/>
          <w:color w:val="000000" w:themeColor="text1"/>
        </w:rPr>
        <w:t xml:space="preserve">3  </w:t>
      </w:r>
      <w:r w:rsidR="00C62064" w:rsidRPr="002A7939">
        <w:rPr>
          <w:b/>
          <w:color w:val="000000" w:themeColor="text1"/>
          <w:lang w:val="pt-BR"/>
        </w:rPr>
        <w:t xml:space="preserve">  </w:t>
      </w:r>
      <w:r w:rsidR="000D6DFD">
        <w:rPr>
          <w:b/>
          <w:color w:val="000000" w:themeColor="text1"/>
          <w:lang w:val="pt-BR"/>
        </w:rPr>
        <w:tab/>
      </w:r>
      <w:r w:rsidR="00200539" w:rsidRPr="002A7939">
        <w:rPr>
          <w:b/>
          <w:color w:val="000000" w:themeColor="text1"/>
        </w:rPr>
        <w:t>METODOLOGIA</w:t>
      </w:r>
      <w:bookmarkEnd w:id="36"/>
      <w:r w:rsidR="00482B03" w:rsidRPr="002A7939">
        <w:rPr>
          <w:b/>
          <w:color w:val="000000" w:themeColor="text1"/>
        </w:rPr>
        <w:t xml:space="preserve"> DA PESQUISA</w:t>
      </w:r>
    </w:p>
    <w:p w:rsidR="00A96F23" w:rsidRDefault="00A96F23" w:rsidP="0080399D">
      <w:pPr>
        <w:pStyle w:val="PargrafodaLista"/>
        <w:spacing w:after="0" w:line="360" w:lineRule="auto"/>
        <w:contextualSpacing w:val="0"/>
        <w:rPr>
          <w:rFonts w:ascii="Times New Roman" w:hAnsi="Times New Roman" w:cs="Times New Roman"/>
          <w:sz w:val="24"/>
          <w:szCs w:val="24"/>
        </w:rPr>
      </w:pPr>
    </w:p>
    <w:p w:rsidR="0077333E" w:rsidRPr="002A7939" w:rsidRDefault="0077333E" w:rsidP="0077333E">
      <w:pPr>
        <w:pStyle w:val="PargrafodaLista"/>
        <w:spacing w:after="0" w:line="360" w:lineRule="auto"/>
        <w:ind w:left="0" w:firstLine="709"/>
        <w:contextualSpacing w:val="0"/>
        <w:jc w:val="both"/>
        <w:rPr>
          <w:rFonts w:ascii="Times New Roman" w:hAnsi="Times New Roman" w:cs="Times New Roman"/>
          <w:sz w:val="24"/>
          <w:szCs w:val="24"/>
        </w:rPr>
      </w:pPr>
      <w:r w:rsidRPr="002A7939">
        <w:rPr>
          <w:rFonts w:ascii="Times New Roman" w:hAnsi="Times New Roman" w:cs="Times New Roman"/>
          <w:sz w:val="24"/>
          <w:szCs w:val="24"/>
        </w:rPr>
        <w:t>Neste capítulo é apresentado a metodologia que conduzi</w:t>
      </w:r>
      <w:r w:rsidR="003F2239">
        <w:rPr>
          <w:rFonts w:ascii="Times New Roman" w:hAnsi="Times New Roman" w:cs="Times New Roman"/>
          <w:sz w:val="24"/>
          <w:szCs w:val="24"/>
        </w:rPr>
        <w:t xml:space="preserve">u </w:t>
      </w:r>
      <w:r w:rsidRPr="002A7939">
        <w:rPr>
          <w:rFonts w:ascii="Times New Roman" w:hAnsi="Times New Roman" w:cs="Times New Roman"/>
          <w:sz w:val="24"/>
          <w:szCs w:val="24"/>
        </w:rPr>
        <w:t xml:space="preserve">esta pesquisa. Para tanto ele está assim composto: o tipo de pesquisa, </w:t>
      </w:r>
      <w:r>
        <w:rPr>
          <w:rFonts w:ascii="Times New Roman" w:hAnsi="Times New Roman" w:cs="Times New Roman"/>
          <w:sz w:val="24"/>
          <w:szCs w:val="24"/>
        </w:rPr>
        <w:t xml:space="preserve">sujeitos de pesquisa, amostra, </w:t>
      </w:r>
      <w:r w:rsidRPr="002A7939">
        <w:rPr>
          <w:rFonts w:ascii="Times New Roman" w:hAnsi="Times New Roman" w:cs="Times New Roman"/>
          <w:sz w:val="24"/>
          <w:szCs w:val="24"/>
        </w:rPr>
        <w:t>a coleta de dados, os sujeitos de pesquisa, e a análise dos dados.</w:t>
      </w:r>
    </w:p>
    <w:p w:rsidR="0077333E" w:rsidRPr="002A7939" w:rsidRDefault="0077333E" w:rsidP="0080399D">
      <w:pPr>
        <w:pStyle w:val="PargrafodaLista"/>
        <w:spacing w:after="0" w:line="360" w:lineRule="auto"/>
        <w:contextualSpacing w:val="0"/>
        <w:rPr>
          <w:rFonts w:ascii="Times New Roman" w:hAnsi="Times New Roman" w:cs="Times New Roman"/>
          <w:sz w:val="24"/>
          <w:szCs w:val="24"/>
        </w:rPr>
      </w:pPr>
    </w:p>
    <w:p w:rsidR="001C0A67" w:rsidRPr="002A7939" w:rsidRDefault="00457845" w:rsidP="00870577">
      <w:pPr>
        <w:pStyle w:val="Ttulo2"/>
        <w:spacing w:before="0" w:line="360" w:lineRule="auto"/>
        <w:jc w:val="both"/>
        <w:rPr>
          <w:rFonts w:ascii="Times New Roman" w:hAnsi="Times New Roman" w:cs="Times New Roman"/>
          <w:b w:val="0"/>
          <w:color w:val="auto"/>
          <w:sz w:val="24"/>
          <w:szCs w:val="24"/>
        </w:rPr>
      </w:pPr>
      <w:bookmarkStart w:id="38" w:name="_Toc456206479"/>
      <w:bookmarkStart w:id="39" w:name="_Toc479843994"/>
      <w:bookmarkStart w:id="40" w:name="_Toc485724099"/>
      <w:r w:rsidRPr="002A7939">
        <w:rPr>
          <w:rFonts w:ascii="Times New Roman" w:hAnsi="Times New Roman" w:cs="Times New Roman"/>
          <w:b w:val="0"/>
          <w:color w:val="auto"/>
          <w:sz w:val="24"/>
          <w:szCs w:val="24"/>
        </w:rPr>
        <w:t xml:space="preserve">3.1 </w:t>
      </w:r>
      <w:r w:rsidR="000D6DFD">
        <w:rPr>
          <w:rFonts w:ascii="Times New Roman" w:hAnsi="Times New Roman" w:cs="Times New Roman"/>
          <w:b w:val="0"/>
          <w:color w:val="auto"/>
          <w:sz w:val="24"/>
          <w:szCs w:val="24"/>
        </w:rPr>
        <w:tab/>
      </w:r>
      <w:r w:rsidR="0080399D" w:rsidRPr="002A7939">
        <w:rPr>
          <w:rFonts w:ascii="Times New Roman" w:hAnsi="Times New Roman" w:cs="Times New Roman"/>
          <w:b w:val="0"/>
          <w:color w:val="auto"/>
          <w:sz w:val="24"/>
          <w:szCs w:val="24"/>
        </w:rPr>
        <w:t>TIPO DE PESQUISA</w:t>
      </w:r>
      <w:bookmarkEnd w:id="38"/>
      <w:bookmarkEnd w:id="39"/>
      <w:bookmarkEnd w:id="40"/>
    </w:p>
    <w:p w:rsidR="0080399D" w:rsidRPr="002A7939" w:rsidRDefault="0080399D" w:rsidP="0080399D">
      <w:pPr>
        <w:spacing w:after="0" w:line="360" w:lineRule="auto"/>
        <w:rPr>
          <w:rFonts w:ascii="Times New Roman" w:hAnsi="Times New Roman" w:cs="Times New Roman"/>
          <w:sz w:val="24"/>
          <w:szCs w:val="24"/>
        </w:rPr>
      </w:pPr>
    </w:p>
    <w:p w:rsidR="003412C9" w:rsidRDefault="003412C9" w:rsidP="003412C9">
      <w:pPr>
        <w:spacing w:after="0" w:line="360" w:lineRule="auto"/>
        <w:ind w:firstLine="709"/>
        <w:jc w:val="both"/>
        <w:rPr>
          <w:rFonts w:ascii="Times New Roman" w:hAnsi="Times New Roman" w:cs="Times New Roman"/>
          <w:sz w:val="24"/>
          <w:szCs w:val="24"/>
        </w:rPr>
      </w:pPr>
      <w:r w:rsidRPr="002A7939">
        <w:rPr>
          <w:rFonts w:ascii="Times New Roman" w:hAnsi="Times New Roman" w:cs="Times New Roman"/>
          <w:sz w:val="24"/>
          <w:szCs w:val="24"/>
        </w:rPr>
        <w:t xml:space="preserve">A concepção da pesquisa </w:t>
      </w:r>
      <w:r w:rsidR="00D34DED" w:rsidRPr="002A7939">
        <w:rPr>
          <w:rFonts w:ascii="Times New Roman" w:hAnsi="Times New Roman" w:cs="Times New Roman"/>
          <w:sz w:val="24"/>
          <w:szCs w:val="24"/>
        </w:rPr>
        <w:t>se fundamenta</w:t>
      </w:r>
      <w:r w:rsidRPr="002A7939">
        <w:rPr>
          <w:rFonts w:ascii="Times New Roman" w:hAnsi="Times New Roman" w:cs="Times New Roman"/>
          <w:sz w:val="24"/>
          <w:szCs w:val="24"/>
        </w:rPr>
        <w:t xml:space="preserve"> na taxonomia proposta por Vergara (2007).</w:t>
      </w:r>
    </w:p>
    <w:p w:rsidR="00EA366A" w:rsidRPr="002A7939" w:rsidRDefault="00EA366A" w:rsidP="003412C9">
      <w:pPr>
        <w:spacing w:after="0" w:line="360" w:lineRule="auto"/>
        <w:ind w:firstLine="709"/>
        <w:jc w:val="both"/>
        <w:rPr>
          <w:rFonts w:ascii="Times New Roman" w:hAnsi="Times New Roman" w:cs="Times New Roman"/>
          <w:sz w:val="24"/>
          <w:szCs w:val="24"/>
        </w:rPr>
      </w:pPr>
    </w:p>
    <w:p w:rsidR="003412C9" w:rsidRDefault="003412C9" w:rsidP="008A2B25">
      <w:pPr>
        <w:pStyle w:val="PargrafodaLista"/>
        <w:numPr>
          <w:ilvl w:val="0"/>
          <w:numId w:val="3"/>
        </w:numPr>
        <w:spacing w:after="0" w:line="360" w:lineRule="auto"/>
        <w:ind w:left="1423" w:hanging="357"/>
        <w:jc w:val="both"/>
        <w:rPr>
          <w:rFonts w:ascii="Times New Roman" w:hAnsi="Times New Roman" w:cs="Times New Roman"/>
          <w:sz w:val="24"/>
          <w:szCs w:val="24"/>
        </w:rPr>
      </w:pPr>
      <w:r w:rsidRPr="002A7939">
        <w:rPr>
          <w:rFonts w:ascii="Times New Roman" w:hAnsi="Times New Roman" w:cs="Times New Roman"/>
          <w:sz w:val="24"/>
          <w:szCs w:val="24"/>
        </w:rPr>
        <w:t xml:space="preserve">Quanto aos meios: bibliográfica, na medida em que se </w:t>
      </w:r>
      <w:r w:rsidR="00D34DED" w:rsidRPr="002A7939">
        <w:rPr>
          <w:rFonts w:ascii="Times New Roman" w:hAnsi="Times New Roman" w:cs="Times New Roman"/>
          <w:sz w:val="24"/>
          <w:szCs w:val="24"/>
        </w:rPr>
        <w:t xml:space="preserve">realizará através de </w:t>
      </w:r>
      <w:r w:rsidRPr="002A7939">
        <w:rPr>
          <w:rFonts w:ascii="Times New Roman" w:hAnsi="Times New Roman" w:cs="Times New Roman"/>
          <w:sz w:val="24"/>
          <w:szCs w:val="24"/>
        </w:rPr>
        <w:t xml:space="preserve">análise sistematizada, com base em publicações em livros, periódicos e em redes </w:t>
      </w:r>
      <w:r w:rsidRPr="002A7939">
        <w:rPr>
          <w:rFonts w:ascii="Times New Roman" w:hAnsi="Times New Roman" w:cs="Times New Roman"/>
          <w:sz w:val="24"/>
          <w:szCs w:val="24"/>
        </w:rPr>
        <w:lastRenderedPageBreak/>
        <w:t>eletrônicas, de forma a fundamentar os conceitos do modelo referencial da pesquisa.</w:t>
      </w:r>
    </w:p>
    <w:p w:rsidR="00EA366A" w:rsidRPr="00EA366A" w:rsidRDefault="00EA366A" w:rsidP="008A2B25">
      <w:pPr>
        <w:pStyle w:val="PargrafodaLista"/>
        <w:numPr>
          <w:ilvl w:val="0"/>
          <w:numId w:val="3"/>
        </w:numPr>
        <w:spacing w:after="0" w:line="360" w:lineRule="auto"/>
        <w:ind w:left="1423" w:hanging="357"/>
        <w:jc w:val="both"/>
        <w:rPr>
          <w:rFonts w:ascii="Times New Roman" w:hAnsi="Times New Roman" w:cs="Times New Roman"/>
          <w:sz w:val="24"/>
          <w:szCs w:val="24"/>
        </w:rPr>
      </w:pPr>
      <w:r w:rsidRPr="00EA366A">
        <w:rPr>
          <w:rFonts w:ascii="Times New Roman" w:hAnsi="Times New Roman" w:cs="Times New Roman"/>
          <w:sz w:val="24"/>
          <w:szCs w:val="24"/>
        </w:rPr>
        <w:t>Quanto aos fins:  O presente trabalho se caracteriza como um estudo descritivo,</w:t>
      </w:r>
      <w:r>
        <w:rPr>
          <w:rFonts w:ascii="Times New Roman" w:hAnsi="Times New Roman" w:cs="Times New Roman"/>
          <w:sz w:val="24"/>
          <w:szCs w:val="24"/>
        </w:rPr>
        <w:t xml:space="preserve"> </w:t>
      </w:r>
      <w:r w:rsidRPr="00EA366A">
        <w:rPr>
          <w:rFonts w:ascii="Times New Roman" w:hAnsi="Times New Roman" w:cs="Times New Roman"/>
          <w:sz w:val="24"/>
          <w:szCs w:val="24"/>
        </w:rPr>
        <w:t>uma vez que tratou de descrever</w:t>
      </w:r>
      <w:r w:rsidR="00B16785">
        <w:rPr>
          <w:rFonts w:ascii="Times New Roman" w:hAnsi="Times New Roman" w:cs="Times New Roman"/>
          <w:sz w:val="24"/>
          <w:szCs w:val="24"/>
        </w:rPr>
        <w:t xml:space="preserve"> e caracterizar a correlação</w:t>
      </w:r>
      <w:r w:rsidRPr="00EA366A">
        <w:rPr>
          <w:rFonts w:ascii="Times New Roman" w:hAnsi="Times New Roman" w:cs="Times New Roman"/>
          <w:sz w:val="24"/>
          <w:szCs w:val="24"/>
        </w:rPr>
        <w:t xml:space="preserve"> </w:t>
      </w:r>
      <w:r w:rsidR="00B16785">
        <w:rPr>
          <w:rFonts w:ascii="Times New Roman" w:hAnsi="Times New Roman" w:cs="Times New Roman"/>
          <w:sz w:val="24"/>
          <w:szCs w:val="24"/>
        </w:rPr>
        <w:t>entre pensamento estratégico, contextos capacitantes e excedentes cognitivos, enquanto base para o alinhamento estratégico da GC</w:t>
      </w:r>
      <w:r w:rsidR="00400BAA">
        <w:rPr>
          <w:rFonts w:ascii="Times New Roman" w:hAnsi="Times New Roman" w:cs="Times New Roman"/>
          <w:sz w:val="24"/>
          <w:szCs w:val="24"/>
        </w:rPr>
        <w:t>, e estes com a cultura organizacional e com a geração de valor nas instituições pesquisadas.</w:t>
      </w:r>
      <w:r w:rsidRPr="00EA366A">
        <w:rPr>
          <w:rFonts w:ascii="Times New Roman" w:hAnsi="Times New Roman" w:cs="Times New Roman"/>
          <w:sz w:val="24"/>
          <w:szCs w:val="24"/>
        </w:rPr>
        <w:t xml:space="preserve"> De acordo com Gil (1994), o estudo descritivo tem o objetivo de descrever características de determinada população ou fenômeno, ou, ainda, estabelecer relações entre variáveis. </w:t>
      </w:r>
    </w:p>
    <w:p w:rsidR="00EA366A" w:rsidRPr="002A7939" w:rsidRDefault="00EA366A" w:rsidP="00EA366A">
      <w:pPr>
        <w:pStyle w:val="PargrafodaLista"/>
        <w:spacing w:after="0" w:line="360" w:lineRule="auto"/>
        <w:ind w:left="1428"/>
        <w:jc w:val="both"/>
        <w:rPr>
          <w:rFonts w:ascii="Times New Roman" w:hAnsi="Times New Roman" w:cs="Times New Roman"/>
          <w:sz w:val="24"/>
          <w:szCs w:val="24"/>
        </w:rPr>
      </w:pPr>
    </w:p>
    <w:p w:rsidR="0031590E" w:rsidRPr="002A7939" w:rsidRDefault="0031590E" w:rsidP="00F866DF">
      <w:pPr>
        <w:spacing w:after="0" w:line="360" w:lineRule="auto"/>
        <w:ind w:firstLine="709"/>
        <w:jc w:val="both"/>
        <w:rPr>
          <w:rFonts w:ascii="Times New Roman" w:hAnsi="Times New Roman" w:cs="Times New Roman"/>
          <w:sz w:val="24"/>
          <w:szCs w:val="24"/>
        </w:rPr>
      </w:pPr>
      <w:r w:rsidRPr="002A7939">
        <w:rPr>
          <w:rFonts w:ascii="Times New Roman" w:hAnsi="Times New Roman" w:cs="Times New Roman"/>
          <w:sz w:val="24"/>
          <w:szCs w:val="24"/>
        </w:rPr>
        <w:t xml:space="preserve">A pesquisa desenvolvida parte de "informações sugestivas" (Bento e Ferreira, 1982, p. 9) apresentadas em estudos anteriormente conduzidos e das informações preditivas obtidas em estudos empíricos desenvolvidos e em desenvolvimento em projeto </w:t>
      </w:r>
      <w:r w:rsidR="00515CEE">
        <w:rPr>
          <w:rFonts w:ascii="Times New Roman" w:hAnsi="Times New Roman" w:cs="Times New Roman"/>
          <w:sz w:val="24"/>
          <w:szCs w:val="24"/>
        </w:rPr>
        <w:t xml:space="preserve">de </w:t>
      </w:r>
      <w:r w:rsidRPr="002A7939">
        <w:rPr>
          <w:rFonts w:ascii="Times New Roman" w:hAnsi="Times New Roman" w:cs="Times New Roman"/>
          <w:sz w:val="24"/>
          <w:szCs w:val="24"/>
        </w:rPr>
        <w:t>pesquisa</w:t>
      </w:r>
      <w:r w:rsidR="00515CEE">
        <w:rPr>
          <w:rFonts w:ascii="Times New Roman" w:hAnsi="Times New Roman" w:cs="Times New Roman"/>
          <w:sz w:val="24"/>
          <w:szCs w:val="24"/>
        </w:rPr>
        <w:t xml:space="preserve"> no programa e Pós-Graduação em Administração da UNIGANRIO – PPGA, área de Estratégia, Governança e Conhecimento, Laboratório de Práticas e Artefatos de Gestão do Conhecimento, Capital Intelectual e Ativos Intangíveis – LABCIAI, </w:t>
      </w:r>
      <w:r w:rsidRPr="002A7939">
        <w:rPr>
          <w:rFonts w:ascii="Times New Roman" w:hAnsi="Times New Roman" w:cs="Times New Roman"/>
          <w:sz w:val="24"/>
          <w:szCs w:val="24"/>
        </w:rPr>
        <w:t xml:space="preserve"> registrado no CNPQ. </w:t>
      </w:r>
    </w:p>
    <w:p w:rsidR="00506EE4" w:rsidRPr="002A7939" w:rsidRDefault="00506EE4" w:rsidP="00F866DF">
      <w:pPr>
        <w:spacing w:after="0" w:line="360" w:lineRule="auto"/>
        <w:ind w:firstLine="709"/>
        <w:jc w:val="both"/>
        <w:rPr>
          <w:rFonts w:ascii="Times New Roman" w:hAnsi="Times New Roman" w:cs="Times New Roman"/>
          <w:sz w:val="24"/>
          <w:szCs w:val="24"/>
        </w:rPr>
      </w:pPr>
      <w:r w:rsidRPr="002A7939">
        <w:rPr>
          <w:rFonts w:ascii="Times New Roman" w:hAnsi="Times New Roman" w:cs="Times New Roman"/>
          <w:sz w:val="24"/>
          <w:szCs w:val="24"/>
        </w:rPr>
        <w:t xml:space="preserve">Para o alcance dos objetivos, </w:t>
      </w:r>
      <w:r w:rsidR="00EA366A">
        <w:rPr>
          <w:rFonts w:ascii="Times New Roman" w:hAnsi="Times New Roman" w:cs="Times New Roman"/>
          <w:sz w:val="24"/>
          <w:szCs w:val="24"/>
        </w:rPr>
        <w:t>foi</w:t>
      </w:r>
      <w:r w:rsidRPr="002A7939">
        <w:rPr>
          <w:rFonts w:ascii="Times New Roman" w:hAnsi="Times New Roman" w:cs="Times New Roman"/>
          <w:sz w:val="24"/>
          <w:szCs w:val="24"/>
        </w:rPr>
        <w:t xml:space="preserve"> utilizado o método </w:t>
      </w:r>
      <w:proofErr w:type="spellStart"/>
      <w:r w:rsidRPr="002A7939">
        <w:rPr>
          <w:rFonts w:ascii="Times New Roman" w:hAnsi="Times New Roman" w:cs="Times New Roman"/>
          <w:i/>
          <w:sz w:val="24"/>
          <w:szCs w:val="24"/>
        </w:rPr>
        <w:t>survey</w:t>
      </w:r>
      <w:proofErr w:type="spellEnd"/>
      <w:r w:rsidRPr="002A7939">
        <w:rPr>
          <w:rFonts w:ascii="Times New Roman" w:hAnsi="Times New Roman" w:cs="Times New Roman"/>
          <w:sz w:val="24"/>
          <w:szCs w:val="24"/>
        </w:rPr>
        <w:t>, na medida em que se pretende</w:t>
      </w:r>
      <w:r w:rsidR="00EA366A">
        <w:rPr>
          <w:rFonts w:ascii="Times New Roman" w:hAnsi="Times New Roman" w:cs="Times New Roman"/>
          <w:sz w:val="24"/>
          <w:szCs w:val="24"/>
        </w:rPr>
        <w:t>u</w:t>
      </w:r>
      <w:r w:rsidRPr="002A7939">
        <w:rPr>
          <w:rFonts w:ascii="Times New Roman" w:hAnsi="Times New Roman" w:cs="Times New Roman"/>
          <w:sz w:val="24"/>
          <w:szCs w:val="24"/>
        </w:rPr>
        <w:t xml:space="preserve"> fazer uma descrição quantitativa de atitudes e opiniões de uma amostra definida para a obtenção de informações específicas dos entrevistados</w:t>
      </w:r>
      <w:r w:rsidR="00BA389A">
        <w:rPr>
          <w:rFonts w:ascii="Times New Roman" w:hAnsi="Times New Roman" w:cs="Times New Roman"/>
          <w:sz w:val="24"/>
          <w:szCs w:val="24"/>
        </w:rPr>
        <w:t>,</w:t>
      </w:r>
      <w:r w:rsidRPr="002A7939">
        <w:rPr>
          <w:rFonts w:ascii="Times New Roman" w:hAnsi="Times New Roman" w:cs="Times New Roman"/>
          <w:sz w:val="24"/>
          <w:szCs w:val="24"/>
        </w:rPr>
        <w:t xml:space="preserve"> utilizando questionário como instrumento de coleta de dados com a intenção de promover analises diversas a partir da amostra. </w:t>
      </w:r>
      <w:r w:rsidR="00BA389A" w:rsidRPr="00BA389A">
        <w:rPr>
          <w:rFonts w:ascii="Times New Roman" w:hAnsi="Times New Roman" w:cs="Times New Roman"/>
          <w:sz w:val="24"/>
          <w:szCs w:val="24"/>
        </w:rPr>
        <w:t>(</w:t>
      </w:r>
      <w:proofErr w:type="spellStart"/>
      <w:r w:rsidR="00BA389A" w:rsidRPr="00BA389A">
        <w:rPr>
          <w:rFonts w:ascii="Times New Roman" w:hAnsi="Times New Roman" w:cs="Times New Roman"/>
          <w:sz w:val="24"/>
          <w:szCs w:val="24"/>
        </w:rPr>
        <w:t>Malhotra</w:t>
      </w:r>
      <w:proofErr w:type="spellEnd"/>
      <w:r w:rsidR="00BA389A" w:rsidRPr="00BA389A">
        <w:rPr>
          <w:rFonts w:ascii="Times New Roman" w:hAnsi="Times New Roman" w:cs="Times New Roman"/>
          <w:sz w:val="24"/>
          <w:szCs w:val="24"/>
        </w:rPr>
        <w:t>, 2006),</w:t>
      </w:r>
    </w:p>
    <w:p w:rsidR="00C72944" w:rsidRPr="002A7939" w:rsidRDefault="00C72944" w:rsidP="00052944">
      <w:pPr>
        <w:spacing w:after="0" w:line="360" w:lineRule="auto"/>
        <w:ind w:firstLine="708"/>
        <w:jc w:val="both"/>
        <w:rPr>
          <w:rFonts w:ascii="Times New Roman" w:hAnsi="Times New Roman" w:cs="Times New Roman"/>
          <w:sz w:val="24"/>
          <w:szCs w:val="24"/>
        </w:rPr>
      </w:pPr>
      <w:r w:rsidRPr="002A7939">
        <w:rPr>
          <w:rFonts w:ascii="Times New Roman" w:hAnsi="Times New Roman" w:cs="Times New Roman"/>
          <w:sz w:val="24"/>
          <w:szCs w:val="24"/>
        </w:rPr>
        <w:t>O question</w:t>
      </w:r>
      <w:r w:rsidR="00280ED7" w:rsidRPr="002A7939">
        <w:rPr>
          <w:rFonts w:ascii="Times New Roman" w:hAnsi="Times New Roman" w:cs="Times New Roman"/>
          <w:sz w:val="24"/>
          <w:szCs w:val="24"/>
        </w:rPr>
        <w:t xml:space="preserve">ário </w:t>
      </w:r>
      <w:r w:rsidR="00EA366A">
        <w:rPr>
          <w:rFonts w:ascii="Times New Roman" w:hAnsi="Times New Roman" w:cs="Times New Roman"/>
          <w:sz w:val="24"/>
          <w:szCs w:val="24"/>
        </w:rPr>
        <w:t>foi</w:t>
      </w:r>
      <w:r w:rsidR="00280ED7" w:rsidRPr="002A7939">
        <w:rPr>
          <w:rFonts w:ascii="Times New Roman" w:hAnsi="Times New Roman" w:cs="Times New Roman"/>
          <w:sz w:val="24"/>
          <w:szCs w:val="24"/>
        </w:rPr>
        <w:t xml:space="preserve"> dividido em </w:t>
      </w:r>
      <w:r w:rsidR="00AF673D">
        <w:rPr>
          <w:rFonts w:ascii="Times New Roman" w:hAnsi="Times New Roman" w:cs="Times New Roman"/>
          <w:sz w:val="24"/>
          <w:szCs w:val="24"/>
        </w:rPr>
        <w:t>sete</w:t>
      </w:r>
      <w:r w:rsidR="00280ED7" w:rsidRPr="002A7939">
        <w:rPr>
          <w:rFonts w:ascii="Times New Roman" w:hAnsi="Times New Roman" w:cs="Times New Roman"/>
          <w:sz w:val="24"/>
          <w:szCs w:val="24"/>
        </w:rPr>
        <w:t xml:space="preserve"> blocos,</w:t>
      </w:r>
      <w:r w:rsidR="00112A9C">
        <w:rPr>
          <w:rFonts w:ascii="Times New Roman" w:hAnsi="Times New Roman" w:cs="Times New Roman"/>
          <w:sz w:val="24"/>
          <w:szCs w:val="24"/>
        </w:rPr>
        <w:t xml:space="preserve"> totalizando 60 perguntas,</w:t>
      </w:r>
      <w:r w:rsidR="00280ED7" w:rsidRPr="002A7939">
        <w:rPr>
          <w:rFonts w:ascii="Times New Roman" w:hAnsi="Times New Roman" w:cs="Times New Roman"/>
          <w:sz w:val="24"/>
          <w:szCs w:val="24"/>
        </w:rPr>
        <w:t xml:space="preserve"> sendo</w:t>
      </w:r>
      <w:r w:rsidR="00AF673D">
        <w:rPr>
          <w:rFonts w:ascii="Times New Roman" w:hAnsi="Times New Roman" w:cs="Times New Roman"/>
          <w:sz w:val="24"/>
          <w:szCs w:val="24"/>
        </w:rPr>
        <w:t xml:space="preserve"> que os cinco primeiros</w:t>
      </w:r>
      <w:r w:rsidR="00112A9C">
        <w:rPr>
          <w:rFonts w:ascii="Times New Roman" w:hAnsi="Times New Roman" w:cs="Times New Roman"/>
          <w:sz w:val="24"/>
          <w:szCs w:val="24"/>
        </w:rPr>
        <w:t xml:space="preserve"> blocos</w:t>
      </w:r>
      <w:r w:rsidR="00280ED7" w:rsidRPr="002A7939">
        <w:rPr>
          <w:rFonts w:ascii="Times New Roman" w:hAnsi="Times New Roman" w:cs="Times New Roman"/>
          <w:sz w:val="24"/>
          <w:szCs w:val="24"/>
        </w:rPr>
        <w:t xml:space="preserve"> </w:t>
      </w:r>
      <w:r w:rsidR="00EA366A">
        <w:rPr>
          <w:rFonts w:ascii="Times New Roman" w:hAnsi="Times New Roman" w:cs="Times New Roman"/>
          <w:sz w:val="24"/>
          <w:szCs w:val="24"/>
        </w:rPr>
        <w:t>tiveram foco</w:t>
      </w:r>
      <w:r w:rsidR="00280ED7" w:rsidRPr="002A7939">
        <w:rPr>
          <w:rFonts w:ascii="Times New Roman" w:hAnsi="Times New Roman" w:cs="Times New Roman"/>
          <w:sz w:val="24"/>
          <w:szCs w:val="24"/>
        </w:rPr>
        <w:t xml:space="preserve"> em um tema do referencial teórico, utilizando-se a escala de classificação tipo </w:t>
      </w:r>
      <w:proofErr w:type="spellStart"/>
      <w:r w:rsidR="00280ED7" w:rsidRPr="002A7939">
        <w:rPr>
          <w:rFonts w:ascii="Times New Roman" w:hAnsi="Times New Roman" w:cs="Times New Roman"/>
          <w:sz w:val="24"/>
          <w:szCs w:val="24"/>
        </w:rPr>
        <w:t>Likert</w:t>
      </w:r>
      <w:proofErr w:type="spellEnd"/>
      <w:r w:rsidR="00280ED7" w:rsidRPr="002A7939">
        <w:rPr>
          <w:rFonts w:ascii="Times New Roman" w:hAnsi="Times New Roman" w:cs="Times New Roman"/>
          <w:sz w:val="24"/>
          <w:szCs w:val="24"/>
        </w:rPr>
        <w:t>, que é amplamente usada e exige dos entrevistados a determinação de graus de concordância e discordância para cada uma das afirmações existentes no instrumento de pesquisa. (</w:t>
      </w:r>
      <w:proofErr w:type="spellStart"/>
      <w:r w:rsidR="00280ED7" w:rsidRPr="002A7939">
        <w:rPr>
          <w:rFonts w:ascii="Times New Roman" w:hAnsi="Times New Roman" w:cs="Times New Roman"/>
          <w:sz w:val="24"/>
          <w:szCs w:val="24"/>
        </w:rPr>
        <w:t>M</w:t>
      </w:r>
      <w:r w:rsidR="00A01470">
        <w:rPr>
          <w:rFonts w:ascii="Times New Roman" w:hAnsi="Times New Roman" w:cs="Times New Roman"/>
          <w:sz w:val="24"/>
          <w:szCs w:val="24"/>
        </w:rPr>
        <w:t>alhotra</w:t>
      </w:r>
      <w:proofErr w:type="spellEnd"/>
      <w:r w:rsidR="00280ED7" w:rsidRPr="002A7939">
        <w:rPr>
          <w:rFonts w:ascii="Times New Roman" w:hAnsi="Times New Roman" w:cs="Times New Roman"/>
          <w:sz w:val="24"/>
          <w:szCs w:val="24"/>
        </w:rPr>
        <w:t xml:space="preserve">, 2006). </w:t>
      </w:r>
      <w:r w:rsidR="00AF673D">
        <w:rPr>
          <w:rFonts w:ascii="Times New Roman" w:hAnsi="Times New Roman" w:cs="Times New Roman"/>
          <w:sz w:val="24"/>
          <w:szCs w:val="24"/>
        </w:rPr>
        <w:t>Os dois últimos blocos destinaram-se aos dados gerais da organização e ao perfil do respondente.</w:t>
      </w:r>
      <w:r w:rsidR="00937F85">
        <w:rPr>
          <w:rFonts w:ascii="Times New Roman" w:hAnsi="Times New Roman" w:cs="Times New Roman"/>
          <w:sz w:val="24"/>
          <w:szCs w:val="24"/>
        </w:rPr>
        <w:t xml:space="preserve"> </w:t>
      </w:r>
    </w:p>
    <w:p w:rsidR="00506EE4" w:rsidRPr="002A7939" w:rsidRDefault="00506EE4" w:rsidP="00DE1A3A">
      <w:pPr>
        <w:spacing w:after="0" w:line="360" w:lineRule="auto"/>
        <w:ind w:firstLine="709"/>
        <w:jc w:val="both"/>
        <w:rPr>
          <w:rFonts w:ascii="Times New Roman" w:hAnsi="Times New Roman" w:cs="Times New Roman"/>
          <w:sz w:val="24"/>
          <w:szCs w:val="24"/>
        </w:rPr>
      </w:pPr>
      <w:r w:rsidRPr="002A7939">
        <w:rPr>
          <w:rFonts w:ascii="Times New Roman" w:hAnsi="Times New Roman" w:cs="Times New Roman"/>
          <w:sz w:val="24"/>
          <w:szCs w:val="24"/>
        </w:rPr>
        <w:t xml:space="preserve">Gil (2002) define questionário como técnica de investigação, composta por perguntas elaboradas, que são aplicadas aos sujeitos definidos para a pesquisa, para a obtenção de suas percepções, pautadas em </w:t>
      </w:r>
      <w:r w:rsidR="005614A8" w:rsidRPr="002A7939">
        <w:rPr>
          <w:rFonts w:ascii="Times New Roman" w:hAnsi="Times New Roman" w:cs="Times New Roman"/>
          <w:sz w:val="24"/>
          <w:szCs w:val="24"/>
        </w:rPr>
        <w:t>“</w:t>
      </w:r>
      <w:r w:rsidRPr="002A7939">
        <w:rPr>
          <w:rFonts w:ascii="Times New Roman" w:hAnsi="Times New Roman" w:cs="Times New Roman"/>
          <w:sz w:val="24"/>
          <w:szCs w:val="24"/>
        </w:rPr>
        <w:t>opiniões</w:t>
      </w:r>
      <w:r w:rsidR="005614A8" w:rsidRPr="002A7939">
        <w:rPr>
          <w:rFonts w:ascii="Times New Roman" w:hAnsi="Times New Roman" w:cs="Times New Roman"/>
          <w:sz w:val="24"/>
          <w:szCs w:val="24"/>
        </w:rPr>
        <w:t>, sentimentos, crenças, interesses e expectativas e situações vivenciadas</w:t>
      </w:r>
      <w:r w:rsidR="00842CB1" w:rsidRPr="002A7939">
        <w:rPr>
          <w:rFonts w:ascii="Times New Roman" w:hAnsi="Times New Roman" w:cs="Times New Roman"/>
          <w:sz w:val="24"/>
          <w:szCs w:val="24"/>
        </w:rPr>
        <w:t>.”</w:t>
      </w:r>
      <w:r w:rsidR="005614A8" w:rsidRPr="002A7939">
        <w:rPr>
          <w:rFonts w:ascii="Times New Roman" w:hAnsi="Times New Roman" w:cs="Times New Roman"/>
          <w:sz w:val="24"/>
          <w:szCs w:val="24"/>
        </w:rPr>
        <w:t xml:space="preserve"> (Gil, 2006 p. 179).</w:t>
      </w:r>
    </w:p>
    <w:p w:rsidR="005614A8" w:rsidRDefault="005614A8" w:rsidP="000F6250">
      <w:pPr>
        <w:spacing w:after="0" w:line="360" w:lineRule="auto"/>
        <w:ind w:firstLine="709"/>
        <w:jc w:val="both"/>
        <w:rPr>
          <w:rFonts w:ascii="Times New Roman" w:hAnsi="Times New Roman" w:cs="Times New Roman"/>
          <w:sz w:val="24"/>
          <w:szCs w:val="24"/>
        </w:rPr>
      </w:pPr>
      <w:r w:rsidRPr="002A7939">
        <w:rPr>
          <w:rFonts w:ascii="Times New Roman" w:hAnsi="Times New Roman" w:cs="Times New Roman"/>
          <w:sz w:val="24"/>
          <w:szCs w:val="24"/>
        </w:rPr>
        <w:lastRenderedPageBreak/>
        <w:t xml:space="preserve">O questionário </w:t>
      </w:r>
      <w:r w:rsidR="00EA366A">
        <w:rPr>
          <w:rFonts w:ascii="Times New Roman" w:hAnsi="Times New Roman" w:cs="Times New Roman"/>
          <w:sz w:val="24"/>
          <w:szCs w:val="24"/>
        </w:rPr>
        <w:t>foi</w:t>
      </w:r>
      <w:r w:rsidRPr="002A7939">
        <w:rPr>
          <w:rFonts w:ascii="Times New Roman" w:hAnsi="Times New Roman" w:cs="Times New Roman"/>
          <w:sz w:val="24"/>
          <w:szCs w:val="24"/>
        </w:rPr>
        <w:t xml:space="preserve"> fechado e estruturado, com gerenciamento através de e-mail a ser encaminhado a cada um dos sujeitos representantes das empresas selecionadas e listadas pelo GPTW Brasil 2016.  </w:t>
      </w:r>
    </w:p>
    <w:p w:rsidR="00A230C6" w:rsidRDefault="00A230C6" w:rsidP="000F6250">
      <w:pPr>
        <w:spacing w:after="0" w:line="360" w:lineRule="auto"/>
        <w:ind w:firstLine="709"/>
        <w:jc w:val="both"/>
        <w:rPr>
          <w:rFonts w:ascii="Times New Roman" w:hAnsi="Times New Roman" w:cs="Times New Roman"/>
          <w:sz w:val="24"/>
          <w:szCs w:val="24"/>
        </w:rPr>
      </w:pPr>
    </w:p>
    <w:p w:rsidR="00A230C6" w:rsidRPr="002A7939" w:rsidRDefault="00A230C6" w:rsidP="000F6250">
      <w:pPr>
        <w:spacing w:after="0" w:line="360" w:lineRule="auto"/>
        <w:ind w:firstLine="709"/>
        <w:jc w:val="both"/>
        <w:rPr>
          <w:rFonts w:ascii="Times New Roman" w:hAnsi="Times New Roman" w:cs="Times New Roman"/>
          <w:sz w:val="24"/>
          <w:szCs w:val="24"/>
        </w:rPr>
      </w:pPr>
    </w:p>
    <w:p w:rsidR="00200539" w:rsidRPr="002A7939" w:rsidRDefault="007112A8" w:rsidP="00870577">
      <w:pPr>
        <w:pStyle w:val="Ttulo2"/>
        <w:spacing w:before="0" w:line="360" w:lineRule="auto"/>
        <w:jc w:val="both"/>
        <w:rPr>
          <w:rFonts w:ascii="Times New Roman" w:hAnsi="Times New Roman" w:cs="Times New Roman"/>
          <w:b w:val="0"/>
          <w:color w:val="auto"/>
          <w:sz w:val="24"/>
          <w:szCs w:val="24"/>
        </w:rPr>
      </w:pPr>
      <w:bookmarkStart w:id="41" w:name="_Toc479843995"/>
      <w:bookmarkStart w:id="42" w:name="_Toc485724102"/>
      <w:r w:rsidRPr="002A7939">
        <w:rPr>
          <w:rFonts w:ascii="Times New Roman" w:eastAsia="Times New Roman" w:hAnsi="Times New Roman" w:cs="Times New Roman"/>
          <w:b w:val="0"/>
          <w:bCs w:val="0"/>
          <w:color w:val="auto"/>
          <w:sz w:val="24"/>
          <w:szCs w:val="24"/>
        </w:rPr>
        <w:t>3.2</w:t>
      </w:r>
      <w:r w:rsidR="00457845" w:rsidRPr="002A7939">
        <w:rPr>
          <w:rFonts w:ascii="Times New Roman" w:eastAsia="Times New Roman" w:hAnsi="Times New Roman" w:cs="Times New Roman"/>
          <w:b w:val="0"/>
          <w:bCs w:val="0"/>
          <w:color w:val="auto"/>
          <w:sz w:val="24"/>
          <w:szCs w:val="24"/>
        </w:rPr>
        <w:t xml:space="preserve"> </w:t>
      </w:r>
      <w:r w:rsidR="000D6DFD">
        <w:rPr>
          <w:rFonts w:ascii="Times New Roman" w:eastAsia="Times New Roman" w:hAnsi="Times New Roman" w:cs="Times New Roman"/>
          <w:b w:val="0"/>
          <w:bCs w:val="0"/>
          <w:color w:val="auto"/>
          <w:sz w:val="24"/>
          <w:szCs w:val="24"/>
        </w:rPr>
        <w:tab/>
      </w:r>
      <w:r w:rsidR="005E470D" w:rsidRPr="002A7939">
        <w:rPr>
          <w:rFonts w:ascii="Times New Roman" w:eastAsia="Times New Roman" w:hAnsi="Times New Roman" w:cs="Times New Roman"/>
          <w:b w:val="0"/>
          <w:bCs w:val="0"/>
          <w:color w:val="auto"/>
          <w:sz w:val="24"/>
          <w:szCs w:val="24"/>
        </w:rPr>
        <w:t>SUJEITOS DA PESQUISA</w:t>
      </w:r>
      <w:bookmarkEnd w:id="41"/>
      <w:bookmarkEnd w:id="42"/>
    </w:p>
    <w:p w:rsidR="0080399D" w:rsidRDefault="0080399D" w:rsidP="0080399D">
      <w:pPr>
        <w:spacing w:after="0" w:line="360" w:lineRule="auto"/>
        <w:ind w:firstLine="709"/>
        <w:jc w:val="both"/>
        <w:rPr>
          <w:rFonts w:ascii="Times New Roman" w:hAnsi="Times New Roman" w:cs="Times New Roman"/>
          <w:color w:val="FF0000"/>
          <w:sz w:val="24"/>
          <w:szCs w:val="24"/>
        </w:rPr>
      </w:pPr>
    </w:p>
    <w:p w:rsidR="004D2AC1" w:rsidRPr="004D2AC1" w:rsidRDefault="001E2313" w:rsidP="0080399D">
      <w:pPr>
        <w:spacing w:after="0" w:line="360" w:lineRule="auto"/>
        <w:ind w:firstLine="709"/>
        <w:jc w:val="both"/>
        <w:rPr>
          <w:rFonts w:ascii="Times New Roman" w:hAnsi="Times New Roman" w:cs="Times New Roman"/>
          <w:sz w:val="24"/>
          <w:szCs w:val="24"/>
        </w:rPr>
      </w:pPr>
      <w:r w:rsidRPr="004D2AC1">
        <w:rPr>
          <w:rFonts w:ascii="Times New Roman" w:hAnsi="Times New Roman" w:cs="Times New Roman"/>
          <w:sz w:val="24"/>
          <w:szCs w:val="24"/>
        </w:rPr>
        <w:t>Sujeitos da pesquisa para Vergara (200</w:t>
      </w:r>
      <w:r w:rsidR="004D2AC1">
        <w:rPr>
          <w:rFonts w:ascii="Times New Roman" w:hAnsi="Times New Roman" w:cs="Times New Roman"/>
          <w:sz w:val="24"/>
          <w:szCs w:val="24"/>
        </w:rPr>
        <w:t>7</w:t>
      </w:r>
      <w:r w:rsidRPr="004D2AC1">
        <w:rPr>
          <w:rFonts w:ascii="Times New Roman" w:hAnsi="Times New Roman" w:cs="Times New Roman"/>
          <w:sz w:val="24"/>
          <w:szCs w:val="24"/>
        </w:rPr>
        <w:t xml:space="preserve">) “são as pessoas que fornecerão os dados de que você necessita. Às vezes, confunde-se com universo e amostra, quando estes estão relacionados com pessoas”. </w:t>
      </w:r>
    </w:p>
    <w:p w:rsidR="00595FD5" w:rsidRPr="004D2AC1" w:rsidRDefault="001E2313" w:rsidP="004D2AC1">
      <w:pPr>
        <w:spacing w:after="0" w:line="360" w:lineRule="auto"/>
        <w:ind w:firstLine="709"/>
        <w:jc w:val="both"/>
        <w:rPr>
          <w:rFonts w:ascii="Times New Roman" w:hAnsi="Times New Roman" w:cs="Times New Roman"/>
          <w:color w:val="FF0000"/>
          <w:sz w:val="24"/>
          <w:szCs w:val="24"/>
        </w:rPr>
      </w:pPr>
      <w:r w:rsidRPr="004D2AC1">
        <w:rPr>
          <w:rFonts w:ascii="Times New Roman" w:hAnsi="Times New Roman" w:cs="Times New Roman"/>
          <w:sz w:val="24"/>
          <w:szCs w:val="24"/>
        </w:rPr>
        <w:t xml:space="preserve">Nesta pesquisa os sujeitos </w:t>
      </w:r>
      <w:r w:rsidR="004D2AC1" w:rsidRPr="004D2AC1">
        <w:rPr>
          <w:rFonts w:ascii="Times New Roman" w:hAnsi="Times New Roman" w:cs="Times New Roman"/>
          <w:sz w:val="24"/>
          <w:szCs w:val="24"/>
        </w:rPr>
        <w:t>foram</w:t>
      </w:r>
      <w:r w:rsidRPr="004D2AC1">
        <w:rPr>
          <w:rFonts w:ascii="Times New Roman" w:hAnsi="Times New Roman" w:cs="Times New Roman"/>
          <w:sz w:val="24"/>
          <w:szCs w:val="24"/>
        </w:rPr>
        <w:t xml:space="preserve"> os gestores das áreas relacionadas ao tema da pesquisa (</w:t>
      </w:r>
      <w:r w:rsidR="004D2AC1" w:rsidRPr="004D2AC1">
        <w:rPr>
          <w:rFonts w:ascii="Times New Roman" w:hAnsi="Times New Roman" w:cs="Times New Roman"/>
          <w:sz w:val="24"/>
          <w:szCs w:val="24"/>
        </w:rPr>
        <w:t xml:space="preserve">diretores, </w:t>
      </w:r>
      <w:r w:rsidRPr="004D2AC1">
        <w:rPr>
          <w:rFonts w:ascii="Times New Roman" w:hAnsi="Times New Roman" w:cs="Times New Roman"/>
          <w:sz w:val="24"/>
          <w:szCs w:val="24"/>
        </w:rPr>
        <w:t>gestores de pessoas, coordenador</w:t>
      </w:r>
      <w:r w:rsidR="004D2AC1" w:rsidRPr="004D2AC1">
        <w:rPr>
          <w:rFonts w:ascii="Times New Roman" w:hAnsi="Times New Roman" w:cs="Times New Roman"/>
          <w:sz w:val="24"/>
          <w:szCs w:val="24"/>
        </w:rPr>
        <w:t xml:space="preserve"> </w:t>
      </w:r>
      <w:r w:rsidRPr="004D2AC1">
        <w:rPr>
          <w:rFonts w:ascii="Times New Roman" w:hAnsi="Times New Roman" w:cs="Times New Roman"/>
          <w:sz w:val="24"/>
          <w:szCs w:val="24"/>
        </w:rPr>
        <w:t xml:space="preserve">de planejamento e gestores de linha) de tal forma </w:t>
      </w:r>
      <w:r w:rsidR="00862224" w:rsidRPr="004D2AC1">
        <w:rPr>
          <w:rFonts w:ascii="Times New Roman" w:hAnsi="Times New Roman" w:cs="Times New Roman"/>
          <w:color w:val="000000" w:themeColor="text1"/>
          <w:sz w:val="24"/>
          <w:szCs w:val="24"/>
        </w:rPr>
        <w:t>a identificar o reconhecimento que estes profissionais têm em relação as práticas de gestão do conhecimento adotadas por suas empresas.</w:t>
      </w:r>
      <w:r w:rsidR="004A63DB" w:rsidRPr="004D2AC1">
        <w:rPr>
          <w:rFonts w:ascii="Times New Roman" w:hAnsi="Times New Roman" w:cs="Times New Roman"/>
          <w:color w:val="000000" w:themeColor="text1"/>
          <w:sz w:val="24"/>
          <w:szCs w:val="24"/>
        </w:rPr>
        <w:t xml:space="preserve"> </w:t>
      </w:r>
    </w:p>
    <w:p w:rsidR="00580B79" w:rsidRPr="004D2AC1" w:rsidRDefault="00D44D02" w:rsidP="00580B79">
      <w:pPr>
        <w:pStyle w:val="NormalWeb"/>
        <w:spacing w:before="0" w:beforeAutospacing="0" w:after="0" w:afterAutospacing="0" w:line="360" w:lineRule="auto"/>
        <w:ind w:firstLine="709"/>
        <w:jc w:val="both"/>
      </w:pPr>
      <w:r w:rsidRPr="004D2AC1">
        <w:t>Optou-se pela relaç</w:t>
      </w:r>
      <w:r w:rsidR="00580B79" w:rsidRPr="004D2AC1">
        <w:t>ão dessas organizações</w:t>
      </w:r>
      <w:r w:rsidRPr="004D2AC1">
        <w:t xml:space="preserve"> pelo fato de </w:t>
      </w:r>
      <w:r w:rsidR="00580B79" w:rsidRPr="004D2AC1">
        <w:t>uma empresa que deseja se tornar um ótimo lugar para se trabalhar precisa estar antenada com o que há de mais novo no desenvolvimento de um</w:t>
      </w:r>
      <w:r w:rsidR="00580B79" w:rsidRPr="004D2AC1">
        <w:rPr>
          <w:rStyle w:val="apple-converted-space"/>
          <w:rFonts w:eastAsiaTheme="majorEastAsia"/>
          <w:bCs/>
        </w:rPr>
        <w:t> </w:t>
      </w:r>
      <w:r w:rsidR="00580B79" w:rsidRPr="004D2AC1">
        <w:rPr>
          <w:rStyle w:val="Forte"/>
          <w:b w:val="0"/>
        </w:rPr>
        <w:t>ambiente empresarial estimulante</w:t>
      </w:r>
      <w:r w:rsidR="00580B79" w:rsidRPr="004D2AC1">
        <w:t xml:space="preserve"> e deve se esforçar, em todos os momentos, por este objetivo.</w:t>
      </w:r>
    </w:p>
    <w:p w:rsidR="002D3E31" w:rsidRPr="002A7939" w:rsidRDefault="002D3E31" w:rsidP="00580B79">
      <w:pPr>
        <w:pStyle w:val="NormalWeb"/>
        <w:spacing w:before="0" w:beforeAutospacing="0" w:after="0" w:afterAutospacing="0" w:line="360" w:lineRule="auto"/>
        <w:ind w:firstLine="709"/>
        <w:jc w:val="both"/>
      </w:pPr>
    </w:p>
    <w:p w:rsidR="002D3E31" w:rsidRDefault="005F49D4" w:rsidP="002D3E31">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3.3 </w:t>
      </w:r>
      <w:r w:rsidR="000D6DFD">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w:t>
      </w:r>
      <w:r w:rsidR="002D3E31">
        <w:rPr>
          <w:rFonts w:ascii="Times New Roman" w:hAnsi="Times New Roman" w:cs="Times New Roman"/>
          <w:color w:val="000000" w:themeColor="text1"/>
          <w:sz w:val="24"/>
          <w:szCs w:val="24"/>
        </w:rPr>
        <w:t xml:space="preserve">MOSTRA </w:t>
      </w:r>
    </w:p>
    <w:p w:rsidR="002D3E31" w:rsidRDefault="002D3E31" w:rsidP="002D3E31">
      <w:pPr>
        <w:spacing w:after="0" w:line="360" w:lineRule="auto"/>
        <w:jc w:val="both"/>
        <w:rPr>
          <w:rFonts w:ascii="Times New Roman" w:hAnsi="Times New Roman" w:cs="Times New Roman"/>
        </w:rPr>
      </w:pPr>
    </w:p>
    <w:p w:rsidR="000311FC" w:rsidRDefault="000311FC" w:rsidP="001C4AF2">
      <w:pPr>
        <w:spacing w:after="0" w:line="360" w:lineRule="auto"/>
        <w:ind w:firstLine="708"/>
        <w:jc w:val="both"/>
        <w:rPr>
          <w:rFonts w:ascii="Times New Roman" w:hAnsi="Times New Roman" w:cs="Times New Roman"/>
          <w:sz w:val="24"/>
          <w:szCs w:val="24"/>
        </w:rPr>
      </w:pPr>
      <w:r w:rsidRPr="001C4AF2">
        <w:rPr>
          <w:rFonts w:ascii="Times New Roman" w:hAnsi="Times New Roman" w:cs="Times New Roman"/>
          <w:sz w:val="24"/>
          <w:szCs w:val="24"/>
        </w:rPr>
        <w:t xml:space="preserve">A </w:t>
      </w:r>
      <w:r w:rsidR="00AB4D61">
        <w:rPr>
          <w:rFonts w:ascii="Times New Roman" w:hAnsi="Times New Roman" w:cs="Times New Roman"/>
          <w:sz w:val="24"/>
          <w:szCs w:val="24"/>
        </w:rPr>
        <w:t>população</w:t>
      </w:r>
      <w:r w:rsidRPr="001C4AF2">
        <w:rPr>
          <w:rFonts w:ascii="Times New Roman" w:hAnsi="Times New Roman" w:cs="Times New Roman"/>
          <w:sz w:val="24"/>
          <w:szCs w:val="24"/>
        </w:rPr>
        <w:t xml:space="preserve"> desta pesquisa </w:t>
      </w:r>
      <w:r w:rsidR="00AB4D61">
        <w:rPr>
          <w:rFonts w:ascii="Times New Roman" w:hAnsi="Times New Roman" w:cs="Times New Roman"/>
          <w:sz w:val="24"/>
          <w:szCs w:val="24"/>
        </w:rPr>
        <w:t>foi</w:t>
      </w:r>
      <w:r w:rsidRPr="001C4AF2">
        <w:rPr>
          <w:rFonts w:ascii="Times New Roman" w:hAnsi="Times New Roman" w:cs="Times New Roman"/>
          <w:sz w:val="24"/>
          <w:szCs w:val="24"/>
        </w:rPr>
        <w:t xml:space="preserve"> composta por 150 organizações que se destacaram em uma pesquisa de clima organizacional desenvolvida </w:t>
      </w:r>
      <w:r w:rsidR="002D3E31" w:rsidRPr="001C4AF2">
        <w:rPr>
          <w:rFonts w:ascii="Times New Roman" w:hAnsi="Times New Roman" w:cs="Times New Roman"/>
          <w:sz w:val="24"/>
          <w:szCs w:val="24"/>
        </w:rPr>
        <w:t xml:space="preserve">em âmbito </w:t>
      </w:r>
      <w:r w:rsidRPr="001C4AF2">
        <w:rPr>
          <w:rFonts w:ascii="Times New Roman" w:hAnsi="Times New Roman" w:cs="Times New Roman"/>
          <w:sz w:val="24"/>
          <w:szCs w:val="24"/>
        </w:rPr>
        <w:t>nacional</w:t>
      </w:r>
      <w:r w:rsidR="003A12F0">
        <w:rPr>
          <w:rFonts w:ascii="Times New Roman" w:hAnsi="Times New Roman" w:cs="Times New Roman"/>
          <w:sz w:val="24"/>
          <w:szCs w:val="24"/>
        </w:rPr>
        <w:t xml:space="preserve"> no ano de 2016.</w:t>
      </w:r>
      <w:r w:rsidR="00550B98">
        <w:rPr>
          <w:rFonts w:ascii="Times New Roman" w:hAnsi="Times New Roman" w:cs="Times New Roman"/>
          <w:sz w:val="24"/>
          <w:szCs w:val="24"/>
        </w:rPr>
        <w:t xml:space="preserve"> (Apêndice</w:t>
      </w:r>
      <w:r w:rsidR="00E94AEF">
        <w:rPr>
          <w:rFonts w:ascii="Times New Roman" w:hAnsi="Times New Roman" w:cs="Times New Roman"/>
          <w:sz w:val="24"/>
          <w:szCs w:val="24"/>
        </w:rPr>
        <w:t>). E</w:t>
      </w:r>
      <w:r w:rsidR="00E94AEF" w:rsidRPr="001C4AF2">
        <w:rPr>
          <w:rFonts w:ascii="Times New Roman" w:hAnsi="Times New Roman" w:cs="Times New Roman"/>
          <w:sz w:val="24"/>
          <w:szCs w:val="24"/>
        </w:rPr>
        <w:t>ssas</w:t>
      </w:r>
      <w:r w:rsidR="002D3E31" w:rsidRPr="001C4AF2">
        <w:rPr>
          <w:rFonts w:ascii="Times New Roman" w:hAnsi="Times New Roman" w:cs="Times New Roman"/>
          <w:sz w:val="24"/>
          <w:szCs w:val="24"/>
        </w:rPr>
        <w:t xml:space="preserve"> empresas fazem parte da listagem da GPTW – Melhores Empresas para Trabalhar – Brasil</w:t>
      </w:r>
      <w:r w:rsidR="003A12F0">
        <w:rPr>
          <w:rFonts w:ascii="Times New Roman" w:hAnsi="Times New Roman" w:cs="Times New Roman"/>
          <w:sz w:val="24"/>
          <w:szCs w:val="24"/>
        </w:rPr>
        <w:t xml:space="preserve">, </w:t>
      </w:r>
      <w:r w:rsidR="009B6F20">
        <w:rPr>
          <w:rFonts w:ascii="Times New Roman" w:hAnsi="Times New Roman" w:cs="Times New Roman"/>
          <w:sz w:val="24"/>
          <w:szCs w:val="24"/>
        </w:rPr>
        <w:t xml:space="preserve">lista amplamente divulgada, </w:t>
      </w:r>
      <w:r w:rsidR="003A12F0">
        <w:rPr>
          <w:rFonts w:ascii="Times New Roman" w:hAnsi="Times New Roman" w:cs="Times New Roman"/>
          <w:sz w:val="24"/>
          <w:szCs w:val="24"/>
        </w:rPr>
        <w:t>realiza</w:t>
      </w:r>
      <w:r w:rsidR="009B6F20">
        <w:rPr>
          <w:rFonts w:ascii="Times New Roman" w:hAnsi="Times New Roman" w:cs="Times New Roman"/>
          <w:sz w:val="24"/>
          <w:szCs w:val="24"/>
        </w:rPr>
        <w:t>da pela GPTW no Brasil</w:t>
      </w:r>
      <w:r w:rsidR="003A12F0">
        <w:rPr>
          <w:rFonts w:ascii="Times New Roman" w:hAnsi="Times New Roman" w:cs="Times New Roman"/>
          <w:sz w:val="24"/>
          <w:szCs w:val="24"/>
        </w:rPr>
        <w:t xml:space="preserve"> desde 199</w:t>
      </w:r>
      <w:r w:rsidR="009B6F20">
        <w:rPr>
          <w:rFonts w:ascii="Times New Roman" w:hAnsi="Times New Roman" w:cs="Times New Roman"/>
          <w:sz w:val="24"/>
          <w:szCs w:val="24"/>
        </w:rPr>
        <w:t>8 e está presente em mais de 50 países e atende um público de aproximadamente 25 milhões de leitores.</w:t>
      </w:r>
      <w:r w:rsidR="00550B98">
        <w:rPr>
          <w:rFonts w:ascii="Times New Roman" w:hAnsi="Times New Roman" w:cs="Times New Roman"/>
          <w:sz w:val="24"/>
          <w:szCs w:val="24"/>
        </w:rPr>
        <w:t xml:space="preserve"> </w:t>
      </w:r>
      <w:r w:rsidR="00AB4D61">
        <w:rPr>
          <w:rFonts w:ascii="Times New Roman" w:hAnsi="Times New Roman" w:cs="Times New Roman"/>
          <w:sz w:val="24"/>
          <w:szCs w:val="24"/>
        </w:rPr>
        <w:t xml:space="preserve">A amostra foi de 38 empresas. </w:t>
      </w:r>
    </w:p>
    <w:p w:rsidR="009F4035" w:rsidRDefault="009F4035" w:rsidP="001C4AF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Cabe ressaltar que não foi objeto deste trabalho criticar o critério ou instrumento utilizado pelo organismo externo. </w:t>
      </w:r>
    </w:p>
    <w:p w:rsidR="001C4AF2" w:rsidRDefault="001C4AF2" w:rsidP="002D3E31">
      <w:pPr>
        <w:spacing w:after="0" w:line="360" w:lineRule="auto"/>
        <w:jc w:val="both"/>
        <w:rPr>
          <w:rFonts w:ascii="Times New Roman" w:hAnsi="Times New Roman" w:cs="Times New Roman"/>
          <w:color w:val="000000" w:themeColor="text1"/>
          <w:sz w:val="24"/>
          <w:szCs w:val="24"/>
        </w:rPr>
      </w:pPr>
    </w:p>
    <w:p w:rsidR="003F2239" w:rsidRPr="002D3E31" w:rsidRDefault="003F2239" w:rsidP="002D3E31">
      <w:pPr>
        <w:spacing w:after="0" w:line="360" w:lineRule="auto"/>
        <w:jc w:val="both"/>
        <w:rPr>
          <w:rFonts w:ascii="Times New Roman" w:hAnsi="Times New Roman" w:cs="Times New Roman"/>
          <w:color w:val="000000" w:themeColor="text1"/>
          <w:sz w:val="24"/>
          <w:szCs w:val="24"/>
        </w:rPr>
      </w:pPr>
    </w:p>
    <w:p w:rsidR="00ED36E8" w:rsidRPr="002A7939" w:rsidRDefault="00457845" w:rsidP="00C62064">
      <w:pPr>
        <w:pStyle w:val="Ttulo3"/>
        <w:rPr>
          <w:rFonts w:ascii="Times New Roman" w:hAnsi="Times New Roman" w:cs="Times New Roman"/>
        </w:rPr>
      </w:pPr>
      <w:bookmarkStart w:id="43" w:name="_Toc481436804"/>
      <w:bookmarkStart w:id="44" w:name="_Toc485724103"/>
      <w:r w:rsidRPr="002A7939">
        <w:rPr>
          <w:rFonts w:ascii="Times New Roman" w:eastAsiaTheme="minorHAnsi" w:hAnsi="Times New Roman" w:cs="Times New Roman"/>
        </w:rPr>
        <w:lastRenderedPageBreak/>
        <w:t>3.</w:t>
      </w:r>
      <w:r w:rsidR="00A230C6">
        <w:rPr>
          <w:rFonts w:ascii="Times New Roman" w:eastAsiaTheme="minorHAnsi" w:hAnsi="Times New Roman" w:cs="Times New Roman"/>
        </w:rPr>
        <w:t xml:space="preserve">4   </w:t>
      </w:r>
      <w:r w:rsidR="000D6DFD">
        <w:rPr>
          <w:rFonts w:ascii="Times New Roman" w:eastAsiaTheme="minorHAnsi" w:hAnsi="Times New Roman" w:cs="Times New Roman"/>
        </w:rPr>
        <w:tab/>
      </w:r>
      <w:r w:rsidR="005E470D" w:rsidRPr="002A7939">
        <w:rPr>
          <w:rFonts w:ascii="Times New Roman" w:hAnsi="Times New Roman" w:cs="Times New Roman"/>
        </w:rPr>
        <w:t>COLETA DE DADOS</w:t>
      </w:r>
      <w:bookmarkEnd w:id="43"/>
      <w:bookmarkEnd w:id="44"/>
    </w:p>
    <w:p w:rsidR="00ED36E8" w:rsidRPr="002A7939" w:rsidRDefault="00ED36E8" w:rsidP="0080399D">
      <w:pPr>
        <w:pStyle w:val="Corpodetexto"/>
        <w:spacing w:after="0" w:line="360" w:lineRule="auto"/>
        <w:rPr>
          <w:lang w:val="pt-BR" w:eastAsia="en-US"/>
        </w:rPr>
      </w:pPr>
    </w:p>
    <w:p w:rsidR="00D44D02" w:rsidRPr="002A7939" w:rsidRDefault="005114C6" w:rsidP="00C1164A">
      <w:pPr>
        <w:spacing w:after="0" w:line="360" w:lineRule="auto"/>
        <w:ind w:firstLine="709"/>
        <w:jc w:val="both"/>
        <w:rPr>
          <w:rFonts w:ascii="Times New Roman" w:hAnsi="Times New Roman" w:cs="Times New Roman"/>
          <w:sz w:val="24"/>
          <w:szCs w:val="24"/>
        </w:rPr>
      </w:pPr>
      <w:r w:rsidRPr="002A7939">
        <w:rPr>
          <w:rFonts w:ascii="Times New Roman" w:hAnsi="Times New Roman" w:cs="Times New Roman"/>
          <w:sz w:val="24"/>
          <w:szCs w:val="24"/>
        </w:rPr>
        <w:t>A pesquisa te</w:t>
      </w:r>
      <w:r w:rsidR="0066010D" w:rsidRPr="002A7939">
        <w:rPr>
          <w:rFonts w:ascii="Times New Roman" w:hAnsi="Times New Roman" w:cs="Times New Roman"/>
          <w:sz w:val="24"/>
          <w:szCs w:val="24"/>
        </w:rPr>
        <w:t xml:space="preserve">ve </w:t>
      </w:r>
      <w:r w:rsidR="00F920FE">
        <w:rPr>
          <w:rFonts w:ascii="Times New Roman" w:hAnsi="Times New Roman" w:cs="Times New Roman"/>
          <w:sz w:val="24"/>
          <w:szCs w:val="24"/>
        </w:rPr>
        <w:t>inicialmente</w:t>
      </w:r>
      <w:r w:rsidR="0066010D" w:rsidRPr="002A7939">
        <w:rPr>
          <w:rFonts w:ascii="Times New Roman" w:hAnsi="Times New Roman" w:cs="Times New Roman"/>
          <w:sz w:val="24"/>
          <w:szCs w:val="24"/>
        </w:rPr>
        <w:t xml:space="preserve"> a intenção de </w:t>
      </w:r>
      <w:proofErr w:type="spellStart"/>
      <w:r w:rsidR="0066010D" w:rsidRPr="002A7939">
        <w:rPr>
          <w:rFonts w:ascii="Times New Roman" w:hAnsi="Times New Roman" w:cs="Times New Roman"/>
          <w:sz w:val="24"/>
          <w:szCs w:val="24"/>
        </w:rPr>
        <w:t>contactar</w:t>
      </w:r>
      <w:proofErr w:type="spellEnd"/>
      <w:r w:rsidRPr="002A7939">
        <w:rPr>
          <w:rFonts w:ascii="Times New Roman" w:hAnsi="Times New Roman" w:cs="Times New Roman"/>
          <w:sz w:val="24"/>
          <w:szCs w:val="24"/>
        </w:rPr>
        <w:t xml:space="preserve"> </w:t>
      </w:r>
      <w:r w:rsidR="000F0D29">
        <w:rPr>
          <w:rFonts w:ascii="Times New Roman" w:hAnsi="Times New Roman" w:cs="Times New Roman"/>
          <w:sz w:val="24"/>
          <w:szCs w:val="24"/>
        </w:rPr>
        <w:t>e receber os questionários dos 100%</w:t>
      </w:r>
      <w:r w:rsidR="0012269D" w:rsidRPr="002A7939">
        <w:rPr>
          <w:rFonts w:ascii="Times New Roman" w:hAnsi="Times New Roman" w:cs="Times New Roman"/>
          <w:sz w:val="24"/>
          <w:szCs w:val="24"/>
        </w:rPr>
        <w:t xml:space="preserve"> </w:t>
      </w:r>
      <w:r w:rsidR="000F0D29">
        <w:rPr>
          <w:rFonts w:ascii="Times New Roman" w:hAnsi="Times New Roman" w:cs="Times New Roman"/>
          <w:sz w:val="24"/>
          <w:szCs w:val="24"/>
        </w:rPr>
        <w:t>(</w:t>
      </w:r>
      <w:r w:rsidR="0012269D" w:rsidRPr="002A7939">
        <w:rPr>
          <w:rFonts w:ascii="Times New Roman" w:hAnsi="Times New Roman" w:cs="Times New Roman"/>
          <w:sz w:val="24"/>
          <w:szCs w:val="24"/>
        </w:rPr>
        <w:t>cem por cento</w:t>
      </w:r>
      <w:r w:rsidR="000F0D29">
        <w:rPr>
          <w:rFonts w:ascii="Times New Roman" w:hAnsi="Times New Roman" w:cs="Times New Roman"/>
          <w:sz w:val="24"/>
          <w:szCs w:val="24"/>
        </w:rPr>
        <w:t>)</w:t>
      </w:r>
      <w:r w:rsidRPr="002A7939">
        <w:rPr>
          <w:rFonts w:ascii="Times New Roman" w:hAnsi="Times New Roman" w:cs="Times New Roman"/>
          <w:sz w:val="24"/>
          <w:szCs w:val="24"/>
        </w:rPr>
        <w:t xml:space="preserve"> </w:t>
      </w:r>
      <w:r w:rsidR="0012269D" w:rsidRPr="002A7939">
        <w:rPr>
          <w:rFonts w:ascii="Times New Roman" w:hAnsi="Times New Roman" w:cs="Times New Roman"/>
          <w:sz w:val="24"/>
          <w:szCs w:val="24"/>
        </w:rPr>
        <w:t>d</w:t>
      </w:r>
      <w:r w:rsidR="0066010D" w:rsidRPr="002A7939">
        <w:rPr>
          <w:rFonts w:ascii="Times New Roman" w:hAnsi="Times New Roman" w:cs="Times New Roman"/>
          <w:sz w:val="24"/>
          <w:szCs w:val="24"/>
        </w:rPr>
        <w:t xml:space="preserve">a </w:t>
      </w:r>
      <w:r w:rsidRPr="002A7939">
        <w:rPr>
          <w:rFonts w:ascii="Times New Roman" w:hAnsi="Times New Roman" w:cs="Times New Roman"/>
          <w:sz w:val="24"/>
          <w:szCs w:val="24"/>
        </w:rPr>
        <w:t xml:space="preserve">população das 150 empresas listadas como sendo as Melhores Empresas para Trabalhar GPTW – Brasil - 2016, </w:t>
      </w:r>
      <w:r w:rsidR="0012269D" w:rsidRPr="002A7939">
        <w:rPr>
          <w:rFonts w:ascii="Times New Roman" w:hAnsi="Times New Roman" w:cs="Times New Roman"/>
          <w:sz w:val="24"/>
          <w:szCs w:val="24"/>
        </w:rPr>
        <w:t xml:space="preserve">através de seus gestores, </w:t>
      </w:r>
      <w:r w:rsidRPr="002A7939">
        <w:rPr>
          <w:rFonts w:ascii="Times New Roman" w:hAnsi="Times New Roman" w:cs="Times New Roman"/>
          <w:sz w:val="24"/>
          <w:szCs w:val="24"/>
        </w:rPr>
        <w:t xml:space="preserve">vinculados diretamente ao processo de </w:t>
      </w:r>
      <w:r w:rsidR="00562742" w:rsidRPr="002A7939">
        <w:rPr>
          <w:rFonts w:ascii="Times New Roman" w:hAnsi="Times New Roman" w:cs="Times New Roman"/>
          <w:sz w:val="24"/>
          <w:szCs w:val="24"/>
        </w:rPr>
        <w:t>gestão</w:t>
      </w:r>
      <w:r w:rsidRPr="002A7939">
        <w:rPr>
          <w:rFonts w:ascii="Times New Roman" w:hAnsi="Times New Roman" w:cs="Times New Roman"/>
          <w:sz w:val="24"/>
          <w:szCs w:val="24"/>
        </w:rPr>
        <w:t xml:space="preserve"> e capacitação de pessoas, identificados como trabalhadores do conhecimento</w:t>
      </w:r>
      <w:r w:rsidR="002920C7">
        <w:rPr>
          <w:rFonts w:ascii="Times New Roman" w:hAnsi="Times New Roman" w:cs="Times New Roman"/>
          <w:sz w:val="24"/>
          <w:szCs w:val="24"/>
        </w:rPr>
        <w:t>.</w:t>
      </w:r>
      <w:r w:rsidR="00372E24" w:rsidRPr="002A7939">
        <w:rPr>
          <w:rFonts w:ascii="Times New Roman" w:hAnsi="Times New Roman" w:cs="Times New Roman"/>
          <w:sz w:val="24"/>
          <w:szCs w:val="24"/>
        </w:rPr>
        <w:t xml:space="preserve"> </w:t>
      </w:r>
    </w:p>
    <w:p w:rsidR="00372E24" w:rsidRDefault="00372E24" w:rsidP="00372E24">
      <w:pPr>
        <w:spacing w:after="0" w:line="360" w:lineRule="auto"/>
        <w:ind w:firstLine="709"/>
        <w:jc w:val="both"/>
        <w:rPr>
          <w:rFonts w:ascii="Times New Roman" w:hAnsi="Times New Roman" w:cs="Times New Roman"/>
          <w:sz w:val="24"/>
          <w:szCs w:val="24"/>
        </w:rPr>
      </w:pPr>
      <w:r w:rsidRPr="002A7939">
        <w:rPr>
          <w:rFonts w:ascii="Times New Roman" w:hAnsi="Times New Roman" w:cs="Times New Roman"/>
          <w:sz w:val="24"/>
          <w:szCs w:val="24"/>
        </w:rPr>
        <w:t>Os questionários foram encaminhados através de correio eletrônico – e-mail, para todas as empresas</w:t>
      </w:r>
      <w:r w:rsidR="00CE6258" w:rsidRPr="002A7939">
        <w:rPr>
          <w:rFonts w:ascii="Times New Roman" w:hAnsi="Times New Roman" w:cs="Times New Roman"/>
          <w:sz w:val="24"/>
          <w:szCs w:val="24"/>
        </w:rPr>
        <w:t>, através dos endereços disponibilizados na listagem do ranking das grandes empresas para se trabalhar</w:t>
      </w:r>
      <w:r w:rsidR="002920C7">
        <w:rPr>
          <w:rFonts w:ascii="Times New Roman" w:hAnsi="Times New Roman" w:cs="Times New Roman"/>
          <w:sz w:val="24"/>
          <w:szCs w:val="24"/>
        </w:rPr>
        <w:t>.</w:t>
      </w:r>
    </w:p>
    <w:p w:rsidR="00372E24" w:rsidRPr="002A7939" w:rsidRDefault="002920C7" w:rsidP="00F920F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Todavia, poucas empresas retornaram o questionário preenchido. </w:t>
      </w:r>
      <w:r w:rsidR="003F2239">
        <w:rPr>
          <w:rFonts w:ascii="Times New Roman" w:hAnsi="Times New Roman" w:cs="Times New Roman"/>
          <w:sz w:val="24"/>
          <w:szCs w:val="24"/>
        </w:rPr>
        <w:t>E</w:t>
      </w:r>
      <w:r>
        <w:rPr>
          <w:rFonts w:ascii="Times New Roman" w:hAnsi="Times New Roman" w:cs="Times New Roman"/>
          <w:sz w:val="24"/>
          <w:szCs w:val="24"/>
        </w:rPr>
        <w:t>ssa</w:t>
      </w:r>
      <w:r w:rsidR="00C43B1B" w:rsidRPr="002A7939">
        <w:rPr>
          <w:rFonts w:ascii="Times New Roman" w:hAnsi="Times New Roman" w:cs="Times New Roman"/>
          <w:sz w:val="24"/>
          <w:szCs w:val="24"/>
        </w:rPr>
        <w:t xml:space="preserve"> dificuldade no retorno da pesquisa se deu pelo momento de incertezas e mudanças diante do cenário econômico e político nacional pelo qual as organizações estão passando e também pelo fato de não ter </w:t>
      </w:r>
      <w:r w:rsidR="00CE6258" w:rsidRPr="002A7939">
        <w:rPr>
          <w:rFonts w:ascii="Times New Roman" w:hAnsi="Times New Roman" w:cs="Times New Roman"/>
          <w:sz w:val="24"/>
          <w:szCs w:val="24"/>
        </w:rPr>
        <w:t xml:space="preserve">tido </w:t>
      </w:r>
      <w:r w:rsidR="00C43B1B" w:rsidRPr="002A7939">
        <w:rPr>
          <w:rFonts w:ascii="Times New Roman" w:hAnsi="Times New Roman" w:cs="Times New Roman"/>
          <w:sz w:val="24"/>
          <w:szCs w:val="24"/>
        </w:rPr>
        <w:t>acesso direto</w:t>
      </w:r>
      <w:r w:rsidR="00CE6258" w:rsidRPr="002A7939">
        <w:rPr>
          <w:rFonts w:ascii="Times New Roman" w:hAnsi="Times New Roman" w:cs="Times New Roman"/>
          <w:sz w:val="24"/>
          <w:szCs w:val="24"/>
        </w:rPr>
        <w:t xml:space="preserve"> a uma pessoa responsável</w:t>
      </w:r>
      <w:r w:rsidR="00A90B10" w:rsidRPr="002A7939">
        <w:rPr>
          <w:rFonts w:ascii="Times New Roman" w:hAnsi="Times New Roman" w:cs="Times New Roman"/>
          <w:sz w:val="24"/>
          <w:szCs w:val="24"/>
        </w:rPr>
        <w:t xml:space="preserve"> que pudesse ser </w:t>
      </w:r>
      <w:r w:rsidR="00335DD1" w:rsidRPr="002A7939">
        <w:rPr>
          <w:rFonts w:ascii="Times New Roman" w:hAnsi="Times New Roman" w:cs="Times New Roman"/>
          <w:sz w:val="24"/>
          <w:szCs w:val="24"/>
        </w:rPr>
        <w:t>contatada</w:t>
      </w:r>
      <w:r w:rsidR="00A90B10" w:rsidRPr="002A7939">
        <w:rPr>
          <w:rFonts w:ascii="Times New Roman" w:hAnsi="Times New Roman" w:cs="Times New Roman"/>
          <w:sz w:val="24"/>
          <w:szCs w:val="24"/>
        </w:rPr>
        <w:t>.</w:t>
      </w:r>
      <w:r>
        <w:rPr>
          <w:rFonts w:ascii="Times New Roman" w:hAnsi="Times New Roman" w:cs="Times New Roman"/>
          <w:sz w:val="24"/>
          <w:szCs w:val="24"/>
        </w:rPr>
        <w:t xml:space="preserve"> Para que pudesse então receber maior número de questionários, algumas empresas foram </w:t>
      </w:r>
      <w:proofErr w:type="spellStart"/>
      <w:r>
        <w:rPr>
          <w:rFonts w:ascii="Times New Roman" w:hAnsi="Times New Roman" w:cs="Times New Roman"/>
          <w:sz w:val="24"/>
          <w:szCs w:val="24"/>
        </w:rPr>
        <w:t>contactadas</w:t>
      </w:r>
      <w:proofErr w:type="spellEnd"/>
      <w:r>
        <w:rPr>
          <w:rFonts w:ascii="Times New Roman" w:hAnsi="Times New Roman" w:cs="Times New Roman"/>
          <w:sz w:val="24"/>
          <w:szCs w:val="24"/>
        </w:rPr>
        <w:t xml:space="preserve"> pessoalmente.</w:t>
      </w:r>
    </w:p>
    <w:p w:rsidR="00CA293A" w:rsidRDefault="00CA293A" w:rsidP="00C1164A">
      <w:pPr>
        <w:spacing w:after="0" w:line="360" w:lineRule="auto"/>
        <w:ind w:firstLine="709"/>
        <w:jc w:val="both"/>
        <w:rPr>
          <w:rFonts w:ascii="Times New Roman" w:hAnsi="Times New Roman" w:cs="Times New Roman"/>
          <w:sz w:val="24"/>
          <w:szCs w:val="24"/>
        </w:rPr>
      </w:pPr>
    </w:p>
    <w:p w:rsidR="00B3770B" w:rsidRDefault="00B3770B" w:rsidP="0080399D">
      <w:pPr>
        <w:pStyle w:val="Corpodetexto"/>
        <w:spacing w:after="0" w:line="360" w:lineRule="auto"/>
        <w:rPr>
          <w:lang w:val="pt-BR" w:eastAsia="en-US"/>
        </w:rPr>
      </w:pPr>
      <w:r>
        <w:rPr>
          <w:lang w:val="pt-BR" w:eastAsia="en-US"/>
        </w:rPr>
        <w:t>3.</w:t>
      </w:r>
      <w:r w:rsidR="00A230C6">
        <w:rPr>
          <w:lang w:val="pt-BR" w:eastAsia="en-US"/>
        </w:rPr>
        <w:t>4</w:t>
      </w:r>
      <w:r>
        <w:rPr>
          <w:lang w:val="pt-BR" w:eastAsia="en-US"/>
        </w:rPr>
        <w:t>.1</w:t>
      </w:r>
      <w:r w:rsidR="007A1339">
        <w:rPr>
          <w:lang w:val="pt-BR" w:eastAsia="en-US"/>
        </w:rPr>
        <w:t xml:space="preserve"> </w:t>
      </w:r>
      <w:r w:rsidR="000D6DFD">
        <w:rPr>
          <w:lang w:val="pt-BR" w:eastAsia="en-US"/>
        </w:rPr>
        <w:tab/>
      </w:r>
      <w:r w:rsidR="007A1339">
        <w:rPr>
          <w:lang w:val="pt-BR" w:eastAsia="en-US"/>
        </w:rPr>
        <w:t>I</w:t>
      </w:r>
      <w:r w:rsidR="00950382">
        <w:rPr>
          <w:lang w:val="pt-BR" w:eastAsia="en-US"/>
        </w:rPr>
        <w:t>nstrumento de coleta de dados</w:t>
      </w:r>
    </w:p>
    <w:p w:rsidR="00B3770B" w:rsidRDefault="00B3770B" w:rsidP="0080399D">
      <w:pPr>
        <w:pStyle w:val="Corpodetexto"/>
        <w:spacing w:after="0" w:line="360" w:lineRule="auto"/>
        <w:rPr>
          <w:lang w:val="pt-BR" w:eastAsia="en-US"/>
        </w:rPr>
      </w:pPr>
    </w:p>
    <w:p w:rsidR="00664B04" w:rsidRPr="002A7939" w:rsidRDefault="00664B04" w:rsidP="00664B04">
      <w:pPr>
        <w:shd w:val="clear" w:color="auto" w:fill="FFFFFF"/>
        <w:spacing w:after="0" w:line="360" w:lineRule="auto"/>
        <w:ind w:firstLine="709"/>
        <w:jc w:val="both"/>
        <w:rPr>
          <w:rFonts w:ascii="Times New Roman" w:eastAsia="Times New Roman" w:hAnsi="Times New Roman" w:cs="Times New Roman"/>
          <w:sz w:val="24"/>
          <w:szCs w:val="24"/>
          <w:lang w:eastAsia="pt-BR"/>
        </w:rPr>
      </w:pPr>
      <w:r w:rsidRPr="002A7939">
        <w:rPr>
          <w:rFonts w:ascii="Times New Roman" w:hAnsi="Times New Roman" w:cs="Times New Roman"/>
          <w:sz w:val="24"/>
          <w:szCs w:val="24"/>
        </w:rPr>
        <w:t xml:space="preserve">A coleta de dados para a pesquisa, segundo a estratégia </w:t>
      </w:r>
      <w:proofErr w:type="spellStart"/>
      <w:r w:rsidRPr="002A7939">
        <w:rPr>
          <w:rFonts w:ascii="Times New Roman" w:hAnsi="Times New Roman" w:cs="Times New Roman"/>
          <w:i/>
          <w:sz w:val="24"/>
          <w:szCs w:val="24"/>
        </w:rPr>
        <w:t>Survey</w:t>
      </w:r>
      <w:proofErr w:type="spellEnd"/>
      <w:r w:rsidRPr="002A7939">
        <w:rPr>
          <w:rFonts w:ascii="Times New Roman" w:hAnsi="Times New Roman" w:cs="Times New Roman"/>
          <w:sz w:val="24"/>
          <w:szCs w:val="24"/>
        </w:rPr>
        <w:t xml:space="preserve">, se deu por meio da submissão de questionário fechado, </w:t>
      </w:r>
      <w:r w:rsidR="003F2239">
        <w:rPr>
          <w:rFonts w:ascii="Times New Roman" w:hAnsi="Times New Roman" w:cs="Times New Roman"/>
          <w:sz w:val="24"/>
          <w:szCs w:val="24"/>
        </w:rPr>
        <w:t xml:space="preserve">modelo desenvolvido por Costa (2015) em sua pesquisa de dissertação de mestrado, por </w:t>
      </w:r>
      <w:r w:rsidRPr="002A7939">
        <w:rPr>
          <w:rFonts w:ascii="Times New Roman" w:hAnsi="Times New Roman" w:cs="Times New Roman"/>
          <w:sz w:val="24"/>
          <w:szCs w:val="24"/>
        </w:rPr>
        <w:t xml:space="preserve">usando-se a técnica da escala de </w:t>
      </w:r>
      <w:proofErr w:type="spellStart"/>
      <w:r w:rsidRPr="002A7939">
        <w:rPr>
          <w:rFonts w:ascii="Times New Roman" w:hAnsi="Times New Roman" w:cs="Times New Roman"/>
          <w:sz w:val="24"/>
          <w:szCs w:val="24"/>
        </w:rPr>
        <w:t>Likert</w:t>
      </w:r>
      <w:proofErr w:type="spellEnd"/>
      <w:r w:rsidRPr="002A7939">
        <w:rPr>
          <w:rFonts w:ascii="Times New Roman" w:hAnsi="Times New Roman" w:cs="Times New Roman"/>
          <w:sz w:val="24"/>
          <w:szCs w:val="24"/>
        </w:rPr>
        <w:t xml:space="preserve">, pois </w:t>
      </w:r>
      <w:r w:rsidRPr="002A7939">
        <w:rPr>
          <w:rFonts w:ascii="Times New Roman" w:eastAsia="Times New Roman" w:hAnsi="Times New Roman" w:cs="Times New Roman"/>
          <w:sz w:val="24"/>
          <w:szCs w:val="24"/>
          <w:lang w:eastAsia="pt-BR"/>
        </w:rPr>
        <w:t xml:space="preserve">ao contrário das perguntas sim/não, a escala de </w:t>
      </w:r>
      <w:proofErr w:type="spellStart"/>
      <w:r w:rsidRPr="002A7939">
        <w:rPr>
          <w:rFonts w:ascii="Times New Roman" w:eastAsia="Times New Roman" w:hAnsi="Times New Roman" w:cs="Times New Roman"/>
          <w:sz w:val="24"/>
          <w:szCs w:val="24"/>
          <w:lang w:eastAsia="pt-BR"/>
        </w:rPr>
        <w:t>Likert</w:t>
      </w:r>
      <w:proofErr w:type="spellEnd"/>
      <w:r w:rsidRPr="002A7939">
        <w:rPr>
          <w:rFonts w:ascii="Times New Roman" w:eastAsia="Times New Roman" w:hAnsi="Times New Roman" w:cs="Times New Roman"/>
          <w:sz w:val="24"/>
          <w:szCs w:val="24"/>
          <w:lang w:eastAsia="pt-BR"/>
        </w:rPr>
        <w:t xml:space="preserve"> nos permite </w:t>
      </w:r>
      <w:r w:rsidRPr="002A7939">
        <w:rPr>
          <w:rFonts w:ascii="Times New Roman" w:eastAsia="Times New Roman" w:hAnsi="Times New Roman" w:cs="Times New Roman"/>
          <w:bCs/>
          <w:sz w:val="24"/>
          <w:szCs w:val="24"/>
          <w:lang w:eastAsia="pt-BR"/>
        </w:rPr>
        <w:t>medir as atitudes, o nível de importância atribuída a uma atividade específica e conhecer o grau de concordância</w:t>
      </w:r>
      <w:r w:rsidRPr="002A7939">
        <w:rPr>
          <w:rFonts w:ascii="Times New Roman" w:eastAsia="Times New Roman" w:hAnsi="Times New Roman" w:cs="Times New Roman"/>
          <w:sz w:val="24"/>
          <w:szCs w:val="24"/>
          <w:lang w:eastAsia="pt-BR"/>
        </w:rPr>
        <w:t> do entrevistado com quaisquer das afirmações propostas.</w:t>
      </w:r>
    </w:p>
    <w:p w:rsidR="00664B04" w:rsidRDefault="00664B04" w:rsidP="00C7635D">
      <w:pPr>
        <w:spacing w:after="0" w:line="360" w:lineRule="auto"/>
        <w:ind w:firstLine="709"/>
        <w:jc w:val="both"/>
        <w:rPr>
          <w:rFonts w:ascii="Times New Roman" w:hAnsi="Times New Roman" w:cs="Times New Roman"/>
          <w:sz w:val="24"/>
          <w:szCs w:val="24"/>
        </w:rPr>
      </w:pPr>
      <w:r w:rsidRPr="002A7939">
        <w:rPr>
          <w:rFonts w:ascii="Times New Roman" w:hAnsi="Times New Roman" w:cs="Times New Roman"/>
          <w:sz w:val="24"/>
          <w:szCs w:val="24"/>
        </w:rPr>
        <w:t>A primeira seção do questionário, dividida em cinco blocos, apresentou proposições que deveriam ser avaliadas pelos respondentes de acordo com o nível de concordância em relação a manifestação destas no dia a dia da organização. A partir de uma escala graduada em sete diferentes manifestações, o respondente poderá optar pela total validação da proposição (opção “concordo totalmente”) até com a total invalidação da proposição (opção “discordo totalmente”).</w:t>
      </w:r>
    </w:p>
    <w:p w:rsidR="00664B04" w:rsidRPr="002A7939" w:rsidRDefault="00664B04" w:rsidP="00C7635D">
      <w:pPr>
        <w:spacing w:after="0" w:line="360" w:lineRule="auto"/>
        <w:ind w:firstLine="709"/>
        <w:jc w:val="both"/>
        <w:rPr>
          <w:rFonts w:ascii="Times New Roman" w:hAnsi="Times New Roman" w:cs="Times New Roman"/>
          <w:sz w:val="24"/>
          <w:szCs w:val="24"/>
        </w:rPr>
      </w:pPr>
      <w:r w:rsidRPr="002A7939">
        <w:rPr>
          <w:rFonts w:ascii="Times New Roman" w:hAnsi="Times New Roman" w:cs="Times New Roman"/>
          <w:sz w:val="24"/>
          <w:szCs w:val="24"/>
        </w:rPr>
        <w:lastRenderedPageBreak/>
        <w:t>A segunda seção do questionário apresenta campos ligados às características dos sujeitos respondentes dos questionários – que serão utilizadas unicamente como variáveis descritivas para efeito estatístico.</w:t>
      </w:r>
    </w:p>
    <w:p w:rsidR="007C12AF" w:rsidRDefault="007C12AF" w:rsidP="00C7635D">
      <w:pPr>
        <w:autoSpaceDE w:val="0"/>
        <w:autoSpaceDN w:val="0"/>
        <w:adjustRightInd w:val="0"/>
        <w:spacing w:after="0" w:line="360" w:lineRule="auto"/>
        <w:ind w:firstLine="709"/>
        <w:rPr>
          <w:rFonts w:ascii="Times New Roman" w:hAnsi="Times New Roman" w:cs="Times New Roman"/>
          <w:color w:val="000000"/>
          <w:sz w:val="24"/>
          <w:szCs w:val="24"/>
        </w:rPr>
      </w:pPr>
      <w:r w:rsidRPr="007C12AF">
        <w:rPr>
          <w:rFonts w:ascii="Times New Roman" w:hAnsi="Times New Roman" w:cs="Times New Roman"/>
          <w:color w:val="000000"/>
          <w:sz w:val="24"/>
          <w:szCs w:val="24"/>
        </w:rPr>
        <w:t xml:space="preserve">A tabela </w:t>
      </w:r>
      <w:r w:rsidR="00D3514A">
        <w:rPr>
          <w:rFonts w:ascii="Times New Roman" w:hAnsi="Times New Roman" w:cs="Times New Roman"/>
          <w:color w:val="000000"/>
          <w:sz w:val="24"/>
          <w:szCs w:val="24"/>
        </w:rPr>
        <w:t>1</w:t>
      </w:r>
      <w:r w:rsidRPr="007C12AF">
        <w:rPr>
          <w:rFonts w:ascii="Times New Roman" w:hAnsi="Times New Roman" w:cs="Times New Roman"/>
          <w:color w:val="000000"/>
          <w:sz w:val="24"/>
          <w:szCs w:val="24"/>
        </w:rPr>
        <w:t xml:space="preserve">, a seguir, apresenta </w:t>
      </w:r>
      <w:r w:rsidR="008171E6">
        <w:rPr>
          <w:rFonts w:ascii="Times New Roman" w:hAnsi="Times New Roman" w:cs="Times New Roman"/>
          <w:color w:val="000000"/>
          <w:sz w:val="24"/>
          <w:szCs w:val="24"/>
        </w:rPr>
        <w:t>o</w:t>
      </w:r>
      <w:r w:rsidRPr="007C12AF">
        <w:rPr>
          <w:rFonts w:ascii="Times New Roman" w:hAnsi="Times New Roman" w:cs="Times New Roman"/>
          <w:color w:val="000000"/>
          <w:sz w:val="24"/>
          <w:szCs w:val="24"/>
        </w:rPr>
        <w:t xml:space="preserve"> sumário com os constru</w:t>
      </w:r>
      <w:r w:rsidR="008171E6">
        <w:rPr>
          <w:rFonts w:ascii="Times New Roman" w:hAnsi="Times New Roman" w:cs="Times New Roman"/>
          <w:color w:val="000000"/>
          <w:sz w:val="24"/>
          <w:szCs w:val="24"/>
        </w:rPr>
        <w:t>c</w:t>
      </w:r>
      <w:r w:rsidRPr="007C12AF">
        <w:rPr>
          <w:rFonts w:ascii="Times New Roman" w:hAnsi="Times New Roman" w:cs="Times New Roman"/>
          <w:color w:val="000000"/>
          <w:sz w:val="24"/>
          <w:szCs w:val="24"/>
        </w:rPr>
        <w:t>tos e variáveis utilizad</w:t>
      </w:r>
      <w:r w:rsidR="008171E6">
        <w:rPr>
          <w:rFonts w:ascii="Times New Roman" w:hAnsi="Times New Roman" w:cs="Times New Roman"/>
          <w:color w:val="000000"/>
          <w:sz w:val="24"/>
          <w:szCs w:val="24"/>
        </w:rPr>
        <w:t>a</w:t>
      </w:r>
      <w:r w:rsidRPr="007C12AF">
        <w:rPr>
          <w:rFonts w:ascii="Times New Roman" w:hAnsi="Times New Roman" w:cs="Times New Roman"/>
          <w:color w:val="000000"/>
          <w:sz w:val="24"/>
          <w:szCs w:val="24"/>
        </w:rPr>
        <w:t>s, na pesquisa, assim como os itens correspondentes a eles no questionário</w:t>
      </w:r>
      <w:r w:rsidR="00395103">
        <w:rPr>
          <w:rFonts w:ascii="Times New Roman" w:hAnsi="Times New Roman" w:cs="Times New Roman"/>
          <w:color w:val="000000"/>
          <w:sz w:val="24"/>
          <w:szCs w:val="24"/>
        </w:rPr>
        <w:t xml:space="preserve">. </w:t>
      </w:r>
    </w:p>
    <w:p w:rsidR="00D3514A" w:rsidRDefault="00D3514A" w:rsidP="00395103">
      <w:pPr>
        <w:autoSpaceDE w:val="0"/>
        <w:autoSpaceDN w:val="0"/>
        <w:adjustRightInd w:val="0"/>
        <w:spacing w:after="0" w:line="240" w:lineRule="auto"/>
        <w:ind w:firstLine="708"/>
        <w:rPr>
          <w:rFonts w:ascii="Times New Roman" w:hAnsi="Times New Roman" w:cs="Times New Roman"/>
          <w:color w:val="000000"/>
          <w:sz w:val="24"/>
          <w:szCs w:val="24"/>
        </w:rPr>
      </w:pPr>
    </w:p>
    <w:p w:rsidR="006D0077" w:rsidRDefault="006D0077" w:rsidP="00395103">
      <w:pPr>
        <w:autoSpaceDE w:val="0"/>
        <w:autoSpaceDN w:val="0"/>
        <w:adjustRightInd w:val="0"/>
        <w:spacing w:after="0" w:line="240" w:lineRule="auto"/>
        <w:ind w:firstLine="708"/>
        <w:rPr>
          <w:rFonts w:ascii="Times New Roman" w:hAnsi="Times New Roman" w:cs="Times New Roman"/>
          <w:color w:val="000000"/>
          <w:sz w:val="24"/>
          <w:szCs w:val="24"/>
        </w:rPr>
      </w:pPr>
    </w:p>
    <w:p w:rsidR="00D3514A" w:rsidRPr="008171E6" w:rsidRDefault="00D3514A" w:rsidP="00395103">
      <w:pPr>
        <w:autoSpaceDE w:val="0"/>
        <w:autoSpaceDN w:val="0"/>
        <w:adjustRightInd w:val="0"/>
        <w:spacing w:after="0" w:line="240" w:lineRule="auto"/>
        <w:ind w:firstLine="708"/>
        <w:rPr>
          <w:rFonts w:ascii="Times New Roman" w:hAnsi="Times New Roman" w:cs="Times New Roman"/>
          <w:color w:val="000000"/>
          <w:sz w:val="24"/>
          <w:szCs w:val="24"/>
        </w:rPr>
      </w:pPr>
    </w:p>
    <w:p w:rsidR="00204367" w:rsidRPr="00B72945" w:rsidRDefault="00204367" w:rsidP="00204367">
      <w:pPr>
        <w:autoSpaceDE w:val="0"/>
        <w:autoSpaceDN w:val="0"/>
        <w:adjustRightInd w:val="0"/>
        <w:spacing w:after="0" w:line="240" w:lineRule="auto"/>
        <w:jc w:val="center"/>
        <w:rPr>
          <w:rFonts w:ascii="Times New Roman" w:hAnsi="Times New Roman" w:cs="Times New Roman"/>
          <w:color w:val="000000"/>
          <w:sz w:val="24"/>
          <w:szCs w:val="24"/>
        </w:rPr>
      </w:pPr>
      <w:r w:rsidRPr="00B72945">
        <w:rPr>
          <w:rFonts w:ascii="Times New Roman" w:hAnsi="Times New Roman" w:cs="Times New Roman"/>
          <w:color w:val="000000"/>
          <w:sz w:val="24"/>
          <w:szCs w:val="24"/>
        </w:rPr>
        <w:t>Tabela 1 – Sumário do questionário</w:t>
      </w:r>
    </w:p>
    <w:p w:rsidR="00641B2D" w:rsidRDefault="00641B2D" w:rsidP="007C12AF">
      <w:pPr>
        <w:autoSpaceDE w:val="0"/>
        <w:autoSpaceDN w:val="0"/>
        <w:adjustRightInd w:val="0"/>
        <w:spacing w:after="0" w:line="240" w:lineRule="auto"/>
        <w:rPr>
          <w:rFonts w:ascii="Times New Roman" w:hAnsi="Times New Roman" w:cs="Times New Roman"/>
          <w:color w:val="000000"/>
          <w:sz w:val="23"/>
          <w:szCs w:val="23"/>
        </w:rPr>
      </w:pPr>
    </w:p>
    <w:tbl>
      <w:tblPr>
        <w:tblStyle w:val="Tabelacomgrade"/>
        <w:tblW w:w="0" w:type="auto"/>
        <w:tblLook w:val="04A0" w:firstRow="1" w:lastRow="0" w:firstColumn="1" w:lastColumn="0" w:noHBand="0" w:noVBand="1"/>
      </w:tblPr>
      <w:tblGrid>
        <w:gridCol w:w="4530"/>
        <w:gridCol w:w="4531"/>
      </w:tblGrid>
      <w:tr w:rsidR="00723A8E" w:rsidTr="00723A8E">
        <w:tc>
          <w:tcPr>
            <w:tcW w:w="4530" w:type="dxa"/>
          </w:tcPr>
          <w:p w:rsidR="00B72945" w:rsidRPr="00D3514A" w:rsidRDefault="00723A8E" w:rsidP="00B72945">
            <w:pPr>
              <w:autoSpaceDE w:val="0"/>
              <w:autoSpaceDN w:val="0"/>
              <w:adjustRightInd w:val="0"/>
              <w:jc w:val="center"/>
              <w:rPr>
                <w:rFonts w:ascii="Times New Roman" w:hAnsi="Times New Roman" w:cs="Times New Roman"/>
                <w:color w:val="000000"/>
              </w:rPr>
            </w:pPr>
            <w:r w:rsidRPr="00D3514A">
              <w:rPr>
                <w:rFonts w:ascii="Times New Roman" w:hAnsi="Times New Roman" w:cs="Times New Roman"/>
                <w:color w:val="000000"/>
              </w:rPr>
              <w:t>Composição do Questionário</w:t>
            </w:r>
          </w:p>
          <w:p w:rsidR="00B72945" w:rsidRPr="00D3514A" w:rsidRDefault="00B72945" w:rsidP="00B72945">
            <w:pPr>
              <w:autoSpaceDE w:val="0"/>
              <w:autoSpaceDN w:val="0"/>
              <w:adjustRightInd w:val="0"/>
              <w:jc w:val="center"/>
              <w:rPr>
                <w:rFonts w:ascii="Times New Roman" w:hAnsi="Times New Roman" w:cs="Times New Roman"/>
                <w:color w:val="000000"/>
              </w:rPr>
            </w:pPr>
          </w:p>
        </w:tc>
        <w:tc>
          <w:tcPr>
            <w:tcW w:w="4531" w:type="dxa"/>
          </w:tcPr>
          <w:p w:rsidR="00723A8E" w:rsidRPr="00D3514A" w:rsidRDefault="00723A8E" w:rsidP="00B72945">
            <w:pPr>
              <w:autoSpaceDE w:val="0"/>
              <w:autoSpaceDN w:val="0"/>
              <w:adjustRightInd w:val="0"/>
              <w:jc w:val="center"/>
              <w:rPr>
                <w:rFonts w:ascii="Times New Roman" w:hAnsi="Times New Roman" w:cs="Times New Roman"/>
                <w:color w:val="000000"/>
              </w:rPr>
            </w:pPr>
            <w:r w:rsidRPr="00D3514A">
              <w:rPr>
                <w:rFonts w:ascii="Times New Roman" w:hAnsi="Times New Roman" w:cs="Times New Roman"/>
                <w:color w:val="000000"/>
              </w:rPr>
              <w:t>Tipo de Escala e Medida</w:t>
            </w:r>
          </w:p>
        </w:tc>
      </w:tr>
      <w:tr w:rsidR="00723A8E" w:rsidTr="00D70CFE">
        <w:trPr>
          <w:trHeight w:val="575"/>
        </w:trPr>
        <w:tc>
          <w:tcPr>
            <w:tcW w:w="4530" w:type="dxa"/>
            <w:shd w:val="clear" w:color="auto" w:fill="EEECE1" w:themeFill="background2"/>
          </w:tcPr>
          <w:p w:rsidR="00723A8E" w:rsidRPr="00D3514A" w:rsidRDefault="00345CF3" w:rsidP="003206A8">
            <w:pPr>
              <w:autoSpaceDE w:val="0"/>
              <w:autoSpaceDN w:val="0"/>
              <w:adjustRightInd w:val="0"/>
              <w:jc w:val="center"/>
              <w:rPr>
                <w:rFonts w:ascii="Times New Roman" w:hAnsi="Times New Roman" w:cs="Times New Roman"/>
                <w:color w:val="000000"/>
              </w:rPr>
            </w:pPr>
            <w:r w:rsidRPr="00D3514A">
              <w:rPr>
                <w:rFonts w:ascii="Times New Roman" w:hAnsi="Times New Roman" w:cs="Times New Roman"/>
                <w:color w:val="000000"/>
              </w:rPr>
              <w:t>Constructo Pensamento Estratégico composto por 10 itens</w:t>
            </w:r>
          </w:p>
          <w:p w:rsidR="002B5D5E" w:rsidRPr="00D3514A" w:rsidRDefault="002B5D5E" w:rsidP="003206A8">
            <w:pPr>
              <w:autoSpaceDE w:val="0"/>
              <w:autoSpaceDN w:val="0"/>
              <w:adjustRightInd w:val="0"/>
              <w:jc w:val="center"/>
              <w:rPr>
                <w:rFonts w:ascii="Times New Roman" w:hAnsi="Times New Roman" w:cs="Times New Roman"/>
                <w:color w:val="000000"/>
              </w:rPr>
            </w:pPr>
          </w:p>
        </w:tc>
        <w:tc>
          <w:tcPr>
            <w:tcW w:w="4531" w:type="dxa"/>
            <w:shd w:val="clear" w:color="auto" w:fill="EEECE1" w:themeFill="background2"/>
          </w:tcPr>
          <w:p w:rsidR="00345CF3" w:rsidRPr="00D3514A" w:rsidRDefault="00345CF3" w:rsidP="00345CF3">
            <w:pPr>
              <w:pStyle w:val="Default"/>
              <w:jc w:val="center"/>
              <w:rPr>
                <w:sz w:val="22"/>
                <w:szCs w:val="22"/>
              </w:rPr>
            </w:pPr>
            <w:r w:rsidRPr="00D3514A">
              <w:rPr>
                <w:sz w:val="22"/>
                <w:szCs w:val="22"/>
              </w:rPr>
              <w:t xml:space="preserve">Escala </w:t>
            </w:r>
            <w:proofErr w:type="spellStart"/>
            <w:r w:rsidRPr="00D3514A">
              <w:rPr>
                <w:sz w:val="22"/>
                <w:szCs w:val="22"/>
              </w:rPr>
              <w:t>Likert</w:t>
            </w:r>
            <w:proofErr w:type="spellEnd"/>
            <w:r w:rsidRPr="00D3514A">
              <w:rPr>
                <w:sz w:val="22"/>
                <w:szCs w:val="22"/>
              </w:rPr>
              <w:t xml:space="preserve"> de </w:t>
            </w:r>
            <w:r w:rsidR="008D4A97" w:rsidRPr="00D3514A">
              <w:rPr>
                <w:sz w:val="22"/>
                <w:szCs w:val="22"/>
              </w:rPr>
              <w:t>6</w:t>
            </w:r>
            <w:r w:rsidRPr="00D3514A">
              <w:rPr>
                <w:sz w:val="22"/>
                <w:szCs w:val="22"/>
              </w:rPr>
              <w:t xml:space="preserve"> pontos. </w:t>
            </w:r>
            <w:r w:rsidR="00983B3B" w:rsidRPr="00D3514A">
              <w:rPr>
                <w:sz w:val="22"/>
                <w:szCs w:val="22"/>
              </w:rPr>
              <w:t>I</w:t>
            </w:r>
            <w:r w:rsidRPr="00D3514A">
              <w:rPr>
                <w:sz w:val="22"/>
                <w:szCs w:val="22"/>
              </w:rPr>
              <w:t>te</w:t>
            </w:r>
            <w:r w:rsidR="008D4A97" w:rsidRPr="00D3514A">
              <w:rPr>
                <w:sz w:val="22"/>
                <w:szCs w:val="22"/>
              </w:rPr>
              <w:t>ns</w:t>
            </w:r>
            <w:r w:rsidRPr="00D3514A">
              <w:rPr>
                <w:sz w:val="22"/>
                <w:szCs w:val="22"/>
              </w:rPr>
              <w:t xml:space="preserve"> </w:t>
            </w:r>
            <w:r w:rsidR="00983B3B" w:rsidRPr="00D3514A">
              <w:rPr>
                <w:sz w:val="22"/>
                <w:szCs w:val="22"/>
              </w:rPr>
              <w:t>PE01 a PE10</w:t>
            </w:r>
            <w:r w:rsidRPr="00D3514A">
              <w:rPr>
                <w:sz w:val="22"/>
                <w:szCs w:val="22"/>
              </w:rPr>
              <w:t xml:space="preserve">. </w:t>
            </w:r>
          </w:p>
          <w:p w:rsidR="00723A8E" w:rsidRPr="00D3514A" w:rsidRDefault="00723A8E" w:rsidP="003206A8">
            <w:pPr>
              <w:autoSpaceDE w:val="0"/>
              <w:autoSpaceDN w:val="0"/>
              <w:adjustRightInd w:val="0"/>
              <w:jc w:val="center"/>
              <w:rPr>
                <w:rFonts w:ascii="Times New Roman" w:hAnsi="Times New Roman" w:cs="Times New Roman"/>
                <w:color w:val="000000"/>
              </w:rPr>
            </w:pPr>
          </w:p>
        </w:tc>
      </w:tr>
      <w:tr w:rsidR="00723A8E" w:rsidTr="00723A8E">
        <w:tc>
          <w:tcPr>
            <w:tcW w:w="4530" w:type="dxa"/>
          </w:tcPr>
          <w:p w:rsidR="00723A8E" w:rsidRPr="00D3514A" w:rsidRDefault="00345CF3" w:rsidP="003206A8">
            <w:pPr>
              <w:autoSpaceDE w:val="0"/>
              <w:autoSpaceDN w:val="0"/>
              <w:adjustRightInd w:val="0"/>
              <w:jc w:val="center"/>
              <w:rPr>
                <w:rFonts w:ascii="Times New Roman" w:hAnsi="Times New Roman" w:cs="Times New Roman"/>
                <w:color w:val="000000"/>
              </w:rPr>
            </w:pPr>
            <w:r w:rsidRPr="00D3514A">
              <w:rPr>
                <w:rFonts w:ascii="Times New Roman" w:hAnsi="Times New Roman" w:cs="Times New Roman"/>
                <w:color w:val="000000"/>
              </w:rPr>
              <w:t xml:space="preserve">Constructo Contextos Capacitantes composto por </w:t>
            </w:r>
            <w:r w:rsidR="00983B3B" w:rsidRPr="00D3514A">
              <w:rPr>
                <w:rFonts w:ascii="Times New Roman" w:hAnsi="Times New Roman" w:cs="Times New Roman"/>
                <w:color w:val="000000"/>
              </w:rPr>
              <w:t>09</w:t>
            </w:r>
            <w:r w:rsidRPr="00D3514A">
              <w:rPr>
                <w:rFonts w:ascii="Times New Roman" w:hAnsi="Times New Roman" w:cs="Times New Roman"/>
                <w:color w:val="000000"/>
              </w:rPr>
              <w:t xml:space="preserve"> itens</w:t>
            </w:r>
          </w:p>
          <w:p w:rsidR="002B5D5E" w:rsidRPr="00D3514A" w:rsidRDefault="002B5D5E" w:rsidP="003206A8">
            <w:pPr>
              <w:autoSpaceDE w:val="0"/>
              <w:autoSpaceDN w:val="0"/>
              <w:adjustRightInd w:val="0"/>
              <w:jc w:val="center"/>
              <w:rPr>
                <w:rFonts w:ascii="Times New Roman" w:hAnsi="Times New Roman" w:cs="Times New Roman"/>
                <w:color w:val="000000"/>
              </w:rPr>
            </w:pPr>
          </w:p>
        </w:tc>
        <w:tc>
          <w:tcPr>
            <w:tcW w:w="4531" w:type="dxa"/>
          </w:tcPr>
          <w:p w:rsidR="00723A8E" w:rsidRPr="00D3514A" w:rsidRDefault="00345CF3" w:rsidP="00983B3B">
            <w:pPr>
              <w:pStyle w:val="Default"/>
              <w:jc w:val="center"/>
              <w:rPr>
                <w:sz w:val="22"/>
                <w:szCs w:val="22"/>
              </w:rPr>
            </w:pPr>
            <w:r w:rsidRPr="00D3514A">
              <w:rPr>
                <w:sz w:val="22"/>
                <w:szCs w:val="22"/>
              </w:rPr>
              <w:t xml:space="preserve">Escala </w:t>
            </w:r>
            <w:proofErr w:type="spellStart"/>
            <w:r w:rsidRPr="00D3514A">
              <w:rPr>
                <w:sz w:val="22"/>
                <w:szCs w:val="22"/>
              </w:rPr>
              <w:t>Likert</w:t>
            </w:r>
            <w:proofErr w:type="spellEnd"/>
            <w:r w:rsidRPr="00D3514A">
              <w:rPr>
                <w:sz w:val="22"/>
                <w:szCs w:val="22"/>
              </w:rPr>
              <w:t xml:space="preserve"> de </w:t>
            </w:r>
            <w:r w:rsidR="008D4A97" w:rsidRPr="00D3514A">
              <w:rPr>
                <w:sz w:val="22"/>
                <w:szCs w:val="22"/>
              </w:rPr>
              <w:t>6</w:t>
            </w:r>
            <w:r w:rsidRPr="00D3514A">
              <w:rPr>
                <w:sz w:val="22"/>
                <w:szCs w:val="22"/>
              </w:rPr>
              <w:t xml:space="preserve"> pontos. </w:t>
            </w:r>
            <w:r w:rsidR="00983B3B" w:rsidRPr="00D3514A">
              <w:rPr>
                <w:sz w:val="22"/>
                <w:szCs w:val="22"/>
              </w:rPr>
              <w:t>Ite</w:t>
            </w:r>
            <w:r w:rsidR="008D4A97" w:rsidRPr="00D3514A">
              <w:rPr>
                <w:sz w:val="22"/>
                <w:szCs w:val="22"/>
              </w:rPr>
              <w:t>ns</w:t>
            </w:r>
            <w:r w:rsidR="00983B3B" w:rsidRPr="00D3514A">
              <w:rPr>
                <w:sz w:val="22"/>
                <w:szCs w:val="22"/>
              </w:rPr>
              <w:t xml:space="preserve"> CC01 a CC09.</w:t>
            </w:r>
          </w:p>
        </w:tc>
      </w:tr>
      <w:tr w:rsidR="00723A8E" w:rsidTr="00B72945">
        <w:tc>
          <w:tcPr>
            <w:tcW w:w="4530" w:type="dxa"/>
            <w:shd w:val="clear" w:color="auto" w:fill="EEECE1" w:themeFill="background2"/>
          </w:tcPr>
          <w:p w:rsidR="00723A8E" w:rsidRPr="00D3514A" w:rsidRDefault="00345CF3" w:rsidP="003206A8">
            <w:pPr>
              <w:autoSpaceDE w:val="0"/>
              <w:autoSpaceDN w:val="0"/>
              <w:adjustRightInd w:val="0"/>
              <w:jc w:val="center"/>
              <w:rPr>
                <w:rFonts w:ascii="Times New Roman" w:hAnsi="Times New Roman" w:cs="Times New Roman"/>
                <w:color w:val="000000"/>
              </w:rPr>
            </w:pPr>
            <w:r w:rsidRPr="00D3514A">
              <w:rPr>
                <w:rFonts w:ascii="Times New Roman" w:hAnsi="Times New Roman" w:cs="Times New Roman"/>
                <w:color w:val="000000"/>
              </w:rPr>
              <w:t>Constructo Excedentes Cognitivos composto por 10 itens</w:t>
            </w:r>
          </w:p>
          <w:p w:rsidR="002B5D5E" w:rsidRPr="00D3514A" w:rsidRDefault="002B5D5E" w:rsidP="003206A8">
            <w:pPr>
              <w:autoSpaceDE w:val="0"/>
              <w:autoSpaceDN w:val="0"/>
              <w:adjustRightInd w:val="0"/>
              <w:jc w:val="center"/>
              <w:rPr>
                <w:rFonts w:ascii="Times New Roman" w:hAnsi="Times New Roman" w:cs="Times New Roman"/>
                <w:color w:val="000000"/>
              </w:rPr>
            </w:pPr>
          </w:p>
        </w:tc>
        <w:tc>
          <w:tcPr>
            <w:tcW w:w="4531" w:type="dxa"/>
            <w:shd w:val="clear" w:color="auto" w:fill="EEECE1" w:themeFill="background2"/>
          </w:tcPr>
          <w:p w:rsidR="00345CF3" w:rsidRPr="00D3514A" w:rsidRDefault="00345CF3" w:rsidP="00345CF3">
            <w:pPr>
              <w:pStyle w:val="Default"/>
              <w:jc w:val="center"/>
              <w:rPr>
                <w:sz w:val="22"/>
                <w:szCs w:val="22"/>
              </w:rPr>
            </w:pPr>
            <w:r w:rsidRPr="00D3514A">
              <w:rPr>
                <w:sz w:val="22"/>
                <w:szCs w:val="22"/>
              </w:rPr>
              <w:t xml:space="preserve">Escala </w:t>
            </w:r>
            <w:proofErr w:type="spellStart"/>
            <w:r w:rsidRPr="00D3514A">
              <w:rPr>
                <w:sz w:val="22"/>
                <w:szCs w:val="22"/>
              </w:rPr>
              <w:t>Likert</w:t>
            </w:r>
            <w:proofErr w:type="spellEnd"/>
            <w:r w:rsidRPr="00D3514A">
              <w:rPr>
                <w:sz w:val="22"/>
                <w:szCs w:val="22"/>
              </w:rPr>
              <w:t xml:space="preserve"> de </w:t>
            </w:r>
            <w:r w:rsidR="008D4A97" w:rsidRPr="00D3514A">
              <w:rPr>
                <w:sz w:val="22"/>
                <w:szCs w:val="22"/>
              </w:rPr>
              <w:t>6</w:t>
            </w:r>
            <w:r w:rsidRPr="00D3514A">
              <w:rPr>
                <w:sz w:val="22"/>
                <w:szCs w:val="22"/>
              </w:rPr>
              <w:t xml:space="preserve"> pontos.</w:t>
            </w:r>
            <w:r w:rsidR="00127EB9" w:rsidRPr="00D3514A">
              <w:rPr>
                <w:sz w:val="22"/>
                <w:szCs w:val="22"/>
              </w:rPr>
              <w:t xml:space="preserve"> I</w:t>
            </w:r>
            <w:r w:rsidRPr="00D3514A">
              <w:rPr>
                <w:sz w:val="22"/>
                <w:szCs w:val="22"/>
              </w:rPr>
              <w:t>te</w:t>
            </w:r>
            <w:r w:rsidR="008D4A97" w:rsidRPr="00D3514A">
              <w:rPr>
                <w:sz w:val="22"/>
                <w:szCs w:val="22"/>
              </w:rPr>
              <w:t>ns</w:t>
            </w:r>
            <w:r w:rsidRPr="00D3514A">
              <w:rPr>
                <w:sz w:val="22"/>
                <w:szCs w:val="22"/>
              </w:rPr>
              <w:t xml:space="preserve"> </w:t>
            </w:r>
            <w:r w:rsidR="00127EB9" w:rsidRPr="00D3514A">
              <w:rPr>
                <w:sz w:val="22"/>
                <w:szCs w:val="22"/>
              </w:rPr>
              <w:t>EC01 a EC10</w:t>
            </w:r>
            <w:r w:rsidRPr="00D3514A">
              <w:rPr>
                <w:sz w:val="22"/>
                <w:szCs w:val="22"/>
              </w:rPr>
              <w:t xml:space="preserve">. </w:t>
            </w:r>
          </w:p>
          <w:p w:rsidR="00723A8E" w:rsidRPr="00D3514A" w:rsidRDefault="00723A8E" w:rsidP="003206A8">
            <w:pPr>
              <w:autoSpaceDE w:val="0"/>
              <w:autoSpaceDN w:val="0"/>
              <w:adjustRightInd w:val="0"/>
              <w:jc w:val="center"/>
              <w:rPr>
                <w:rFonts w:ascii="Times New Roman" w:hAnsi="Times New Roman" w:cs="Times New Roman"/>
                <w:color w:val="000000"/>
              </w:rPr>
            </w:pPr>
          </w:p>
        </w:tc>
      </w:tr>
      <w:tr w:rsidR="00723A8E" w:rsidTr="00723A8E">
        <w:tc>
          <w:tcPr>
            <w:tcW w:w="4530" w:type="dxa"/>
          </w:tcPr>
          <w:p w:rsidR="00983B3B" w:rsidRPr="00D3514A" w:rsidRDefault="00345CF3" w:rsidP="003206A8">
            <w:pPr>
              <w:autoSpaceDE w:val="0"/>
              <w:autoSpaceDN w:val="0"/>
              <w:adjustRightInd w:val="0"/>
              <w:jc w:val="center"/>
              <w:rPr>
                <w:rFonts w:ascii="Times New Roman" w:hAnsi="Times New Roman" w:cs="Times New Roman"/>
                <w:color w:val="000000"/>
              </w:rPr>
            </w:pPr>
            <w:r w:rsidRPr="00D3514A">
              <w:rPr>
                <w:rFonts w:ascii="Times New Roman" w:hAnsi="Times New Roman" w:cs="Times New Roman"/>
                <w:color w:val="000000"/>
              </w:rPr>
              <w:t xml:space="preserve">Constructo </w:t>
            </w:r>
            <w:r w:rsidR="00983B3B" w:rsidRPr="00D3514A">
              <w:rPr>
                <w:rFonts w:ascii="Times New Roman" w:hAnsi="Times New Roman" w:cs="Times New Roman"/>
                <w:color w:val="000000"/>
              </w:rPr>
              <w:t>Geração de Valor</w:t>
            </w:r>
            <w:r w:rsidRPr="00D3514A">
              <w:rPr>
                <w:rFonts w:ascii="Times New Roman" w:hAnsi="Times New Roman" w:cs="Times New Roman"/>
                <w:color w:val="000000"/>
              </w:rPr>
              <w:t xml:space="preserve"> composto</w:t>
            </w:r>
          </w:p>
          <w:p w:rsidR="00723A8E" w:rsidRPr="00D3514A" w:rsidRDefault="00345CF3" w:rsidP="003206A8">
            <w:pPr>
              <w:autoSpaceDE w:val="0"/>
              <w:autoSpaceDN w:val="0"/>
              <w:adjustRightInd w:val="0"/>
              <w:jc w:val="center"/>
              <w:rPr>
                <w:rFonts w:ascii="Times New Roman" w:hAnsi="Times New Roman" w:cs="Times New Roman"/>
                <w:color w:val="000000"/>
              </w:rPr>
            </w:pPr>
            <w:r w:rsidRPr="00D3514A">
              <w:rPr>
                <w:rFonts w:ascii="Times New Roman" w:hAnsi="Times New Roman" w:cs="Times New Roman"/>
                <w:color w:val="000000"/>
              </w:rPr>
              <w:t xml:space="preserve"> por </w:t>
            </w:r>
            <w:r w:rsidR="00983B3B" w:rsidRPr="00D3514A">
              <w:rPr>
                <w:rFonts w:ascii="Times New Roman" w:hAnsi="Times New Roman" w:cs="Times New Roman"/>
                <w:color w:val="000000"/>
              </w:rPr>
              <w:t>06</w:t>
            </w:r>
            <w:r w:rsidRPr="00D3514A">
              <w:rPr>
                <w:rFonts w:ascii="Times New Roman" w:hAnsi="Times New Roman" w:cs="Times New Roman"/>
                <w:color w:val="000000"/>
              </w:rPr>
              <w:t xml:space="preserve"> itens</w:t>
            </w:r>
          </w:p>
        </w:tc>
        <w:tc>
          <w:tcPr>
            <w:tcW w:w="4531" w:type="dxa"/>
          </w:tcPr>
          <w:p w:rsidR="00345CF3" w:rsidRPr="00D3514A" w:rsidRDefault="00345CF3" w:rsidP="00345CF3">
            <w:pPr>
              <w:pStyle w:val="Default"/>
              <w:jc w:val="center"/>
              <w:rPr>
                <w:sz w:val="22"/>
                <w:szCs w:val="22"/>
              </w:rPr>
            </w:pPr>
            <w:r w:rsidRPr="00D3514A">
              <w:rPr>
                <w:sz w:val="22"/>
                <w:szCs w:val="22"/>
              </w:rPr>
              <w:t xml:space="preserve">Escala </w:t>
            </w:r>
            <w:proofErr w:type="spellStart"/>
            <w:r w:rsidRPr="00D3514A">
              <w:rPr>
                <w:sz w:val="22"/>
                <w:szCs w:val="22"/>
              </w:rPr>
              <w:t>Likert</w:t>
            </w:r>
            <w:proofErr w:type="spellEnd"/>
            <w:r w:rsidRPr="00D3514A">
              <w:rPr>
                <w:sz w:val="22"/>
                <w:szCs w:val="22"/>
              </w:rPr>
              <w:t xml:space="preserve"> de </w:t>
            </w:r>
            <w:r w:rsidR="008D4A97" w:rsidRPr="00D3514A">
              <w:rPr>
                <w:sz w:val="22"/>
                <w:szCs w:val="22"/>
              </w:rPr>
              <w:t>6</w:t>
            </w:r>
            <w:r w:rsidRPr="00D3514A">
              <w:rPr>
                <w:sz w:val="22"/>
                <w:szCs w:val="22"/>
              </w:rPr>
              <w:t xml:space="preserve"> pontos. </w:t>
            </w:r>
            <w:r w:rsidR="00127EB9" w:rsidRPr="00D3514A">
              <w:rPr>
                <w:sz w:val="22"/>
                <w:szCs w:val="22"/>
              </w:rPr>
              <w:t>Ite</w:t>
            </w:r>
            <w:r w:rsidR="008D4A97" w:rsidRPr="00D3514A">
              <w:rPr>
                <w:sz w:val="22"/>
                <w:szCs w:val="22"/>
              </w:rPr>
              <w:t>ns</w:t>
            </w:r>
            <w:r w:rsidR="00127EB9" w:rsidRPr="00D3514A">
              <w:rPr>
                <w:sz w:val="22"/>
                <w:szCs w:val="22"/>
              </w:rPr>
              <w:t xml:space="preserve"> GV01 a GV06</w:t>
            </w:r>
            <w:r w:rsidRPr="00D3514A">
              <w:rPr>
                <w:sz w:val="22"/>
                <w:szCs w:val="22"/>
              </w:rPr>
              <w:t xml:space="preserve">. </w:t>
            </w:r>
          </w:p>
          <w:p w:rsidR="00723A8E" w:rsidRPr="00D3514A" w:rsidRDefault="00723A8E" w:rsidP="003206A8">
            <w:pPr>
              <w:autoSpaceDE w:val="0"/>
              <w:autoSpaceDN w:val="0"/>
              <w:adjustRightInd w:val="0"/>
              <w:jc w:val="center"/>
              <w:rPr>
                <w:rFonts w:ascii="Times New Roman" w:hAnsi="Times New Roman" w:cs="Times New Roman"/>
                <w:color w:val="000000"/>
              </w:rPr>
            </w:pPr>
          </w:p>
        </w:tc>
      </w:tr>
      <w:tr w:rsidR="00723A8E" w:rsidTr="00B72945">
        <w:tc>
          <w:tcPr>
            <w:tcW w:w="4530" w:type="dxa"/>
            <w:shd w:val="clear" w:color="auto" w:fill="EEECE1" w:themeFill="background2"/>
          </w:tcPr>
          <w:p w:rsidR="00723A8E" w:rsidRPr="00D3514A" w:rsidRDefault="00345CF3" w:rsidP="003206A8">
            <w:pPr>
              <w:autoSpaceDE w:val="0"/>
              <w:autoSpaceDN w:val="0"/>
              <w:adjustRightInd w:val="0"/>
              <w:jc w:val="center"/>
              <w:rPr>
                <w:rFonts w:ascii="Times New Roman" w:hAnsi="Times New Roman" w:cs="Times New Roman"/>
                <w:color w:val="000000"/>
              </w:rPr>
            </w:pPr>
            <w:r w:rsidRPr="00D3514A">
              <w:rPr>
                <w:rFonts w:ascii="Times New Roman" w:hAnsi="Times New Roman" w:cs="Times New Roman"/>
                <w:color w:val="000000"/>
              </w:rPr>
              <w:t xml:space="preserve">Constructo </w:t>
            </w:r>
            <w:r w:rsidR="00983B3B" w:rsidRPr="00D3514A">
              <w:rPr>
                <w:rFonts w:ascii="Times New Roman" w:hAnsi="Times New Roman" w:cs="Times New Roman"/>
                <w:color w:val="000000"/>
              </w:rPr>
              <w:t xml:space="preserve">Cultura Organizacional </w:t>
            </w:r>
            <w:r w:rsidRPr="00D3514A">
              <w:rPr>
                <w:rFonts w:ascii="Times New Roman" w:hAnsi="Times New Roman" w:cs="Times New Roman"/>
                <w:color w:val="000000"/>
              </w:rPr>
              <w:t xml:space="preserve">composto por </w:t>
            </w:r>
            <w:r w:rsidR="00983B3B" w:rsidRPr="00D3514A">
              <w:rPr>
                <w:rFonts w:ascii="Times New Roman" w:hAnsi="Times New Roman" w:cs="Times New Roman"/>
                <w:color w:val="000000"/>
              </w:rPr>
              <w:t>06</w:t>
            </w:r>
            <w:r w:rsidRPr="00D3514A">
              <w:rPr>
                <w:rFonts w:ascii="Times New Roman" w:hAnsi="Times New Roman" w:cs="Times New Roman"/>
                <w:color w:val="000000"/>
              </w:rPr>
              <w:t xml:space="preserve"> itens</w:t>
            </w:r>
          </w:p>
          <w:p w:rsidR="002B5D5E" w:rsidRPr="00D3514A" w:rsidRDefault="002B5D5E" w:rsidP="003206A8">
            <w:pPr>
              <w:autoSpaceDE w:val="0"/>
              <w:autoSpaceDN w:val="0"/>
              <w:adjustRightInd w:val="0"/>
              <w:jc w:val="center"/>
              <w:rPr>
                <w:rFonts w:ascii="Times New Roman" w:hAnsi="Times New Roman" w:cs="Times New Roman"/>
                <w:color w:val="EEECE1" w:themeColor="background2"/>
              </w:rPr>
            </w:pPr>
          </w:p>
        </w:tc>
        <w:tc>
          <w:tcPr>
            <w:tcW w:w="4531" w:type="dxa"/>
            <w:shd w:val="clear" w:color="auto" w:fill="EEECE1" w:themeFill="background2"/>
          </w:tcPr>
          <w:p w:rsidR="00345CF3" w:rsidRPr="00D3514A" w:rsidRDefault="00345CF3" w:rsidP="00345CF3">
            <w:pPr>
              <w:pStyle w:val="Default"/>
              <w:jc w:val="center"/>
              <w:rPr>
                <w:sz w:val="22"/>
                <w:szCs w:val="22"/>
              </w:rPr>
            </w:pPr>
            <w:r w:rsidRPr="00D3514A">
              <w:rPr>
                <w:sz w:val="22"/>
                <w:szCs w:val="22"/>
              </w:rPr>
              <w:t xml:space="preserve">Escala </w:t>
            </w:r>
            <w:proofErr w:type="spellStart"/>
            <w:r w:rsidRPr="00D3514A">
              <w:rPr>
                <w:sz w:val="22"/>
                <w:szCs w:val="22"/>
              </w:rPr>
              <w:t>Likert</w:t>
            </w:r>
            <w:proofErr w:type="spellEnd"/>
            <w:r w:rsidRPr="00D3514A">
              <w:rPr>
                <w:sz w:val="22"/>
                <w:szCs w:val="22"/>
              </w:rPr>
              <w:t xml:space="preserve"> de </w:t>
            </w:r>
            <w:r w:rsidR="008D4A97" w:rsidRPr="00D3514A">
              <w:rPr>
                <w:sz w:val="22"/>
                <w:szCs w:val="22"/>
              </w:rPr>
              <w:t>6</w:t>
            </w:r>
            <w:r w:rsidRPr="00D3514A">
              <w:rPr>
                <w:sz w:val="22"/>
                <w:szCs w:val="22"/>
              </w:rPr>
              <w:t xml:space="preserve"> pontos</w:t>
            </w:r>
            <w:r w:rsidR="008D4A97" w:rsidRPr="00D3514A">
              <w:rPr>
                <w:sz w:val="22"/>
                <w:szCs w:val="22"/>
              </w:rPr>
              <w:t xml:space="preserve">. </w:t>
            </w:r>
            <w:r w:rsidR="00127EB9" w:rsidRPr="00D3514A">
              <w:rPr>
                <w:sz w:val="22"/>
                <w:szCs w:val="22"/>
              </w:rPr>
              <w:t>Ite</w:t>
            </w:r>
            <w:r w:rsidR="008D4A97" w:rsidRPr="00D3514A">
              <w:rPr>
                <w:sz w:val="22"/>
                <w:szCs w:val="22"/>
              </w:rPr>
              <w:t>ns</w:t>
            </w:r>
            <w:r w:rsidR="00127EB9" w:rsidRPr="00D3514A">
              <w:rPr>
                <w:sz w:val="22"/>
                <w:szCs w:val="22"/>
              </w:rPr>
              <w:t xml:space="preserve"> CO01 a CO06</w:t>
            </w:r>
            <w:r w:rsidRPr="00D3514A">
              <w:rPr>
                <w:sz w:val="22"/>
                <w:szCs w:val="22"/>
              </w:rPr>
              <w:t xml:space="preserve">. </w:t>
            </w:r>
          </w:p>
          <w:p w:rsidR="00723A8E" w:rsidRPr="00D3514A" w:rsidRDefault="00723A8E" w:rsidP="003206A8">
            <w:pPr>
              <w:autoSpaceDE w:val="0"/>
              <w:autoSpaceDN w:val="0"/>
              <w:adjustRightInd w:val="0"/>
              <w:jc w:val="center"/>
              <w:rPr>
                <w:rFonts w:ascii="Times New Roman" w:hAnsi="Times New Roman" w:cs="Times New Roman"/>
                <w:color w:val="EEECE1" w:themeColor="background2"/>
              </w:rPr>
            </w:pPr>
          </w:p>
        </w:tc>
      </w:tr>
      <w:tr w:rsidR="00723A8E" w:rsidTr="00723A8E">
        <w:tc>
          <w:tcPr>
            <w:tcW w:w="4530" w:type="dxa"/>
          </w:tcPr>
          <w:p w:rsidR="00723A8E" w:rsidRPr="00D3514A" w:rsidRDefault="00983B3B" w:rsidP="003206A8">
            <w:pPr>
              <w:autoSpaceDE w:val="0"/>
              <w:autoSpaceDN w:val="0"/>
              <w:adjustRightInd w:val="0"/>
              <w:jc w:val="center"/>
              <w:rPr>
                <w:rFonts w:ascii="Times New Roman" w:hAnsi="Times New Roman" w:cs="Times New Roman"/>
                <w:color w:val="000000"/>
              </w:rPr>
            </w:pPr>
            <w:r w:rsidRPr="00D3514A">
              <w:rPr>
                <w:rFonts w:ascii="Times New Roman" w:hAnsi="Times New Roman" w:cs="Times New Roman"/>
                <w:color w:val="000000"/>
              </w:rPr>
              <w:t>D</w:t>
            </w:r>
            <w:r w:rsidR="00127EB9" w:rsidRPr="00D3514A">
              <w:rPr>
                <w:rFonts w:ascii="Times New Roman" w:hAnsi="Times New Roman" w:cs="Times New Roman"/>
                <w:color w:val="000000"/>
              </w:rPr>
              <w:t>ados Gerais da Organização</w:t>
            </w:r>
            <w:r w:rsidR="008D4A97" w:rsidRPr="00D3514A">
              <w:rPr>
                <w:rFonts w:ascii="Times New Roman" w:hAnsi="Times New Roman" w:cs="Times New Roman"/>
                <w:color w:val="000000"/>
              </w:rPr>
              <w:t xml:space="preserve"> composto por 7 itens</w:t>
            </w:r>
          </w:p>
          <w:p w:rsidR="002B5D5E" w:rsidRPr="00D3514A" w:rsidRDefault="002B5D5E" w:rsidP="003206A8">
            <w:pPr>
              <w:autoSpaceDE w:val="0"/>
              <w:autoSpaceDN w:val="0"/>
              <w:adjustRightInd w:val="0"/>
              <w:jc w:val="center"/>
              <w:rPr>
                <w:rFonts w:ascii="Times New Roman" w:hAnsi="Times New Roman" w:cs="Times New Roman"/>
                <w:color w:val="000000"/>
              </w:rPr>
            </w:pPr>
          </w:p>
        </w:tc>
        <w:tc>
          <w:tcPr>
            <w:tcW w:w="4531" w:type="dxa"/>
          </w:tcPr>
          <w:p w:rsidR="00723A8E" w:rsidRPr="00D3514A" w:rsidRDefault="008D4A97" w:rsidP="00127EB9">
            <w:pPr>
              <w:pStyle w:val="Default"/>
              <w:jc w:val="center"/>
              <w:rPr>
                <w:sz w:val="22"/>
                <w:szCs w:val="22"/>
              </w:rPr>
            </w:pPr>
            <w:r w:rsidRPr="00D3514A">
              <w:rPr>
                <w:sz w:val="22"/>
                <w:szCs w:val="22"/>
              </w:rPr>
              <w:t>Variáveis categóricas e escalares. I</w:t>
            </w:r>
            <w:r w:rsidR="00127EB9" w:rsidRPr="00D3514A">
              <w:rPr>
                <w:sz w:val="22"/>
                <w:szCs w:val="22"/>
              </w:rPr>
              <w:t>tens</w:t>
            </w:r>
            <w:r w:rsidRPr="00D3514A">
              <w:rPr>
                <w:sz w:val="22"/>
                <w:szCs w:val="22"/>
              </w:rPr>
              <w:t xml:space="preserve"> </w:t>
            </w:r>
            <w:r w:rsidR="002B5D5E" w:rsidRPr="00D3514A">
              <w:rPr>
                <w:sz w:val="22"/>
                <w:szCs w:val="22"/>
              </w:rPr>
              <w:t>DG01 a DG07.</w:t>
            </w:r>
          </w:p>
        </w:tc>
      </w:tr>
      <w:tr w:rsidR="00723A8E" w:rsidTr="00B72945">
        <w:tc>
          <w:tcPr>
            <w:tcW w:w="4530" w:type="dxa"/>
            <w:shd w:val="clear" w:color="auto" w:fill="EEECE1" w:themeFill="background2"/>
          </w:tcPr>
          <w:p w:rsidR="00723A8E" w:rsidRPr="00D3514A" w:rsidRDefault="00127EB9" w:rsidP="003206A8">
            <w:pPr>
              <w:autoSpaceDE w:val="0"/>
              <w:autoSpaceDN w:val="0"/>
              <w:adjustRightInd w:val="0"/>
              <w:jc w:val="center"/>
              <w:rPr>
                <w:rFonts w:ascii="Times New Roman" w:hAnsi="Times New Roman" w:cs="Times New Roman"/>
                <w:color w:val="000000"/>
              </w:rPr>
            </w:pPr>
            <w:r w:rsidRPr="00D3514A">
              <w:rPr>
                <w:rFonts w:ascii="Times New Roman" w:hAnsi="Times New Roman" w:cs="Times New Roman"/>
                <w:color w:val="000000"/>
              </w:rPr>
              <w:t>Perfil do Respondente</w:t>
            </w:r>
            <w:r w:rsidR="008D4A97" w:rsidRPr="00D3514A">
              <w:rPr>
                <w:rFonts w:ascii="Times New Roman" w:hAnsi="Times New Roman" w:cs="Times New Roman"/>
                <w:color w:val="000000"/>
              </w:rPr>
              <w:t xml:space="preserve"> composto por 12 itens</w:t>
            </w:r>
          </w:p>
          <w:p w:rsidR="002B5D5E" w:rsidRPr="00D3514A" w:rsidRDefault="002B5D5E" w:rsidP="003206A8">
            <w:pPr>
              <w:autoSpaceDE w:val="0"/>
              <w:autoSpaceDN w:val="0"/>
              <w:adjustRightInd w:val="0"/>
              <w:jc w:val="center"/>
              <w:rPr>
                <w:rFonts w:ascii="Times New Roman" w:hAnsi="Times New Roman" w:cs="Times New Roman"/>
                <w:color w:val="000000"/>
              </w:rPr>
            </w:pPr>
          </w:p>
        </w:tc>
        <w:tc>
          <w:tcPr>
            <w:tcW w:w="4531" w:type="dxa"/>
            <w:shd w:val="clear" w:color="auto" w:fill="EEECE1" w:themeFill="background2"/>
          </w:tcPr>
          <w:p w:rsidR="00723A8E" w:rsidRPr="00D3514A" w:rsidRDefault="008D4A97" w:rsidP="00127EB9">
            <w:pPr>
              <w:pStyle w:val="Default"/>
              <w:jc w:val="center"/>
              <w:rPr>
                <w:sz w:val="22"/>
                <w:szCs w:val="22"/>
              </w:rPr>
            </w:pPr>
            <w:r w:rsidRPr="00D3514A">
              <w:rPr>
                <w:sz w:val="22"/>
                <w:szCs w:val="22"/>
              </w:rPr>
              <w:t>Variáveis categóricas e escalares. I</w:t>
            </w:r>
            <w:r w:rsidR="002B5D5E" w:rsidRPr="00D3514A">
              <w:rPr>
                <w:sz w:val="22"/>
                <w:szCs w:val="22"/>
              </w:rPr>
              <w:t>tens, PR01 a PR12.</w:t>
            </w:r>
          </w:p>
        </w:tc>
      </w:tr>
    </w:tbl>
    <w:p w:rsidR="003206A8" w:rsidRDefault="003206A8" w:rsidP="003206A8">
      <w:pPr>
        <w:autoSpaceDE w:val="0"/>
        <w:autoSpaceDN w:val="0"/>
        <w:adjustRightInd w:val="0"/>
        <w:spacing w:after="0" w:line="240" w:lineRule="auto"/>
        <w:jc w:val="center"/>
        <w:rPr>
          <w:rFonts w:ascii="Times New Roman" w:hAnsi="Times New Roman" w:cs="Times New Roman"/>
          <w:color w:val="000000"/>
          <w:sz w:val="23"/>
          <w:szCs w:val="23"/>
        </w:rPr>
      </w:pPr>
    </w:p>
    <w:p w:rsidR="000F2E12" w:rsidRDefault="000F2E12" w:rsidP="003206A8">
      <w:pPr>
        <w:autoSpaceDE w:val="0"/>
        <w:autoSpaceDN w:val="0"/>
        <w:adjustRightInd w:val="0"/>
        <w:spacing w:after="0" w:line="240" w:lineRule="auto"/>
        <w:jc w:val="center"/>
        <w:rPr>
          <w:rFonts w:ascii="Times New Roman" w:hAnsi="Times New Roman" w:cs="Times New Roman"/>
          <w:color w:val="000000"/>
          <w:sz w:val="23"/>
          <w:szCs w:val="23"/>
        </w:rPr>
      </w:pPr>
    </w:p>
    <w:p w:rsidR="00C7635D" w:rsidRDefault="00C7635D" w:rsidP="00EF73FE">
      <w:pPr>
        <w:pStyle w:val="Corpodetexto"/>
        <w:rPr>
          <w:lang w:val="pt-BR" w:eastAsia="en-US"/>
        </w:rPr>
      </w:pPr>
    </w:p>
    <w:p w:rsidR="00FA7E1E" w:rsidRPr="002A7939" w:rsidRDefault="00FA7E1E" w:rsidP="00EF73FE">
      <w:pPr>
        <w:pStyle w:val="Corpodetexto"/>
        <w:rPr>
          <w:lang w:val="pt-BR" w:eastAsia="en-US"/>
        </w:rPr>
      </w:pPr>
      <w:r>
        <w:rPr>
          <w:lang w:val="pt-BR" w:eastAsia="en-US"/>
        </w:rPr>
        <w:t>3.</w:t>
      </w:r>
      <w:r w:rsidR="00A230C6">
        <w:rPr>
          <w:lang w:val="pt-BR" w:eastAsia="en-US"/>
        </w:rPr>
        <w:t>5</w:t>
      </w:r>
      <w:r>
        <w:rPr>
          <w:lang w:val="pt-BR" w:eastAsia="en-US"/>
        </w:rPr>
        <w:tab/>
      </w:r>
      <w:r w:rsidR="00646065">
        <w:rPr>
          <w:lang w:val="pt-BR" w:eastAsia="en-US"/>
        </w:rPr>
        <w:t xml:space="preserve">O PLANO DE </w:t>
      </w:r>
      <w:r>
        <w:rPr>
          <w:lang w:val="pt-BR" w:eastAsia="en-US"/>
        </w:rPr>
        <w:t xml:space="preserve">ANÁLISE </w:t>
      </w:r>
    </w:p>
    <w:p w:rsidR="00196F6A" w:rsidRDefault="00196F6A" w:rsidP="00196F6A">
      <w:pPr>
        <w:pStyle w:val="PargrafodaLista"/>
        <w:spacing w:line="360" w:lineRule="auto"/>
        <w:jc w:val="both"/>
        <w:rPr>
          <w:rFonts w:ascii="Times New Roman" w:hAnsi="Times New Roman" w:cs="Times New Roman"/>
          <w:sz w:val="24"/>
          <w:szCs w:val="24"/>
        </w:rPr>
      </w:pPr>
    </w:p>
    <w:p w:rsidR="00196F6A" w:rsidRDefault="00196F6A" w:rsidP="00196F6A">
      <w:pPr>
        <w:pStyle w:val="Corpodetexto"/>
        <w:spacing w:after="0" w:line="360" w:lineRule="auto"/>
        <w:ind w:firstLine="709"/>
        <w:jc w:val="both"/>
        <w:rPr>
          <w:lang w:val="pt-BR" w:eastAsia="en-US"/>
        </w:rPr>
      </w:pPr>
      <w:r>
        <w:rPr>
          <w:lang w:val="pt-BR" w:eastAsia="en-US"/>
        </w:rPr>
        <w:t>Para descrever e sintetizar os dados coletados foram utilizadas, inicialmente, técnicas de estatística descritiva – como medidas de tendência central (média e mediana) e de dispersão (desvio padrão) – com o objetivo de favorecer ao processo de análise e geração de informações que melhor representem os significados dos fatos pesquisados (</w:t>
      </w:r>
      <w:proofErr w:type="spellStart"/>
      <w:r>
        <w:rPr>
          <w:lang w:val="pt-BR" w:eastAsia="en-US"/>
        </w:rPr>
        <w:t>Bussab</w:t>
      </w:r>
      <w:proofErr w:type="spellEnd"/>
      <w:r>
        <w:rPr>
          <w:lang w:val="pt-BR" w:eastAsia="en-US"/>
        </w:rPr>
        <w:t xml:space="preserve"> e </w:t>
      </w:r>
      <w:proofErr w:type="spellStart"/>
      <w:r>
        <w:rPr>
          <w:lang w:val="pt-BR" w:eastAsia="en-US"/>
        </w:rPr>
        <w:t>Morretin</w:t>
      </w:r>
      <w:proofErr w:type="spellEnd"/>
      <w:r>
        <w:rPr>
          <w:lang w:val="pt-BR" w:eastAsia="en-US"/>
        </w:rPr>
        <w:t>, 2002).</w:t>
      </w:r>
    </w:p>
    <w:p w:rsidR="00196F6A" w:rsidRDefault="00196F6A" w:rsidP="00196F6A">
      <w:pPr>
        <w:pStyle w:val="Corpodetexto"/>
        <w:spacing w:after="0" w:line="360" w:lineRule="auto"/>
        <w:ind w:firstLine="709"/>
        <w:jc w:val="both"/>
        <w:rPr>
          <w:lang w:val="pt-BR" w:eastAsia="en-US"/>
        </w:rPr>
      </w:pPr>
      <w:r>
        <w:rPr>
          <w:lang w:val="pt-BR" w:eastAsia="en-US"/>
        </w:rPr>
        <w:t>Em seguida, tornou-se necessário identificar se os dados da amostra se encontravam dispostos segundo uma distribuição de probabilidade gaussiana (</w:t>
      </w:r>
      <w:proofErr w:type="spellStart"/>
      <w:r>
        <w:rPr>
          <w:lang w:val="pt-BR" w:eastAsia="en-US"/>
        </w:rPr>
        <w:t>Hair</w:t>
      </w:r>
      <w:proofErr w:type="spellEnd"/>
      <w:r>
        <w:rPr>
          <w:lang w:val="pt-BR" w:eastAsia="en-US"/>
        </w:rPr>
        <w:t xml:space="preserve"> </w:t>
      </w:r>
      <w:r w:rsidRPr="0097525B">
        <w:rPr>
          <w:i/>
          <w:lang w:val="pt-BR" w:eastAsia="en-US"/>
        </w:rPr>
        <w:t>et al</w:t>
      </w:r>
      <w:r>
        <w:rPr>
          <w:lang w:val="pt-BR" w:eastAsia="en-US"/>
        </w:rPr>
        <w:t xml:space="preserve">, 2009). Para detectar </w:t>
      </w:r>
      <w:r>
        <w:rPr>
          <w:lang w:val="pt-BR" w:eastAsia="en-US"/>
        </w:rPr>
        <w:lastRenderedPageBreak/>
        <w:t xml:space="preserve">qual teste de normalidade ou simetria seria o mais adequado, para o delineamento dos dados coletados na investigação, recorreu-se à literatura em busca de informações sobre métodos e metodologias que auxiliassem no processo decisório. </w:t>
      </w:r>
    </w:p>
    <w:p w:rsidR="00B908EB" w:rsidRPr="00100169" w:rsidRDefault="00B908EB" w:rsidP="00196F6A">
      <w:pPr>
        <w:pStyle w:val="PargrafodaLista"/>
        <w:spacing w:after="0" w:line="360" w:lineRule="auto"/>
        <w:ind w:left="0" w:firstLine="709"/>
        <w:jc w:val="both"/>
        <w:rPr>
          <w:rFonts w:ascii="Times New Roman" w:hAnsi="Times New Roman" w:cs="Times New Roman"/>
          <w:sz w:val="24"/>
          <w:szCs w:val="24"/>
        </w:rPr>
      </w:pPr>
      <w:r w:rsidRPr="00100169">
        <w:rPr>
          <w:rFonts w:ascii="Times New Roman" w:hAnsi="Times New Roman" w:cs="Times New Roman"/>
          <w:sz w:val="24"/>
          <w:szCs w:val="24"/>
        </w:rPr>
        <w:t>Após a coleta de dados com os respondentes, os questionários foram digitalizados</w:t>
      </w:r>
      <w:r w:rsidR="00FA7E1E">
        <w:rPr>
          <w:rFonts w:ascii="Times New Roman" w:hAnsi="Times New Roman" w:cs="Times New Roman"/>
          <w:sz w:val="24"/>
          <w:szCs w:val="24"/>
        </w:rPr>
        <w:t>, usando-se planilha</w:t>
      </w:r>
      <w:r w:rsidRPr="00100169">
        <w:rPr>
          <w:rFonts w:ascii="Times New Roman" w:hAnsi="Times New Roman" w:cs="Times New Roman"/>
          <w:sz w:val="24"/>
          <w:szCs w:val="24"/>
        </w:rPr>
        <w:t xml:space="preserve"> Excel</w:t>
      </w:r>
      <w:r w:rsidR="00FA7E1E">
        <w:rPr>
          <w:rFonts w:ascii="Times New Roman" w:hAnsi="Times New Roman" w:cs="Times New Roman"/>
          <w:sz w:val="24"/>
          <w:szCs w:val="24"/>
        </w:rPr>
        <w:t xml:space="preserve">, </w:t>
      </w:r>
      <w:r w:rsidRPr="00100169">
        <w:rPr>
          <w:rFonts w:ascii="Times New Roman" w:hAnsi="Times New Roman" w:cs="Times New Roman"/>
          <w:sz w:val="24"/>
          <w:szCs w:val="24"/>
        </w:rPr>
        <w:t>e realizadas as análises estatísticas através do programa IBM SPSS. Incialmente, foram obtidas as análises descritivas (</w:t>
      </w:r>
      <w:proofErr w:type="spellStart"/>
      <w:r w:rsidRPr="00100169">
        <w:rPr>
          <w:rFonts w:ascii="Times New Roman" w:hAnsi="Times New Roman" w:cs="Times New Roman"/>
          <w:sz w:val="24"/>
          <w:szCs w:val="24"/>
        </w:rPr>
        <w:t>univariadas</w:t>
      </w:r>
      <w:proofErr w:type="spellEnd"/>
      <w:r w:rsidRPr="00100169">
        <w:rPr>
          <w:rFonts w:ascii="Times New Roman" w:hAnsi="Times New Roman" w:cs="Times New Roman"/>
          <w:sz w:val="24"/>
          <w:szCs w:val="24"/>
        </w:rPr>
        <w:t>) com o objetivo de caracterizar a amostra da pesquisa por meio de distribuições de frequência e gráficos das variáveis e de estatísticas com cálculos de média, desvio padrão, mediana das variáveis pesquisadas, descrevendo desta forma, o perfil do respondente</w:t>
      </w:r>
    </w:p>
    <w:p w:rsidR="00B908EB" w:rsidRDefault="00B908EB" w:rsidP="00FA7E1E">
      <w:pPr>
        <w:spacing w:after="0" w:line="360" w:lineRule="auto"/>
        <w:ind w:firstLine="709"/>
        <w:jc w:val="both"/>
        <w:rPr>
          <w:rFonts w:ascii="Times New Roman" w:hAnsi="Times New Roman" w:cs="Times New Roman"/>
          <w:sz w:val="24"/>
          <w:szCs w:val="24"/>
        </w:rPr>
      </w:pPr>
      <w:r w:rsidRPr="00100169">
        <w:rPr>
          <w:rFonts w:ascii="Times New Roman" w:hAnsi="Times New Roman" w:cs="Times New Roman"/>
          <w:sz w:val="24"/>
          <w:szCs w:val="24"/>
        </w:rPr>
        <w:t xml:space="preserve">Outra técnica utilizada foi o Alpha de </w:t>
      </w:r>
      <w:proofErr w:type="spellStart"/>
      <w:r w:rsidRPr="00100169">
        <w:rPr>
          <w:rFonts w:ascii="Times New Roman" w:hAnsi="Times New Roman" w:cs="Times New Roman"/>
          <w:sz w:val="24"/>
          <w:szCs w:val="24"/>
        </w:rPr>
        <w:t>Cronbach</w:t>
      </w:r>
      <w:proofErr w:type="spellEnd"/>
      <w:r w:rsidRPr="00100169">
        <w:rPr>
          <w:rFonts w:ascii="Times New Roman" w:hAnsi="Times New Roman" w:cs="Times New Roman"/>
          <w:sz w:val="24"/>
          <w:szCs w:val="24"/>
        </w:rPr>
        <w:t>, a fim de estimar a confiabilidade dos questionários utilizados nas pesquisas para cada um dos cinco constructos. O cálculo do Alpha consiste em inferir a correlação média entre respostas em um questionário através da análise do perfil das respostas dadas pelos. Em seguida, com o objetivo de condensar as informações contidas nas diversas variáveis originais que formam um constructo em um número menor de dimensões foi realizada uma análise fatorial exploratória. Desta forma, realiza-se a identificação da estrutura dos constructos por meio de resumo de dados, reduzindo os dados em constructo agrupado. Foram esses fatores para cada um dos constructos que serviram para a análise das hipóteses.</w:t>
      </w:r>
    </w:p>
    <w:p w:rsidR="00B908EB" w:rsidRPr="00100169" w:rsidRDefault="00B908EB" w:rsidP="00C67F02">
      <w:pPr>
        <w:spacing w:after="0" w:line="360" w:lineRule="auto"/>
        <w:ind w:firstLine="709"/>
        <w:jc w:val="both"/>
        <w:rPr>
          <w:rFonts w:ascii="Times New Roman" w:hAnsi="Times New Roman" w:cs="Times New Roman"/>
          <w:sz w:val="24"/>
          <w:szCs w:val="24"/>
        </w:rPr>
      </w:pPr>
      <w:r w:rsidRPr="00100169">
        <w:rPr>
          <w:rFonts w:ascii="Times New Roman" w:hAnsi="Times New Roman" w:cs="Times New Roman"/>
          <w:sz w:val="24"/>
          <w:szCs w:val="24"/>
        </w:rPr>
        <w:t xml:space="preserve">O teste das hipóteses foi realizado através de dois procedimentos. O primeiro consistiu na análise de correlação de Pearson entre os fatores. Esse coeficiente mede o grau da correlação linear entre duas variáveis quantitativas, com os resultados variando entre -1 e 1, na qual os extremos indicam uma correlação perfeita, enquanto o 0 significa que as variáveis não dependem linearmente uma da outra. O segundo procedimento é o Teste de </w:t>
      </w:r>
      <w:proofErr w:type="spellStart"/>
      <w:r w:rsidRPr="00100169">
        <w:rPr>
          <w:rFonts w:ascii="Times New Roman" w:hAnsi="Times New Roman" w:cs="Times New Roman"/>
          <w:sz w:val="24"/>
          <w:szCs w:val="24"/>
        </w:rPr>
        <w:t>Kruskal</w:t>
      </w:r>
      <w:proofErr w:type="spellEnd"/>
      <w:r w:rsidRPr="00100169">
        <w:rPr>
          <w:rFonts w:ascii="Times New Roman" w:hAnsi="Times New Roman" w:cs="Times New Roman"/>
          <w:sz w:val="24"/>
          <w:szCs w:val="24"/>
        </w:rPr>
        <w:t xml:space="preserve"> Wallis, que é o equivalente não paramétrico para a ANOVA e objetiva testar a hipótese de que várias amostras têm a mesma distribuição. A opção por esse teste é resultado </w:t>
      </w:r>
      <w:proofErr w:type="gramStart"/>
      <w:r w:rsidRPr="00100169">
        <w:rPr>
          <w:rFonts w:ascii="Times New Roman" w:hAnsi="Times New Roman" w:cs="Times New Roman"/>
          <w:sz w:val="24"/>
          <w:szCs w:val="24"/>
        </w:rPr>
        <w:t>do</w:t>
      </w:r>
      <w:proofErr w:type="gramEnd"/>
      <w:r w:rsidRPr="00100169">
        <w:rPr>
          <w:rFonts w:ascii="Times New Roman" w:hAnsi="Times New Roman" w:cs="Times New Roman"/>
          <w:sz w:val="24"/>
          <w:szCs w:val="24"/>
        </w:rPr>
        <w:t xml:space="preserve"> pressuposto de normalidade estar comprometido, em virtude do número de respostas.</w:t>
      </w:r>
    </w:p>
    <w:p w:rsidR="00EF73FE" w:rsidRDefault="00EF73FE" w:rsidP="00C67F02">
      <w:pPr>
        <w:pStyle w:val="Corpodetexto"/>
        <w:spacing w:after="0" w:line="360" w:lineRule="auto"/>
        <w:ind w:firstLine="709"/>
        <w:rPr>
          <w:lang w:val="pt-BR" w:eastAsia="en-US"/>
        </w:rPr>
      </w:pPr>
    </w:p>
    <w:p w:rsidR="00EF73FE" w:rsidRPr="002A7939" w:rsidRDefault="00EF73FE" w:rsidP="00EF73FE">
      <w:pPr>
        <w:pStyle w:val="Corpodetexto"/>
        <w:rPr>
          <w:lang w:val="pt-BR" w:eastAsia="en-US"/>
        </w:rPr>
      </w:pPr>
    </w:p>
    <w:p w:rsidR="00AA5479" w:rsidRPr="00AA5479" w:rsidRDefault="000D6DFD" w:rsidP="0080399D">
      <w:pPr>
        <w:pStyle w:val="Ttulo2"/>
        <w:spacing w:before="0" w:line="360" w:lineRule="auto"/>
        <w:rPr>
          <w:rFonts w:ascii="Times New Roman" w:hAnsi="Times New Roman" w:cs="Times New Roman"/>
          <w:color w:val="auto"/>
          <w:sz w:val="24"/>
          <w:szCs w:val="24"/>
        </w:rPr>
      </w:pPr>
      <w:bookmarkStart w:id="45" w:name="_Toc485724105"/>
      <w:r>
        <w:rPr>
          <w:rFonts w:ascii="Times New Roman" w:hAnsi="Times New Roman" w:cs="Times New Roman"/>
          <w:bCs w:val="0"/>
          <w:color w:val="auto"/>
          <w:sz w:val="24"/>
          <w:szCs w:val="24"/>
        </w:rPr>
        <w:lastRenderedPageBreak/>
        <w:t>4</w:t>
      </w:r>
      <w:r>
        <w:rPr>
          <w:rFonts w:ascii="Times New Roman" w:hAnsi="Times New Roman" w:cs="Times New Roman"/>
          <w:bCs w:val="0"/>
          <w:color w:val="auto"/>
          <w:sz w:val="24"/>
          <w:szCs w:val="24"/>
        </w:rPr>
        <w:tab/>
      </w:r>
      <w:r w:rsidR="00AA5479" w:rsidRPr="00AA5479">
        <w:rPr>
          <w:rFonts w:ascii="Times New Roman" w:hAnsi="Times New Roman" w:cs="Times New Roman"/>
          <w:bCs w:val="0"/>
          <w:color w:val="auto"/>
          <w:sz w:val="24"/>
          <w:szCs w:val="24"/>
        </w:rPr>
        <w:t>MODELAGEM E ANÁLISE DOS DADOS</w:t>
      </w:r>
    </w:p>
    <w:p w:rsidR="00AA5479" w:rsidRDefault="00AA5479" w:rsidP="0080399D">
      <w:pPr>
        <w:pStyle w:val="Ttulo2"/>
        <w:spacing w:before="0" w:line="360" w:lineRule="auto"/>
        <w:rPr>
          <w:rFonts w:ascii="Times New Roman" w:hAnsi="Times New Roman" w:cs="Times New Roman"/>
          <w:b w:val="0"/>
          <w:color w:val="auto"/>
          <w:sz w:val="24"/>
          <w:szCs w:val="24"/>
        </w:rPr>
      </w:pPr>
    </w:p>
    <w:p w:rsidR="00AA5479" w:rsidRDefault="00AA5479" w:rsidP="005144AE">
      <w:pPr>
        <w:pStyle w:val="Ttulo2"/>
        <w:spacing w:before="0" w:line="360" w:lineRule="auto"/>
        <w:ind w:firstLine="709"/>
        <w:jc w:val="both"/>
        <w:rPr>
          <w:rFonts w:ascii="Times New Roman" w:hAnsi="Times New Roman" w:cs="Times New Roman"/>
          <w:b w:val="0"/>
          <w:color w:val="auto"/>
          <w:sz w:val="24"/>
          <w:szCs w:val="24"/>
        </w:rPr>
      </w:pPr>
      <w:r w:rsidRPr="00AA5479">
        <w:rPr>
          <w:rFonts w:ascii="Times New Roman" w:hAnsi="Times New Roman" w:cs="Times New Roman"/>
          <w:b w:val="0"/>
          <w:color w:val="auto"/>
          <w:sz w:val="24"/>
          <w:szCs w:val="24"/>
        </w:rPr>
        <w:t xml:space="preserve">Neste capítulo apresentamos os dados coletados e resultados encontrados na pesquisa conduzida. Primeiro, apontamos a caracterização da amostra. Em seguida, a análise dos dados foi desenvolvida de acordo com as relações propostas nas hipóteses. Por fim, os resultados encontrados com relação às hipóteses. Os dados foram analisados com o apoio do programa SPSS, versão 20.0, utilizado como uma ferramenta estatística para analisar, </w:t>
      </w:r>
      <w:r w:rsidR="00BD3516">
        <w:rPr>
          <w:rFonts w:ascii="Times New Roman" w:hAnsi="Times New Roman" w:cs="Times New Roman"/>
          <w:b w:val="0"/>
          <w:color w:val="auto"/>
          <w:sz w:val="24"/>
          <w:szCs w:val="24"/>
        </w:rPr>
        <w:t>estatisticamente</w:t>
      </w:r>
      <w:r w:rsidRPr="00AA5479">
        <w:rPr>
          <w:rFonts w:ascii="Times New Roman" w:hAnsi="Times New Roman" w:cs="Times New Roman"/>
          <w:b w:val="0"/>
          <w:color w:val="auto"/>
          <w:sz w:val="24"/>
          <w:szCs w:val="24"/>
        </w:rPr>
        <w:t>, os dados gerados.</w:t>
      </w:r>
    </w:p>
    <w:p w:rsidR="00C80461" w:rsidRDefault="00C80461" w:rsidP="00AA5479">
      <w:pPr>
        <w:rPr>
          <w:rFonts w:ascii="Times New Roman" w:hAnsi="Times New Roman" w:cs="Times New Roman"/>
          <w:sz w:val="24"/>
          <w:szCs w:val="24"/>
        </w:rPr>
      </w:pPr>
    </w:p>
    <w:p w:rsidR="006D0077" w:rsidRDefault="006D0077" w:rsidP="00AA5479">
      <w:pPr>
        <w:rPr>
          <w:rFonts w:ascii="Times New Roman" w:hAnsi="Times New Roman" w:cs="Times New Roman"/>
          <w:sz w:val="24"/>
          <w:szCs w:val="24"/>
        </w:rPr>
      </w:pPr>
    </w:p>
    <w:p w:rsidR="00AA5479" w:rsidRDefault="00AA5479" w:rsidP="00AA5479">
      <w:pPr>
        <w:rPr>
          <w:rFonts w:ascii="Times New Roman" w:hAnsi="Times New Roman" w:cs="Times New Roman"/>
          <w:sz w:val="24"/>
          <w:szCs w:val="24"/>
        </w:rPr>
      </w:pPr>
      <w:r w:rsidRPr="005144AE">
        <w:rPr>
          <w:rFonts w:ascii="Times New Roman" w:hAnsi="Times New Roman" w:cs="Times New Roman"/>
          <w:sz w:val="24"/>
          <w:szCs w:val="24"/>
        </w:rPr>
        <w:t xml:space="preserve">4.1 </w:t>
      </w:r>
      <w:r w:rsidR="000D6DFD">
        <w:rPr>
          <w:rFonts w:ascii="Times New Roman" w:hAnsi="Times New Roman" w:cs="Times New Roman"/>
          <w:sz w:val="24"/>
          <w:szCs w:val="24"/>
        </w:rPr>
        <w:tab/>
      </w:r>
      <w:r w:rsidRPr="005144AE">
        <w:rPr>
          <w:rFonts w:ascii="Times New Roman" w:hAnsi="Times New Roman" w:cs="Times New Roman"/>
          <w:sz w:val="24"/>
          <w:szCs w:val="24"/>
        </w:rPr>
        <w:t>CARACTERIZAÇÃO DA AMOSTRA</w:t>
      </w:r>
    </w:p>
    <w:p w:rsidR="005144AE" w:rsidRDefault="005144AE" w:rsidP="00AA5479">
      <w:pPr>
        <w:rPr>
          <w:rFonts w:ascii="Times New Roman" w:hAnsi="Times New Roman" w:cs="Times New Roman"/>
          <w:sz w:val="24"/>
          <w:szCs w:val="24"/>
        </w:rPr>
      </w:pPr>
    </w:p>
    <w:p w:rsidR="00637801" w:rsidRPr="00123CDC" w:rsidRDefault="006045A3" w:rsidP="00123CDC">
      <w:pPr>
        <w:pStyle w:val="Default"/>
        <w:spacing w:line="360" w:lineRule="auto"/>
        <w:ind w:firstLine="709"/>
        <w:jc w:val="both"/>
      </w:pPr>
      <w:r w:rsidRPr="00123CDC">
        <w:t>O instrumento de pesquisa (</w:t>
      </w:r>
      <w:r w:rsidR="00637801" w:rsidRPr="00123CDC">
        <w:t>a</w:t>
      </w:r>
      <w:r w:rsidRPr="00123CDC">
        <w:t>pêndice A) foi encaminhado, via e-mail, para as 150</w:t>
      </w:r>
      <w:r w:rsidR="00A80F8F">
        <w:t xml:space="preserve"> (cento e cinquenta)</w:t>
      </w:r>
      <w:r w:rsidRPr="00123CDC">
        <w:t xml:space="preserve"> empresas que fazem parte da listagem divulgada pela GPTW – Brasil – 2016. Todavia, </w:t>
      </w:r>
      <w:r w:rsidR="00A80F8F">
        <w:t>apenas 4 (quatro) organizações deram retorno ao questionário e por essa razão se fez</w:t>
      </w:r>
      <w:r w:rsidRPr="00123CDC">
        <w:t xml:space="preserve"> necessário o contato pessoal com gestores de algumas </w:t>
      </w:r>
      <w:r w:rsidR="00A80F8F">
        <w:t>delas</w:t>
      </w:r>
      <w:r w:rsidRPr="00123CDC">
        <w:t xml:space="preserve"> </w:t>
      </w:r>
      <w:r w:rsidR="00637801" w:rsidRPr="00123CDC">
        <w:t xml:space="preserve">para que </w:t>
      </w:r>
      <w:r w:rsidR="00A80F8F" w:rsidRPr="00123CDC">
        <w:t>pudésse</w:t>
      </w:r>
      <w:r w:rsidR="00A80F8F">
        <w:t xml:space="preserve">mos ter um número maior de </w:t>
      </w:r>
      <w:r w:rsidR="00637801" w:rsidRPr="00123CDC">
        <w:t>questionário</w:t>
      </w:r>
      <w:r w:rsidR="00A80F8F">
        <w:t>s</w:t>
      </w:r>
      <w:r w:rsidR="00637801" w:rsidRPr="00123CDC">
        <w:t xml:space="preserve">. </w:t>
      </w:r>
      <w:r w:rsidRPr="00123CDC">
        <w:t xml:space="preserve"> </w:t>
      </w:r>
      <w:r w:rsidR="00637801" w:rsidRPr="00123CDC">
        <w:t>Cabe ressaltar que a participação foi voluntária e confidencial. Os questionários foram todos coletados em papel.</w:t>
      </w:r>
    </w:p>
    <w:p w:rsidR="00123CDC" w:rsidRDefault="006045A3" w:rsidP="00123CDC">
      <w:pPr>
        <w:pStyle w:val="Default"/>
        <w:spacing w:line="360" w:lineRule="auto"/>
        <w:ind w:firstLine="709"/>
        <w:jc w:val="both"/>
      </w:pPr>
      <w:r w:rsidRPr="00123CDC">
        <w:t xml:space="preserve">O processo de coleta de dados foi iniciado, em </w:t>
      </w:r>
      <w:r w:rsidR="00637801" w:rsidRPr="00123CDC">
        <w:t>outubro e concluído em dezembro de 2017.</w:t>
      </w:r>
      <w:r w:rsidRPr="00123CDC">
        <w:t xml:space="preserve"> </w:t>
      </w:r>
    </w:p>
    <w:p w:rsidR="00637801" w:rsidRPr="00123CDC" w:rsidRDefault="006045A3" w:rsidP="00123CDC">
      <w:pPr>
        <w:pStyle w:val="Default"/>
        <w:spacing w:line="360" w:lineRule="auto"/>
        <w:ind w:firstLine="709"/>
        <w:jc w:val="both"/>
      </w:pPr>
      <w:r w:rsidRPr="00123CDC">
        <w:t xml:space="preserve">Reunimos um total de </w:t>
      </w:r>
      <w:r w:rsidR="00637801" w:rsidRPr="00123CDC">
        <w:t>38</w:t>
      </w:r>
      <w:r w:rsidR="004E150D">
        <w:t xml:space="preserve"> (trinta e oito)</w:t>
      </w:r>
      <w:r w:rsidRPr="00123CDC">
        <w:t xml:space="preserve"> questionários respondidos</w:t>
      </w:r>
      <w:r w:rsidR="008140DB" w:rsidRPr="00123CDC">
        <w:t xml:space="preserve">, </w:t>
      </w:r>
      <w:r w:rsidR="00357CA0" w:rsidRPr="00123CDC">
        <w:t>25% da população,</w:t>
      </w:r>
      <w:r w:rsidR="00637801" w:rsidRPr="00123CDC">
        <w:t xml:space="preserve"> e todos foram aproveitados. </w:t>
      </w:r>
    </w:p>
    <w:p w:rsidR="001E2313" w:rsidRPr="00123CDC" w:rsidRDefault="001E2313" w:rsidP="00123CDC">
      <w:pPr>
        <w:pStyle w:val="Default"/>
        <w:spacing w:line="360" w:lineRule="auto"/>
        <w:ind w:firstLine="709"/>
        <w:jc w:val="both"/>
      </w:pPr>
      <w:r w:rsidRPr="00123CDC">
        <w:t>Os dados selecionados para as análises dest</w:t>
      </w:r>
      <w:r w:rsidR="00A80F8F">
        <w:t>a dissertação</w:t>
      </w:r>
      <w:r w:rsidRPr="00123CDC">
        <w:t xml:space="preserve"> foram obtidos a partir de um questionário respondido por representantes das empresas, com informações sobre suas diretrizes estratégicas.</w:t>
      </w:r>
    </w:p>
    <w:p w:rsidR="00C80461" w:rsidRPr="00123CDC" w:rsidRDefault="00C80461" w:rsidP="00123CDC">
      <w:pPr>
        <w:spacing w:after="0" w:line="360" w:lineRule="auto"/>
        <w:ind w:firstLine="709"/>
        <w:jc w:val="both"/>
        <w:rPr>
          <w:rFonts w:ascii="Times New Roman" w:hAnsi="Times New Roman" w:cs="Times New Roman"/>
          <w:sz w:val="24"/>
          <w:szCs w:val="24"/>
        </w:rPr>
      </w:pPr>
      <w:r w:rsidRPr="00123CDC">
        <w:rPr>
          <w:rFonts w:ascii="Times New Roman" w:hAnsi="Times New Roman" w:cs="Times New Roman"/>
          <w:sz w:val="24"/>
          <w:szCs w:val="24"/>
        </w:rPr>
        <w:t>Após a coleta de dados com os respondentes, os questionários foram digitalizados. Incialmente, foram obtidas as análises descritivas com o objetivo de caracterizar a amostra da pesquisa por meio de distribuições de frequência e gráficos das variáveis e de estatísticas com cálculos de média, desvio padrão, mediana das variáveis pesquisadas, descrevendo desta forma, o perfil do respondente.</w:t>
      </w:r>
    </w:p>
    <w:p w:rsidR="00C80461" w:rsidRDefault="00C80461" w:rsidP="00123CDC">
      <w:pPr>
        <w:spacing w:after="0" w:line="360" w:lineRule="auto"/>
        <w:ind w:firstLine="709"/>
        <w:jc w:val="both"/>
        <w:rPr>
          <w:rFonts w:ascii="Times New Roman" w:hAnsi="Times New Roman" w:cs="Times New Roman"/>
          <w:sz w:val="24"/>
          <w:szCs w:val="24"/>
        </w:rPr>
      </w:pPr>
      <w:r w:rsidRPr="00123CDC">
        <w:rPr>
          <w:rFonts w:ascii="Times New Roman" w:hAnsi="Times New Roman" w:cs="Times New Roman"/>
          <w:sz w:val="24"/>
          <w:szCs w:val="24"/>
        </w:rPr>
        <w:lastRenderedPageBreak/>
        <w:t xml:space="preserve">Das 38 organizações respondentes, 31,6% são empresas que </w:t>
      </w:r>
      <w:r w:rsidR="00AE58BA" w:rsidRPr="00123CDC">
        <w:rPr>
          <w:rFonts w:ascii="Times New Roman" w:hAnsi="Times New Roman" w:cs="Times New Roman"/>
          <w:sz w:val="24"/>
          <w:szCs w:val="24"/>
        </w:rPr>
        <w:t xml:space="preserve">se incluem nas atividades da indústria de transformação (15,8%) e nas atividades de intermediação financeira, seguros, previdência complementar e serviços relacionados (15,8%). </w:t>
      </w:r>
    </w:p>
    <w:p w:rsidR="0097525B" w:rsidRPr="00123CDC" w:rsidRDefault="0097525B" w:rsidP="00123CDC">
      <w:pPr>
        <w:spacing w:after="0" w:line="360" w:lineRule="auto"/>
        <w:ind w:firstLine="709"/>
        <w:jc w:val="both"/>
        <w:rPr>
          <w:rFonts w:ascii="Times New Roman" w:hAnsi="Times New Roman" w:cs="Times New Roman"/>
          <w:sz w:val="24"/>
          <w:szCs w:val="24"/>
        </w:rPr>
      </w:pPr>
    </w:p>
    <w:p w:rsidR="0097525B" w:rsidRDefault="0097525B" w:rsidP="0097525B">
      <w:pPr>
        <w:spacing w:line="360" w:lineRule="auto"/>
        <w:jc w:val="center"/>
        <w:rPr>
          <w:rFonts w:ascii="Times New Roman" w:hAnsi="Times New Roman" w:cs="Times New Roman"/>
          <w:sz w:val="24"/>
          <w:szCs w:val="24"/>
        </w:rPr>
      </w:pPr>
      <w:r w:rsidRPr="00AE58BA">
        <w:rPr>
          <w:rFonts w:ascii="Times New Roman" w:hAnsi="Times New Roman" w:cs="Times New Roman"/>
          <w:sz w:val="24"/>
          <w:szCs w:val="24"/>
        </w:rPr>
        <w:t>Quadro 1 – Atividade Principal</w:t>
      </w:r>
    </w:p>
    <w:tbl>
      <w:tblPr>
        <w:tblW w:w="7372" w:type="dxa"/>
        <w:jc w:val="center"/>
        <w:tblCellMar>
          <w:left w:w="70" w:type="dxa"/>
          <w:right w:w="70" w:type="dxa"/>
        </w:tblCellMar>
        <w:tblLook w:val="04A0" w:firstRow="1" w:lastRow="0" w:firstColumn="1" w:lastColumn="0" w:noHBand="0" w:noVBand="1"/>
      </w:tblPr>
      <w:tblGrid>
        <w:gridCol w:w="6238"/>
        <w:gridCol w:w="1134"/>
      </w:tblGrid>
      <w:tr w:rsidR="00AE58BA" w:rsidRPr="00FA3F2E" w:rsidTr="004566C2">
        <w:trPr>
          <w:trHeight w:val="900"/>
          <w:jc w:val="center"/>
        </w:trPr>
        <w:tc>
          <w:tcPr>
            <w:tcW w:w="6238" w:type="dxa"/>
            <w:tcBorders>
              <w:top w:val="single" w:sz="4" w:space="0" w:color="auto"/>
              <w:left w:val="nil"/>
              <w:bottom w:val="single" w:sz="4" w:space="0" w:color="auto"/>
              <w:right w:val="single" w:sz="4" w:space="0" w:color="auto"/>
            </w:tcBorders>
            <w:shd w:val="clear" w:color="auto" w:fill="auto"/>
            <w:noWrap/>
            <w:vAlign w:val="center"/>
            <w:hideMark/>
          </w:tcPr>
          <w:p w:rsidR="00AE58BA" w:rsidRPr="00FA3F2E" w:rsidRDefault="00AE58BA" w:rsidP="004566C2">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A</w:t>
            </w:r>
            <w:r w:rsidRPr="00FA3F2E">
              <w:rPr>
                <w:rFonts w:ascii="Times New Roman" w:eastAsia="Times New Roman" w:hAnsi="Times New Roman" w:cs="Times New Roman"/>
                <w:color w:val="000000"/>
                <w:lang w:eastAsia="pt-BR"/>
              </w:rPr>
              <w:t>tividade Principal</w:t>
            </w:r>
          </w:p>
        </w:tc>
        <w:tc>
          <w:tcPr>
            <w:tcW w:w="1134" w:type="dxa"/>
            <w:tcBorders>
              <w:top w:val="single" w:sz="4" w:space="0" w:color="auto"/>
              <w:left w:val="nil"/>
              <w:bottom w:val="single" w:sz="4" w:space="0" w:color="auto"/>
              <w:right w:val="nil"/>
            </w:tcBorders>
            <w:shd w:val="clear" w:color="auto" w:fill="auto"/>
            <w:vAlign w:val="center"/>
            <w:hideMark/>
          </w:tcPr>
          <w:p w:rsidR="00AE58BA" w:rsidRPr="00FA3F2E" w:rsidRDefault="00AE58BA" w:rsidP="004566C2">
            <w:pPr>
              <w:spacing w:after="0" w:line="240" w:lineRule="auto"/>
              <w:jc w:val="center"/>
              <w:rPr>
                <w:rFonts w:ascii="Times New Roman" w:eastAsia="Times New Roman" w:hAnsi="Times New Roman" w:cs="Times New Roman"/>
                <w:color w:val="000000"/>
                <w:lang w:eastAsia="pt-BR"/>
              </w:rPr>
            </w:pPr>
            <w:r w:rsidRPr="00FA3F2E">
              <w:rPr>
                <w:rFonts w:ascii="Times New Roman" w:eastAsia="Times New Roman" w:hAnsi="Times New Roman" w:cs="Times New Roman"/>
                <w:color w:val="000000"/>
                <w:lang w:eastAsia="pt-BR"/>
              </w:rPr>
              <w:t>Frequência (em %)</w:t>
            </w:r>
          </w:p>
        </w:tc>
      </w:tr>
      <w:tr w:rsidR="00AE58BA" w:rsidRPr="00FA3F2E" w:rsidTr="004566C2">
        <w:trPr>
          <w:trHeight w:val="300"/>
          <w:jc w:val="center"/>
        </w:trPr>
        <w:tc>
          <w:tcPr>
            <w:tcW w:w="6238" w:type="dxa"/>
            <w:tcBorders>
              <w:top w:val="nil"/>
              <w:left w:val="nil"/>
              <w:bottom w:val="nil"/>
              <w:right w:val="nil"/>
            </w:tcBorders>
            <w:shd w:val="clear" w:color="auto" w:fill="auto"/>
            <w:noWrap/>
            <w:vAlign w:val="center"/>
            <w:hideMark/>
          </w:tcPr>
          <w:p w:rsidR="00AE58BA" w:rsidRPr="00FA3F2E" w:rsidRDefault="00AE58BA" w:rsidP="004566C2">
            <w:pPr>
              <w:spacing w:after="0" w:line="240" w:lineRule="auto"/>
              <w:jc w:val="both"/>
              <w:rPr>
                <w:rFonts w:ascii="Times New Roman" w:eastAsia="Times New Roman" w:hAnsi="Times New Roman" w:cs="Times New Roman"/>
                <w:color w:val="000000"/>
                <w:sz w:val="20"/>
                <w:szCs w:val="20"/>
                <w:lang w:eastAsia="pt-BR"/>
              </w:rPr>
            </w:pPr>
            <w:r w:rsidRPr="00FA3F2E">
              <w:rPr>
                <w:rFonts w:ascii="Times New Roman" w:eastAsia="Times New Roman" w:hAnsi="Times New Roman" w:cs="Times New Roman"/>
                <w:color w:val="000000"/>
                <w:sz w:val="20"/>
                <w:szCs w:val="20"/>
                <w:lang w:eastAsia="pt-BR"/>
              </w:rPr>
              <w:t>Indústrias de Transformação</w:t>
            </w:r>
          </w:p>
        </w:tc>
        <w:tc>
          <w:tcPr>
            <w:tcW w:w="1134" w:type="dxa"/>
            <w:tcBorders>
              <w:top w:val="nil"/>
              <w:left w:val="nil"/>
              <w:bottom w:val="nil"/>
              <w:right w:val="nil"/>
            </w:tcBorders>
            <w:shd w:val="clear" w:color="auto" w:fill="auto"/>
            <w:noWrap/>
            <w:vAlign w:val="bottom"/>
            <w:hideMark/>
          </w:tcPr>
          <w:p w:rsidR="00AE58BA" w:rsidRPr="00FA3F2E" w:rsidRDefault="00AE58BA" w:rsidP="004566C2">
            <w:pPr>
              <w:spacing w:after="0" w:line="240" w:lineRule="auto"/>
              <w:jc w:val="right"/>
              <w:rPr>
                <w:rFonts w:ascii="Times New Roman" w:eastAsia="Times New Roman" w:hAnsi="Times New Roman" w:cs="Times New Roman"/>
                <w:color w:val="000000"/>
                <w:lang w:eastAsia="pt-BR"/>
              </w:rPr>
            </w:pPr>
            <w:r w:rsidRPr="00FA3F2E">
              <w:rPr>
                <w:rFonts w:ascii="Times New Roman" w:eastAsia="Times New Roman" w:hAnsi="Times New Roman" w:cs="Times New Roman"/>
                <w:color w:val="000000"/>
                <w:lang w:eastAsia="pt-BR"/>
              </w:rPr>
              <w:t>15,8</w:t>
            </w:r>
          </w:p>
        </w:tc>
      </w:tr>
      <w:tr w:rsidR="00AE58BA" w:rsidRPr="00FA3F2E" w:rsidTr="004566C2">
        <w:trPr>
          <w:trHeight w:val="300"/>
          <w:jc w:val="center"/>
        </w:trPr>
        <w:tc>
          <w:tcPr>
            <w:tcW w:w="6238" w:type="dxa"/>
            <w:tcBorders>
              <w:top w:val="nil"/>
              <w:left w:val="nil"/>
              <w:bottom w:val="nil"/>
              <w:right w:val="nil"/>
            </w:tcBorders>
            <w:shd w:val="clear" w:color="auto" w:fill="auto"/>
            <w:noWrap/>
            <w:vAlign w:val="bottom"/>
            <w:hideMark/>
          </w:tcPr>
          <w:p w:rsidR="00AE58BA" w:rsidRPr="00FA3F2E" w:rsidRDefault="00AE58BA" w:rsidP="004566C2">
            <w:pPr>
              <w:spacing w:after="0" w:line="240" w:lineRule="auto"/>
              <w:rPr>
                <w:rFonts w:ascii="Times New Roman" w:eastAsia="Times New Roman" w:hAnsi="Times New Roman" w:cs="Times New Roman"/>
                <w:color w:val="000000"/>
                <w:sz w:val="20"/>
                <w:szCs w:val="20"/>
                <w:lang w:eastAsia="pt-BR"/>
              </w:rPr>
            </w:pPr>
            <w:r w:rsidRPr="00FA3F2E">
              <w:rPr>
                <w:rFonts w:ascii="Times New Roman" w:eastAsia="Times New Roman" w:hAnsi="Times New Roman" w:cs="Times New Roman"/>
                <w:color w:val="000000"/>
                <w:sz w:val="20"/>
                <w:szCs w:val="20"/>
                <w:lang w:eastAsia="pt-BR"/>
              </w:rPr>
              <w:t>Intermediação Financeira, Seguros, Previdência Complementar e Serviços Relacionados</w:t>
            </w:r>
          </w:p>
        </w:tc>
        <w:tc>
          <w:tcPr>
            <w:tcW w:w="1134" w:type="dxa"/>
            <w:tcBorders>
              <w:top w:val="nil"/>
              <w:left w:val="nil"/>
              <w:bottom w:val="nil"/>
              <w:right w:val="nil"/>
            </w:tcBorders>
            <w:shd w:val="clear" w:color="auto" w:fill="auto"/>
            <w:noWrap/>
            <w:vAlign w:val="bottom"/>
            <w:hideMark/>
          </w:tcPr>
          <w:p w:rsidR="00AE58BA" w:rsidRPr="00FA3F2E" w:rsidRDefault="00AE58BA" w:rsidP="004566C2">
            <w:pPr>
              <w:spacing w:after="0" w:line="240" w:lineRule="auto"/>
              <w:jc w:val="right"/>
              <w:rPr>
                <w:rFonts w:ascii="Times New Roman" w:eastAsia="Times New Roman" w:hAnsi="Times New Roman" w:cs="Times New Roman"/>
                <w:color w:val="000000"/>
                <w:lang w:eastAsia="pt-BR"/>
              </w:rPr>
            </w:pPr>
            <w:r w:rsidRPr="00FA3F2E">
              <w:rPr>
                <w:rFonts w:ascii="Times New Roman" w:eastAsia="Times New Roman" w:hAnsi="Times New Roman" w:cs="Times New Roman"/>
                <w:color w:val="000000"/>
                <w:lang w:eastAsia="pt-BR"/>
              </w:rPr>
              <w:t>15,8</w:t>
            </w:r>
          </w:p>
        </w:tc>
      </w:tr>
      <w:tr w:rsidR="00AE58BA" w:rsidRPr="00FA3F2E" w:rsidTr="004566C2">
        <w:trPr>
          <w:trHeight w:val="300"/>
          <w:jc w:val="center"/>
        </w:trPr>
        <w:tc>
          <w:tcPr>
            <w:tcW w:w="6238" w:type="dxa"/>
            <w:tcBorders>
              <w:top w:val="nil"/>
              <w:left w:val="nil"/>
              <w:bottom w:val="nil"/>
              <w:right w:val="nil"/>
            </w:tcBorders>
            <w:shd w:val="clear" w:color="auto" w:fill="auto"/>
            <w:noWrap/>
            <w:vAlign w:val="bottom"/>
            <w:hideMark/>
          </w:tcPr>
          <w:p w:rsidR="00AE58BA" w:rsidRPr="00FA3F2E" w:rsidRDefault="00AE58BA" w:rsidP="004566C2">
            <w:pPr>
              <w:spacing w:after="0" w:line="240" w:lineRule="auto"/>
              <w:rPr>
                <w:rFonts w:ascii="Times New Roman" w:eastAsia="Times New Roman" w:hAnsi="Times New Roman" w:cs="Times New Roman"/>
                <w:color w:val="000000"/>
                <w:sz w:val="20"/>
                <w:szCs w:val="20"/>
                <w:lang w:eastAsia="pt-BR"/>
              </w:rPr>
            </w:pPr>
            <w:r w:rsidRPr="00FA3F2E">
              <w:rPr>
                <w:rFonts w:ascii="Times New Roman" w:eastAsia="Times New Roman" w:hAnsi="Times New Roman" w:cs="Times New Roman"/>
                <w:color w:val="000000"/>
                <w:sz w:val="20"/>
                <w:szCs w:val="20"/>
                <w:lang w:eastAsia="pt-BR"/>
              </w:rPr>
              <w:t>Comércio; Reparação de Veículos Automotores, Objetos Pessoais e Domésticos</w:t>
            </w:r>
          </w:p>
        </w:tc>
        <w:tc>
          <w:tcPr>
            <w:tcW w:w="1134" w:type="dxa"/>
            <w:tcBorders>
              <w:top w:val="nil"/>
              <w:left w:val="nil"/>
              <w:bottom w:val="nil"/>
              <w:right w:val="nil"/>
            </w:tcBorders>
            <w:shd w:val="clear" w:color="auto" w:fill="auto"/>
            <w:noWrap/>
            <w:vAlign w:val="bottom"/>
            <w:hideMark/>
          </w:tcPr>
          <w:p w:rsidR="00AE58BA" w:rsidRPr="00FA3F2E" w:rsidRDefault="00AE58BA" w:rsidP="004566C2">
            <w:pPr>
              <w:spacing w:after="0" w:line="240" w:lineRule="auto"/>
              <w:jc w:val="right"/>
              <w:rPr>
                <w:rFonts w:ascii="Times New Roman" w:eastAsia="Times New Roman" w:hAnsi="Times New Roman" w:cs="Times New Roman"/>
                <w:color w:val="000000"/>
                <w:lang w:eastAsia="pt-BR"/>
              </w:rPr>
            </w:pPr>
            <w:r w:rsidRPr="00FA3F2E">
              <w:rPr>
                <w:rFonts w:ascii="Times New Roman" w:eastAsia="Times New Roman" w:hAnsi="Times New Roman" w:cs="Times New Roman"/>
                <w:color w:val="000000"/>
                <w:lang w:eastAsia="pt-BR"/>
              </w:rPr>
              <w:t>13,2</w:t>
            </w:r>
          </w:p>
        </w:tc>
      </w:tr>
      <w:tr w:rsidR="00AE58BA" w:rsidRPr="00FA3F2E" w:rsidTr="004566C2">
        <w:trPr>
          <w:trHeight w:val="300"/>
          <w:jc w:val="center"/>
        </w:trPr>
        <w:tc>
          <w:tcPr>
            <w:tcW w:w="6238" w:type="dxa"/>
            <w:tcBorders>
              <w:top w:val="nil"/>
              <w:left w:val="nil"/>
              <w:bottom w:val="nil"/>
              <w:right w:val="nil"/>
            </w:tcBorders>
            <w:shd w:val="clear" w:color="auto" w:fill="auto"/>
            <w:noWrap/>
            <w:vAlign w:val="bottom"/>
            <w:hideMark/>
          </w:tcPr>
          <w:p w:rsidR="00AE58BA" w:rsidRPr="00FA3F2E" w:rsidRDefault="00AE58BA" w:rsidP="004566C2">
            <w:pPr>
              <w:spacing w:after="0" w:line="240" w:lineRule="auto"/>
              <w:rPr>
                <w:rFonts w:ascii="Times New Roman" w:eastAsia="Times New Roman" w:hAnsi="Times New Roman" w:cs="Times New Roman"/>
                <w:color w:val="000000"/>
                <w:sz w:val="20"/>
                <w:szCs w:val="20"/>
                <w:lang w:eastAsia="pt-BR"/>
              </w:rPr>
            </w:pPr>
            <w:proofErr w:type="gramStart"/>
            <w:r w:rsidRPr="00FA3F2E">
              <w:rPr>
                <w:rFonts w:ascii="Times New Roman" w:eastAsia="Times New Roman" w:hAnsi="Times New Roman" w:cs="Times New Roman"/>
                <w:color w:val="000000"/>
                <w:sz w:val="20"/>
                <w:szCs w:val="20"/>
                <w:lang w:eastAsia="pt-BR"/>
              </w:rPr>
              <w:t xml:space="preserve">Saúde e Serviços </w:t>
            </w:r>
            <w:r>
              <w:rPr>
                <w:rFonts w:ascii="Times New Roman" w:eastAsia="Times New Roman" w:hAnsi="Times New Roman" w:cs="Times New Roman"/>
                <w:color w:val="000000"/>
                <w:sz w:val="20"/>
                <w:szCs w:val="20"/>
                <w:lang w:eastAsia="pt-BR"/>
              </w:rPr>
              <w:t>S</w:t>
            </w:r>
            <w:r w:rsidRPr="00FA3F2E">
              <w:rPr>
                <w:rFonts w:ascii="Times New Roman" w:eastAsia="Times New Roman" w:hAnsi="Times New Roman" w:cs="Times New Roman"/>
                <w:color w:val="000000"/>
                <w:sz w:val="20"/>
                <w:szCs w:val="20"/>
                <w:lang w:eastAsia="pt-BR"/>
              </w:rPr>
              <w:t>ociais</w:t>
            </w:r>
            <w:proofErr w:type="gramEnd"/>
          </w:p>
        </w:tc>
        <w:tc>
          <w:tcPr>
            <w:tcW w:w="1134" w:type="dxa"/>
            <w:tcBorders>
              <w:top w:val="nil"/>
              <w:left w:val="nil"/>
              <w:bottom w:val="nil"/>
              <w:right w:val="nil"/>
            </w:tcBorders>
            <w:shd w:val="clear" w:color="auto" w:fill="auto"/>
            <w:noWrap/>
            <w:vAlign w:val="bottom"/>
            <w:hideMark/>
          </w:tcPr>
          <w:p w:rsidR="00AE58BA" w:rsidRPr="00FA3F2E" w:rsidRDefault="00AE58BA" w:rsidP="004566C2">
            <w:pPr>
              <w:spacing w:after="0" w:line="240" w:lineRule="auto"/>
              <w:jc w:val="right"/>
              <w:rPr>
                <w:rFonts w:ascii="Times New Roman" w:eastAsia="Times New Roman" w:hAnsi="Times New Roman" w:cs="Times New Roman"/>
                <w:color w:val="000000"/>
                <w:lang w:eastAsia="pt-BR"/>
              </w:rPr>
            </w:pPr>
            <w:r w:rsidRPr="00FA3F2E">
              <w:rPr>
                <w:rFonts w:ascii="Times New Roman" w:eastAsia="Times New Roman" w:hAnsi="Times New Roman" w:cs="Times New Roman"/>
                <w:color w:val="000000"/>
                <w:lang w:eastAsia="pt-BR"/>
              </w:rPr>
              <w:t>10,5</w:t>
            </w:r>
          </w:p>
        </w:tc>
      </w:tr>
      <w:tr w:rsidR="00AE58BA" w:rsidRPr="00FA3F2E" w:rsidTr="004566C2">
        <w:trPr>
          <w:trHeight w:val="300"/>
          <w:jc w:val="center"/>
        </w:trPr>
        <w:tc>
          <w:tcPr>
            <w:tcW w:w="6238" w:type="dxa"/>
            <w:tcBorders>
              <w:top w:val="nil"/>
              <w:left w:val="nil"/>
              <w:bottom w:val="nil"/>
              <w:right w:val="nil"/>
            </w:tcBorders>
            <w:shd w:val="clear" w:color="auto" w:fill="auto"/>
            <w:noWrap/>
            <w:vAlign w:val="bottom"/>
            <w:hideMark/>
          </w:tcPr>
          <w:p w:rsidR="00AE58BA" w:rsidRPr="00FA3F2E" w:rsidRDefault="00AE58BA" w:rsidP="004566C2">
            <w:pPr>
              <w:spacing w:after="0" w:line="240" w:lineRule="auto"/>
              <w:rPr>
                <w:rFonts w:ascii="Times New Roman" w:eastAsia="Times New Roman" w:hAnsi="Times New Roman" w:cs="Times New Roman"/>
                <w:color w:val="000000"/>
                <w:sz w:val="20"/>
                <w:szCs w:val="20"/>
                <w:lang w:eastAsia="pt-BR"/>
              </w:rPr>
            </w:pPr>
            <w:r w:rsidRPr="00FA3F2E">
              <w:rPr>
                <w:rFonts w:ascii="Times New Roman" w:eastAsia="Times New Roman" w:hAnsi="Times New Roman" w:cs="Times New Roman"/>
                <w:color w:val="000000"/>
                <w:sz w:val="20"/>
                <w:szCs w:val="20"/>
                <w:lang w:eastAsia="pt-BR"/>
              </w:rPr>
              <w:t>Construção</w:t>
            </w:r>
          </w:p>
        </w:tc>
        <w:tc>
          <w:tcPr>
            <w:tcW w:w="1134" w:type="dxa"/>
            <w:tcBorders>
              <w:top w:val="nil"/>
              <w:left w:val="nil"/>
              <w:bottom w:val="nil"/>
              <w:right w:val="nil"/>
            </w:tcBorders>
            <w:shd w:val="clear" w:color="auto" w:fill="auto"/>
            <w:noWrap/>
            <w:vAlign w:val="bottom"/>
            <w:hideMark/>
          </w:tcPr>
          <w:p w:rsidR="00AE58BA" w:rsidRPr="00FA3F2E" w:rsidRDefault="00AE58BA" w:rsidP="004566C2">
            <w:pPr>
              <w:spacing w:after="0" w:line="240" w:lineRule="auto"/>
              <w:jc w:val="right"/>
              <w:rPr>
                <w:rFonts w:ascii="Times New Roman" w:eastAsia="Times New Roman" w:hAnsi="Times New Roman" w:cs="Times New Roman"/>
                <w:color w:val="000000"/>
                <w:lang w:eastAsia="pt-BR"/>
              </w:rPr>
            </w:pPr>
            <w:r w:rsidRPr="00FA3F2E">
              <w:rPr>
                <w:rFonts w:ascii="Times New Roman" w:eastAsia="Times New Roman" w:hAnsi="Times New Roman" w:cs="Times New Roman"/>
                <w:color w:val="000000"/>
                <w:lang w:eastAsia="pt-BR"/>
              </w:rPr>
              <w:t>7,9</w:t>
            </w:r>
          </w:p>
        </w:tc>
      </w:tr>
      <w:tr w:rsidR="00AE58BA" w:rsidRPr="00FA3F2E" w:rsidTr="004566C2">
        <w:trPr>
          <w:trHeight w:val="300"/>
          <w:jc w:val="center"/>
        </w:trPr>
        <w:tc>
          <w:tcPr>
            <w:tcW w:w="6238" w:type="dxa"/>
            <w:tcBorders>
              <w:top w:val="nil"/>
              <w:left w:val="nil"/>
              <w:bottom w:val="nil"/>
              <w:right w:val="nil"/>
            </w:tcBorders>
            <w:shd w:val="clear" w:color="auto" w:fill="auto"/>
            <w:noWrap/>
            <w:vAlign w:val="bottom"/>
            <w:hideMark/>
          </w:tcPr>
          <w:p w:rsidR="00AE58BA" w:rsidRPr="00FA3F2E" w:rsidRDefault="00AE58BA" w:rsidP="004566C2">
            <w:pPr>
              <w:spacing w:after="0" w:line="240" w:lineRule="auto"/>
              <w:rPr>
                <w:rFonts w:ascii="Times New Roman" w:eastAsia="Times New Roman" w:hAnsi="Times New Roman" w:cs="Times New Roman"/>
                <w:color w:val="000000"/>
                <w:sz w:val="20"/>
                <w:szCs w:val="20"/>
                <w:lang w:eastAsia="pt-BR"/>
              </w:rPr>
            </w:pPr>
            <w:r w:rsidRPr="00FA3F2E">
              <w:rPr>
                <w:rFonts w:ascii="Times New Roman" w:eastAsia="Times New Roman" w:hAnsi="Times New Roman" w:cs="Times New Roman"/>
                <w:color w:val="000000"/>
                <w:sz w:val="20"/>
                <w:szCs w:val="20"/>
                <w:lang w:eastAsia="pt-BR"/>
              </w:rPr>
              <w:t>Transporte, Armazenagem e Comunicações</w:t>
            </w:r>
          </w:p>
        </w:tc>
        <w:tc>
          <w:tcPr>
            <w:tcW w:w="1134" w:type="dxa"/>
            <w:tcBorders>
              <w:top w:val="nil"/>
              <w:left w:val="nil"/>
              <w:bottom w:val="nil"/>
              <w:right w:val="nil"/>
            </w:tcBorders>
            <w:shd w:val="clear" w:color="auto" w:fill="auto"/>
            <w:noWrap/>
            <w:vAlign w:val="bottom"/>
            <w:hideMark/>
          </w:tcPr>
          <w:p w:rsidR="00AE58BA" w:rsidRPr="00FA3F2E" w:rsidRDefault="00AE58BA" w:rsidP="004566C2">
            <w:pPr>
              <w:spacing w:after="0" w:line="240" w:lineRule="auto"/>
              <w:jc w:val="right"/>
              <w:rPr>
                <w:rFonts w:ascii="Times New Roman" w:eastAsia="Times New Roman" w:hAnsi="Times New Roman" w:cs="Times New Roman"/>
                <w:color w:val="000000"/>
                <w:lang w:eastAsia="pt-BR"/>
              </w:rPr>
            </w:pPr>
            <w:r w:rsidRPr="00FA3F2E">
              <w:rPr>
                <w:rFonts w:ascii="Times New Roman" w:eastAsia="Times New Roman" w:hAnsi="Times New Roman" w:cs="Times New Roman"/>
                <w:color w:val="000000"/>
                <w:lang w:eastAsia="pt-BR"/>
              </w:rPr>
              <w:t>7,9</w:t>
            </w:r>
          </w:p>
        </w:tc>
      </w:tr>
      <w:tr w:rsidR="00AE58BA" w:rsidRPr="00FA3F2E" w:rsidTr="004566C2">
        <w:trPr>
          <w:trHeight w:val="300"/>
          <w:jc w:val="center"/>
        </w:trPr>
        <w:tc>
          <w:tcPr>
            <w:tcW w:w="6238" w:type="dxa"/>
            <w:tcBorders>
              <w:top w:val="nil"/>
              <w:left w:val="nil"/>
              <w:bottom w:val="nil"/>
              <w:right w:val="nil"/>
            </w:tcBorders>
            <w:shd w:val="clear" w:color="auto" w:fill="auto"/>
            <w:noWrap/>
            <w:vAlign w:val="bottom"/>
            <w:hideMark/>
          </w:tcPr>
          <w:p w:rsidR="00AE58BA" w:rsidRPr="00FA3F2E" w:rsidRDefault="00AE58BA" w:rsidP="004566C2">
            <w:pPr>
              <w:spacing w:after="0" w:line="240" w:lineRule="auto"/>
              <w:rPr>
                <w:rFonts w:ascii="Times New Roman" w:eastAsia="Times New Roman" w:hAnsi="Times New Roman" w:cs="Times New Roman"/>
                <w:color w:val="000000"/>
                <w:sz w:val="20"/>
                <w:szCs w:val="20"/>
                <w:lang w:eastAsia="pt-BR"/>
              </w:rPr>
            </w:pPr>
            <w:r w:rsidRPr="00FA3F2E">
              <w:rPr>
                <w:rFonts w:ascii="Times New Roman" w:eastAsia="Times New Roman" w:hAnsi="Times New Roman" w:cs="Times New Roman"/>
                <w:color w:val="000000"/>
                <w:sz w:val="20"/>
                <w:szCs w:val="20"/>
                <w:lang w:eastAsia="pt-BR"/>
              </w:rPr>
              <w:t>Administração Pública, Defesa e Seguridade Social</w:t>
            </w:r>
          </w:p>
        </w:tc>
        <w:tc>
          <w:tcPr>
            <w:tcW w:w="1134" w:type="dxa"/>
            <w:tcBorders>
              <w:top w:val="nil"/>
              <w:left w:val="nil"/>
              <w:bottom w:val="nil"/>
              <w:right w:val="nil"/>
            </w:tcBorders>
            <w:shd w:val="clear" w:color="auto" w:fill="auto"/>
            <w:noWrap/>
            <w:vAlign w:val="bottom"/>
            <w:hideMark/>
          </w:tcPr>
          <w:p w:rsidR="00AE58BA" w:rsidRPr="00FA3F2E" w:rsidRDefault="00AE58BA" w:rsidP="004566C2">
            <w:pPr>
              <w:spacing w:after="0" w:line="240" w:lineRule="auto"/>
              <w:jc w:val="right"/>
              <w:rPr>
                <w:rFonts w:ascii="Times New Roman" w:eastAsia="Times New Roman" w:hAnsi="Times New Roman" w:cs="Times New Roman"/>
                <w:color w:val="000000"/>
                <w:lang w:eastAsia="pt-BR"/>
              </w:rPr>
            </w:pPr>
            <w:r w:rsidRPr="00FA3F2E">
              <w:rPr>
                <w:rFonts w:ascii="Times New Roman" w:eastAsia="Times New Roman" w:hAnsi="Times New Roman" w:cs="Times New Roman"/>
                <w:color w:val="000000"/>
                <w:lang w:eastAsia="pt-BR"/>
              </w:rPr>
              <w:t>7,9</w:t>
            </w:r>
          </w:p>
        </w:tc>
      </w:tr>
      <w:tr w:rsidR="00AE58BA" w:rsidRPr="00FA3F2E" w:rsidTr="004566C2">
        <w:trPr>
          <w:trHeight w:val="300"/>
          <w:jc w:val="center"/>
        </w:trPr>
        <w:tc>
          <w:tcPr>
            <w:tcW w:w="6238" w:type="dxa"/>
            <w:tcBorders>
              <w:top w:val="nil"/>
              <w:left w:val="nil"/>
              <w:bottom w:val="nil"/>
              <w:right w:val="nil"/>
            </w:tcBorders>
            <w:shd w:val="clear" w:color="auto" w:fill="auto"/>
            <w:noWrap/>
            <w:vAlign w:val="bottom"/>
            <w:hideMark/>
          </w:tcPr>
          <w:p w:rsidR="00AE58BA" w:rsidRPr="00FA3F2E" w:rsidRDefault="00AE58BA" w:rsidP="004566C2">
            <w:pPr>
              <w:spacing w:after="0" w:line="240" w:lineRule="auto"/>
              <w:rPr>
                <w:rFonts w:ascii="Times New Roman" w:eastAsia="Times New Roman" w:hAnsi="Times New Roman" w:cs="Times New Roman"/>
                <w:color w:val="000000"/>
                <w:sz w:val="20"/>
                <w:szCs w:val="20"/>
                <w:lang w:eastAsia="pt-BR"/>
              </w:rPr>
            </w:pPr>
            <w:r w:rsidRPr="00FA3F2E">
              <w:rPr>
                <w:rFonts w:ascii="Times New Roman" w:eastAsia="Times New Roman" w:hAnsi="Times New Roman" w:cs="Times New Roman"/>
                <w:color w:val="000000"/>
                <w:sz w:val="20"/>
                <w:szCs w:val="20"/>
                <w:lang w:eastAsia="pt-BR"/>
              </w:rPr>
              <w:t>Agricultura, Pecuária, Silvicultura e Exploração Florestal</w:t>
            </w:r>
          </w:p>
        </w:tc>
        <w:tc>
          <w:tcPr>
            <w:tcW w:w="1134" w:type="dxa"/>
            <w:tcBorders>
              <w:top w:val="nil"/>
              <w:left w:val="nil"/>
              <w:bottom w:val="nil"/>
              <w:right w:val="nil"/>
            </w:tcBorders>
            <w:shd w:val="clear" w:color="auto" w:fill="auto"/>
            <w:noWrap/>
            <w:vAlign w:val="bottom"/>
            <w:hideMark/>
          </w:tcPr>
          <w:p w:rsidR="00AE58BA" w:rsidRPr="00FA3F2E" w:rsidRDefault="00AE58BA" w:rsidP="004566C2">
            <w:pPr>
              <w:spacing w:after="0" w:line="240" w:lineRule="auto"/>
              <w:jc w:val="right"/>
              <w:rPr>
                <w:rFonts w:ascii="Times New Roman" w:eastAsia="Times New Roman" w:hAnsi="Times New Roman" w:cs="Times New Roman"/>
                <w:color w:val="000000"/>
                <w:lang w:eastAsia="pt-BR"/>
              </w:rPr>
            </w:pPr>
            <w:r w:rsidRPr="00FA3F2E">
              <w:rPr>
                <w:rFonts w:ascii="Times New Roman" w:eastAsia="Times New Roman" w:hAnsi="Times New Roman" w:cs="Times New Roman"/>
                <w:color w:val="000000"/>
                <w:lang w:eastAsia="pt-BR"/>
              </w:rPr>
              <w:t>5,3</w:t>
            </w:r>
          </w:p>
        </w:tc>
      </w:tr>
      <w:tr w:rsidR="00AE58BA" w:rsidRPr="00FA3F2E" w:rsidTr="004566C2">
        <w:trPr>
          <w:trHeight w:val="300"/>
          <w:jc w:val="center"/>
        </w:trPr>
        <w:tc>
          <w:tcPr>
            <w:tcW w:w="6238" w:type="dxa"/>
            <w:tcBorders>
              <w:top w:val="nil"/>
              <w:left w:val="nil"/>
              <w:bottom w:val="nil"/>
              <w:right w:val="nil"/>
            </w:tcBorders>
            <w:shd w:val="clear" w:color="auto" w:fill="auto"/>
            <w:noWrap/>
            <w:vAlign w:val="bottom"/>
            <w:hideMark/>
          </w:tcPr>
          <w:p w:rsidR="00AE58BA" w:rsidRPr="00FA3F2E" w:rsidRDefault="00AE58BA" w:rsidP="004566C2">
            <w:pPr>
              <w:spacing w:after="0" w:line="240" w:lineRule="auto"/>
              <w:rPr>
                <w:rFonts w:ascii="Times New Roman" w:eastAsia="Times New Roman" w:hAnsi="Times New Roman" w:cs="Times New Roman"/>
                <w:color w:val="000000"/>
                <w:sz w:val="20"/>
                <w:szCs w:val="20"/>
                <w:lang w:eastAsia="pt-BR"/>
              </w:rPr>
            </w:pPr>
            <w:r w:rsidRPr="00FA3F2E">
              <w:rPr>
                <w:rFonts w:ascii="Times New Roman" w:eastAsia="Times New Roman" w:hAnsi="Times New Roman" w:cs="Times New Roman"/>
                <w:color w:val="000000"/>
                <w:sz w:val="20"/>
                <w:szCs w:val="20"/>
                <w:lang w:eastAsia="pt-BR"/>
              </w:rPr>
              <w:t>Educação</w:t>
            </w:r>
          </w:p>
        </w:tc>
        <w:tc>
          <w:tcPr>
            <w:tcW w:w="1134" w:type="dxa"/>
            <w:tcBorders>
              <w:top w:val="nil"/>
              <w:left w:val="nil"/>
              <w:bottom w:val="nil"/>
              <w:right w:val="nil"/>
            </w:tcBorders>
            <w:shd w:val="clear" w:color="auto" w:fill="auto"/>
            <w:noWrap/>
            <w:vAlign w:val="bottom"/>
            <w:hideMark/>
          </w:tcPr>
          <w:p w:rsidR="00AE58BA" w:rsidRPr="00FA3F2E" w:rsidRDefault="00AE58BA" w:rsidP="004566C2">
            <w:pPr>
              <w:spacing w:after="0" w:line="240" w:lineRule="auto"/>
              <w:jc w:val="right"/>
              <w:rPr>
                <w:rFonts w:ascii="Times New Roman" w:eastAsia="Times New Roman" w:hAnsi="Times New Roman" w:cs="Times New Roman"/>
                <w:color w:val="000000"/>
                <w:lang w:eastAsia="pt-BR"/>
              </w:rPr>
            </w:pPr>
            <w:r w:rsidRPr="00FA3F2E">
              <w:rPr>
                <w:rFonts w:ascii="Times New Roman" w:eastAsia="Times New Roman" w:hAnsi="Times New Roman" w:cs="Times New Roman"/>
                <w:color w:val="000000"/>
                <w:lang w:eastAsia="pt-BR"/>
              </w:rPr>
              <w:t>5,3</w:t>
            </w:r>
          </w:p>
        </w:tc>
      </w:tr>
      <w:tr w:rsidR="00AE58BA" w:rsidRPr="00FA3F2E" w:rsidTr="004566C2">
        <w:trPr>
          <w:trHeight w:val="300"/>
          <w:jc w:val="center"/>
        </w:trPr>
        <w:tc>
          <w:tcPr>
            <w:tcW w:w="6238" w:type="dxa"/>
            <w:tcBorders>
              <w:top w:val="nil"/>
              <w:left w:val="nil"/>
              <w:bottom w:val="nil"/>
              <w:right w:val="nil"/>
            </w:tcBorders>
            <w:shd w:val="clear" w:color="auto" w:fill="auto"/>
            <w:noWrap/>
            <w:vAlign w:val="bottom"/>
            <w:hideMark/>
          </w:tcPr>
          <w:p w:rsidR="00AE58BA" w:rsidRPr="00FA3F2E" w:rsidRDefault="00AE58BA" w:rsidP="004566C2">
            <w:pPr>
              <w:spacing w:after="0" w:line="240" w:lineRule="auto"/>
              <w:rPr>
                <w:rFonts w:ascii="Times New Roman" w:eastAsia="Times New Roman" w:hAnsi="Times New Roman" w:cs="Times New Roman"/>
                <w:color w:val="000000"/>
                <w:sz w:val="20"/>
                <w:szCs w:val="20"/>
                <w:lang w:eastAsia="pt-BR"/>
              </w:rPr>
            </w:pPr>
            <w:r w:rsidRPr="00FA3F2E">
              <w:rPr>
                <w:rFonts w:ascii="Times New Roman" w:eastAsia="Times New Roman" w:hAnsi="Times New Roman" w:cs="Times New Roman"/>
                <w:color w:val="000000"/>
                <w:sz w:val="20"/>
                <w:szCs w:val="20"/>
                <w:lang w:eastAsia="pt-BR"/>
              </w:rPr>
              <w:t>Outros Serviços Coletivos, Associações e Serviços Pessoais</w:t>
            </w:r>
          </w:p>
        </w:tc>
        <w:tc>
          <w:tcPr>
            <w:tcW w:w="1134" w:type="dxa"/>
            <w:tcBorders>
              <w:top w:val="nil"/>
              <w:left w:val="nil"/>
              <w:bottom w:val="nil"/>
              <w:right w:val="nil"/>
            </w:tcBorders>
            <w:shd w:val="clear" w:color="auto" w:fill="auto"/>
            <w:noWrap/>
            <w:vAlign w:val="bottom"/>
            <w:hideMark/>
          </w:tcPr>
          <w:p w:rsidR="00AE58BA" w:rsidRPr="00FA3F2E" w:rsidRDefault="00AE58BA" w:rsidP="004566C2">
            <w:pPr>
              <w:spacing w:after="0" w:line="240" w:lineRule="auto"/>
              <w:jc w:val="right"/>
              <w:rPr>
                <w:rFonts w:ascii="Times New Roman" w:eastAsia="Times New Roman" w:hAnsi="Times New Roman" w:cs="Times New Roman"/>
                <w:color w:val="000000"/>
                <w:lang w:eastAsia="pt-BR"/>
              </w:rPr>
            </w:pPr>
            <w:r w:rsidRPr="00FA3F2E">
              <w:rPr>
                <w:rFonts w:ascii="Times New Roman" w:eastAsia="Times New Roman" w:hAnsi="Times New Roman" w:cs="Times New Roman"/>
                <w:color w:val="000000"/>
                <w:lang w:eastAsia="pt-BR"/>
              </w:rPr>
              <w:t>5,3</w:t>
            </w:r>
          </w:p>
        </w:tc>
      </w:tr>
      <w:tr w:rsidR="00AE58BA" w:rsidRPr="00FA3F2E" w:rsidTr="004566C2">
        <w:trPr>
          <w:trHeight w:val="300"/>
          <w:jc w:val="center"/>
        </w:trPr>
        <w:tc>
          <w:tcPr>
            <w:tcW w:w="6238" w:type="dxa"/>
            <w:tcBorders>
              <w:top w:val="nil"/>
              <w:left w:val="nil"/>
              <w:bottom w:val="nil"/>
              <w:right w:val="nil"/>
            </w:tcBorders>
            <w:shd w:val="clear" w:color="auto" w:fill="auto"/>
            <w:noWrap/>
            <w:vAlign w:val="bottom"/>
            <w:hideMark/>
          </w:tcPr>
          <w:p w:rsidR="00AE58BA" w:rsidRPr="00FA3F2E" w:rsidRDefault="00AE58BA" w:rsidP="004566C2">
            <w:pPr>
              <w:spacing w:after="0" w:line="240" w:lineRule="auto"/>
              <w:rPr>
                <w:rFonts w:ascii="Times New Roman" w:eastAsia="Times New Roman" w:hAnsi="Times New Roman" w:cs="Times New Roman"/>
                <w:color w:val="000000"/>
                <w:sz w:val="20"/>
                <w:szCs w:val="20"/>
                <w:lang w:eastAsia="pt-BR"/>
              </w:rPr>
            </w:pPr>
            <w:r w:rsidRPr="00FA3F2E">
              <w:rPr>
                <w:rFonts w:ascii="Times New Roman" w:eastAsia="Times New Roman" w:hAnsi="Times New Roman" w:cs="Times New Roman"/>
                <w:color w:val="000000"/>
                <w:sz w:val="20"/>
                <w:szCs w:val="20"/>
                <w:lang w:eastAsia="pt-BR"/>
              </w:rPr>
              <w:t>Indústrias Extrativas</w:t>
            </w:r>
          </w:p>
        </w:tc>
        <w:tc>
          <w:tcPr>
            <w:tcW w:w="1134" w:type="dxa"/>
            <w:tcBorders>
              <w:top w:val="nil"/>
              <w:left w:val="nil"/>
              <w:bottom w:val="nil"/>
              <w:right w:val="nil"/>
            </w:tcBorders>
            <w:shd w:val="clear" w:color="auto" w:fill="auto"/>
            <w:noWrap/>
            <w:vAlign w:val="bottom"/>
            <w:hideMark/>
          </w:tcPr>
          <w:p w:rsidR="00AE58BA" w:rsidRPr="00FA3F2E" w:rsidRDefault="00AE58BA" w:rsidP="004566C2">
            <w:pPr>
              <w:spacing w:after="0" w:line="240" w:lineRule="auto"/>
              <w:jc w:val="right"/>
              <w:rPr>
                <w:rFonts w:ascii="Times New Roman" w:eastAsia="Times New Roman" w:hAnsi="Times New Roman" w:cs="Times New Roman"/>
                <w:color w:val="000000"/>
                <w:lang w:eastAsia="pt-BR"/>
              </w:rPr>
            </w:pPr>
            <w:r w:rsidRPr="00FA3F2E">
              <w:rPr>
                <w:rFonts w:ascii="Times New Roman" w:eastAsia="Times New Roman" w:hAnsi="Times New Roman" w:cs="Times New Roman"/>
                <w:color w:val="000000"/>
                <w:lang w:eastAsia="pt-BR"/>
              </w:rPr>
              <w:t>2,6</w:t>
            </w:r>
          </w:p>
        </w:tc>
      </w:tr>
      <w:tr w:rsidR="00AE58BA" w:rsidRPr="00FA3F2E" w:rsidTr="004566C2">
        <w:trPr>
          <w:trHeight w:val="300"/>
          <w:jc w:val="center"/>
        </w:trPr>
        <w:tc>
          <w:tcPr>
            <w:tcW w:w="6238" w:type="dxa"/>
            <w:tcBorders>
              <w:top w:val="nil"/>
              <w:left w:val="nil"/>
              <w:bottom w:val="single" w:sz="4" w:space="0" w:color="auto"/>
              <w:right w:val="nil"/>
            </w:tcBorders>
            <w:shd w:val="clear" w:color="auto" w:fill="auto"/>
            <w:noWrap/>
            <w:vAlign w:val="center"/>
            <w:hideMark/>
          </w:tcPr>
          <w:p w:rsidR="00AE58BA" w:rsidRPr="00FA3F2E" w:rsidRDefault="00AE58BA" w:rsidP="004566C2">
            <w:pPr>
              <w:spacing w:after="0" w:line="240" w:lineRule="auto"/>
              <w:jc w:val="both"/>
              <w:rPr>
                <w:rFonts w:ascii="Times New Roman" w:eastAsia="Times New Roman" w:hAnsi="Times New Roman" w:cs="Times New Roman"/>
                <w:color w:val="000000"/>
                <w:sz w:val="20"/>
                <w:szCs w:val="20"/>
                <w:lang w:eastAsia="pt-BR"/>
              </w:rPr>
            </w:pPr>
            <w:r w:rsidRPr="00FA3F2E">
              <w:rPr>
                <w:rFonts w:ascii="Times New Roman" w:eastAsia="Times New Roman" w:hAnsi="Times New Roman" w:cs="Times New Roman"/>
                <w:color w:val="000000"/>
                <w:sz w:val="20"/>
                <w:szCs w:val="20"/>
                <w:lang w:eastAsia="pt-BR"/>
              </w:rPr>
              <w:t>Atividades Imobiliárias, Aluguéis e Serviços Prestados às Empresas</w:t>
            </w:r>
          </w:p>
        </w:tc>
        <w:tc>
          <w:tcPr>
            <w:tcW w:w="1134" w:type="dxa"/>
            <w:tcBorders>
              <w:top w:val="nil"/>
              <w:left w:val="nil"/>
              <w:bottom w:val="single" w:sz="4" w:space="0" w:color="auto"/>
              <w:right w:val="nil"/>
            </w:tcBorders>
            <w:shd w:val="clear" w:color="auto" w:fill="auto"/>
            <w:noWrap/>
            <w:vAlign w:val="bottom"/>
            <w:hideMark/>
          </w:tcPr>
          <w:p w:rsidR="00AE58BA" w:rsidRPr="00FA3F2E" w:rsidRDefault="00AE58BA" w:rsidP="004566C2">
            <w:pPr>
              <w:spacing w:after="0" w:line="240" w:lineRule="auto"/>
              <w:jc w:val="right"/>
              <w:rPr>
                <w:rFonts w:ascii="Times New Roman" w:eastAsia="Times New Roman" w:hAnsi="Times New Roman" w:cs="Times New Roman"/>
                <w:color w:val="000000"/>
                <w:lang w:eastAsia="pt-BR"/>
              </w:rPr>
            </w:pPr>
            <w:r w:rsidRPr="00FA3F2E">
              <w:rPr>
                <w:rFonts w:ascii="Times New Roman" w:eastAsia="Times New Roman" w:hAnsi="Times New Roman" w:cs="Times New Roman"/>
                <w:color w:val="000000"/>
                <w:lang w:eastAsia="pt-BR"/>
              </w:rPr>
              <w:t>2,6</w:t>
            </w:r>
          </w:p>
        </w:tc>
      </w:tr>
    </w:tbl>
    <w:p w:rsidR="0097525B" w:rsidRDefault="0097525B" w:rsidP="00C80461">
      <w:pPr>
        <w:spacing w:line="360" w:lineRule="auto"/>
        <w:jc w:val="both"/>
        <w:rPr>
          <w:rFonts w:ascii="Times New Roman" w:hAnsi="Times New Roman" w:cs="Times New Roman"/>
          <w:sz w:val="24"/>
          <w:szCs w:val="24"/>
        </w:rPr>
      </w:pPr>
    </w:p>
    <w:p w:rsidR="00AE58BA" w:rsidRDefault="00EA5AB5" w:rsidP="00C80461">
      <w:pPr>
        <w:spacing w:line="360" w:lineRule="auto"/>
        <w:jc w:val="both"/>
        <w:rPr>
          <w:rFonts w:ascii="Times New Roman" w:hAnsi="Times New Roman" w:cs="Times New Roman"/>
          <w:sz w:val="24"/>
          <w:szCs w:val="24"/>
        </w:rPr>
      </w:pPr>
      <w:r>
        <w:rPr>
          <w:rFonts w:ascii="Times New Roman" w:hAnsi="Times New Roman" w:cs="Times New Roman"/>
          <w:sz w:val="24"/>
          <w:szCs w:val="24"/>
        </w:rPr>
        <w:t>A m</w:t>
      </w:r>
      <w:r w:rsidR="004566C2">
        <w:rPr>
          <w:rFonts w:ascii="Times New Roman" w:hAnsi="Times New Roman" w:cs="Times New Roman"/>
          <w:sz w:val="24"/>
          <w:szCs w:val="24"/>
        </w:rPr>
        <w:t>aior parte da amostra é formada por empresas de grande porte (76%)</w:t>
      </w:r>
      <w:r>
        <w:rPr>
          <w:rFonts w:ascii="Times New Roman" w:hAnsi="Times New Roman" w:cs="Times New Roman"/>
          <w:sz w:val="24"/>
          <w:szCs w:val="24"/>
        </w:rPr>
        <w:t xml:space="preserve"> seguida por empresas de médio porte (13%),</w:t>
      </w:r>
      <w:r w:rsidR="004566C2">
        <w:rPr>
          <w:rFonts w:ascii="Times New Roman" w:hAnsi="Times New Roman" w:cs="Times New Roman"/>
          <w:sz w:val="24"/>
          <w:szCs w:val="24"/>
        </w:rPr>
        <w:t xml:space="preserve"> de capital nacional (71%), de natureza privada (82,0%)</w:t>
      </w:r>
      <w:r>
        <w:rPr>
          <w:rFonts w:ascii="Times New Roman" w:hAnsi="Times New Roman" w:cs="Times New Roman"/>
          <w:sz w:val="24"/>
          <w:szCs w:val="24"/>
        </w:rPr>
        <w:t xml:space="preserve">. </w:t>
      </w:r>
    </w:p>
    <w:p w:rsidR="0097525B" w:rsidRPr="00EA5AB5" w:rsidRDefault="0097525B" w:rsidP="0097525B">
      <w:pPr>
        <w:spacing w:line="360" w:lineRule="auto"/>
        <w:jc w:val="center"/>
        <w:rPr>
          <w:rFonts w:ascii="Times New Roman" w:hAnsi="Times New Roman" w:cs="Times New Roman"/>
        </w:rPr>
      </w:pPr>
      <w:r w:rsidRPr="002843AB">
        <w:rPr>
          <w:rFonts w:ascii="Times New Roman" w:hAnsi="Times New Roman" w:cs="Times New Roman"/>
        </w:rPr>
        <w:t>Gráfico 1</w:t>
      </w:r>
      <w:r>
        <w:rPr>
          <w:rFonts w:ascii="Times New Roman" w:hAnsi="Times New Roman" w:cs="Times New Roman"/>
        </w:rPr>
        <w:t xml:space="preserve"> – Porte da</w:t>
      </w:r>
      <w:r w:rsidR="00BE708E">
        <w:rPr>
          <w:rFonts w:ascii="Times New Roman" w:hAnsi="Times New Roman" w:cs="Times New Roman"/>
        </w:rPr>
        <w:t>s</w:t>
      </w:r>
      <w:r>
        <w:rPr>
          <w:rFonts w:ascii="Times New Roman" w:hAnsi="Times New Roman" w:cs="Times New Roman"/>
        </w:rPr>
        <w:t xml:space="preserve"> Organizaç</w:t>
      </w:r>
      <w:r w:rsidR="00BE708E">
        <w:rPr>
          <w:rFonts w:ascii="Times New Roman" w:hAnsi="Times New Roman" w:cs="Times New Roman"/>
        </w:rPr>
        <w:t>ões</w:t>
      </w:r>
    </w:p>
    <w:p w:rsidR="00EA5AB5" w:rsidRDefault="004566C2" w:rsidP="00EA5AB5">
      <w:pPr>
        <w:spacing w:line="360" w:lineRule="auto"/>
        <w:jc w:val="center"/>
        <w:rPr>
          <w:rFonts w:ascii="Times New Roman" w:hAnsi="Times New Roman" w:cs="Times New Roman"/>
        </w:rPr>
      </w:pPr>
      <w:r>
        <w:rPr>
          <w:noProof/>
        </w:rPr>
        <w:drawing>
          <wp:inline distT="0" distB="0" distL="0" distR="0" wp14:anchorId="03874B14" wp14:editId="7857FDE0">
            <wp:extent cx="4665143" cy="2320578"/>
            <wp:effectExtent l="0" t="0" r="2540" b="3810"/>
            <wp:docPr id="10" name="Gráfico 10">
              <a:extLst xmlns:a="http://schemas.openxmlformats.org/drawingml/2006/main">
                <a:ext uri="{FF2B5EF4-FFF2-40B4-BE49-F238E27FC236}">
                  <a16:creationId xmlns:a16="http://schemas.microsoft.com/office/drawing/2014/main" id="{22AB81B2-277A-449C-9D78-3E9A75C430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525B" w:rsidRPr="002843AB" w:rsidRDefault="0097525B" w:rsidP="0097525B">
      <w:pPr>
        <w:spacing w:line="360" w:lineRule="auto"/>
        <w:jc w:val="center"/>
        <w:rPr>
          <w:rFonts w:ascii="Times New Roman" w:hAnsi="Times New Roman" w:cs="Times New Roman"/>
          <w:sz w:val="24"/>
          <w:szCs w:val="24"/>
        </w:rPr>
      </w:pPr>
      <w:r w:rsidRPr="002843AB">
        <w:rPr>
          <w:rFonts w:ascii="Times New Roman" w:hAnsi="Times New Roman" w:cs="Times New Roman"/>
        </w:rPr>
        <w:lastRenderedPageBreak/>
        <w:t xml:space="preserve">Gráfico 2 </w:t>
      </w:r>
      <w:r>
        <w:rPr>
          <w:rFonts w:ascii="Times New Roman" w:hAnsi="Times New Roman" w:cs="Times New Roman"/>
        </w:rPr>
        <w:t>– Origem do Capital</w:t>
      </w:r>
    </w:p>
    <w:p w:rsidR="002843AB" w:rsidRDefault="004566C2" w:rsidP="002843AB">
      <w:pPr>
        <w:spacing w:line="360" w:lineRule="auto"/>
        <w:jc w:val="center"/>
      </w:pPr>
      <w:r>
        <w:rPr>
          <w:noProof/>
        </w:rPr>
        <w:drawing>
          <wp:inline distT="0" distB="0" distL="0" distR="0" wp14:anchorId="3A63E5BD" wp14:editId="25714839">
            <wp:extent cx="4634485" cy="2541280"/>
            <wp:effectExtent l="0" t="0" r="13970" b="11430"/>
            <wp:docPr id="7" name="Gráfico 7">
              <a:extLst xmlns:a="http://schemas.openxmlformats.org/drawingml/2006/main">
                <a:ext uri="{FF2B5EF4-FFF2-40B4-BE49-F238E27FC236}">
                  <a16:creationId xmlns:a16="http://schemas.microsoft.com/office/drawing/2014/main" id="{0B579BDB-D5E6-4B95-B9D3-4639F0C668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A5AB5" w:rsidRDefault="00EA5AB5" w:rsidP="006045A3">
      <w:pPr>
        <w:pStyle w:val="Default"/>
      </w:pPr>
    </w:p>
    <w:p w:rsidR="00A254E8" w:rsidRDefault="00EA5AB5" w:rsidP="006045A3">
      <w:pPr>
        <w:pStyle w:val="Default"/>
      </w:pPr>
      <w:r w:rsidRPr="00EA5AB5">
        <w:t>Quanto ao formato societário, 34,2% são sociedade limitada e também 34,2% de capital aberto.</w:t>
      </w:r>
    </w:p>
    <w:p w:rsidR="0097525B" w:rsidRDefault="0097525B" w:rsidP="006045A3">
      <w:pPr>
        <w:pStyle w:val="Default"/>
      </w:pPr>
    </w:p>
    <w:p w:rsidR="0097525B" w:rsidRDefault="0097525B" w:rsidP="006045A3">
      <w:pPr>
        <w:pStyle w:val="Default"/>
      </w:pPr>
    </w:p>
    <w:p w:rsidR="0097525B" w:rsidRPr="00AD30A5" w:rsidRDefault="0097525B" w:rsidP="0097525B">
      <w:pPr>
        <w:pStyle w:val="Default"/>
        <w:jc w:val="center"/>
        <w:rPr>
          <w:sz w:val="22"/>
          <w:szCs w:val="22"/>
        </w:rPr>
      </w:pPr>
      <w:r w:rsidRPr="00AD30A5">
        <w:rPr>
          <w:sz w:val="22"/>
          <w:szCs w:val="22"/>
        </w:rPr>
        <w:t xml:space="preserve">Gráfico 3 </w:t>
      </w:r>
      <w:r>
        <w:rPr>
          <w:sz w:val="22"/>
          <w:szCs w:val="22"/>
        </w:rPr>
        <w:t>–</w:t>
      </w:r>
      <w:r w:rsidRPr="00AD30A5">
        <w:rPr>
          <w:sz w:val="22"/>
          <w:szCs w:val="22"/>
        </w:rPr>
        <w:t xml:space="preserve"> </w:t>
      </w:r>
      <w:r>
        <w:rPr>
          <w:sz w:val="22"/>
          <w:szCs w:val="22"/>
        </w:rPr>
        <w:t>Formato Societário</w:t>
      </w:r>
    </w:p>
    <w:p w:rsidR="00EA5AB5" w:rsidRDefault="00EA5AB5" w:rsidP="006045A3">
      <w:pPr>
        <w:pStyle w:val="Default"/>
        <w:rPr>
          <w:sz w:val="23"/>
          <w:szCs w:val="23"/>
        </w:rPr>
      </w:pPr>
    </w:p>
    <w:p w:rsidR="00357CA0" w:rsidRDefault="00AD30A5" w:rsidP="00AD30A5">
      <w:pPr>
        <w:pStyle w:val="Default"/>
        <w:jc w:val="center"/>
        <w:rPr>
          <w:sz w:val="23"/>
          <w:szCs w:val="23"/>
        </w:rPr>
      </w:pPr>
      <w:r>
        <w:rPr>
          <w:noProof/>
        </w:rPr>
        <w:drawing>
          <wp:inline distT="0" distB="0" distL="0" distR="0" wp14:anchorId="02DDC628" wp14:editId="11078FAD">
            <wp:extent cx="4645980" cy="2577600"/>
            <wp:effectExtent l="0" t="0" r="2540" b="13335"/>
            <wp:docPr id="15" name="Gráfico 15">
              <a:extLst xmlns:a="http://schemas.openxmlformats.org/drawingml/2006/main">
                <a:ext uri="{FF2B5EF4-FFF2-40B4-BE49-F238E27FC236}">
                  <a16:creationId xmlns:a16="http://schemas.microsoft.com/office/drawing/2014/main" id="{1CAD1F76-A5B8-46BF-BC47-FD6CBA1BB1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37801" w:rsidRDefault="00637801" w:rsidP="006045A3">
      <w:pPr>
        <w:pStyle w:val="Default"/>
        <w:rPr>
          <w:sz w:val="23"/>
          <w:szCs w:val="23"/>
        </w:rPr>
      </w:pPr>
    </w:p>
    <w:p w:rsidR="00AD30A5" w:rsidRDefault="00AD30A5" w:rsidP="00AD30A5">
      <w:pPr>
        <w:pStyle w:val="Default"/>
        <w:rPr>
          <w:sz w:val="23"/>
          <w:szCs w:val="23"/>
        </w:rPr>
      </w:pPr>
    </w:p>
    <w:p w:rsidR="00AD30A5" w:rsidRDefault="00AD30A5" w:rsidP="00AD30A5">
      <w:pPr>
        <w:pStyle w:val="Default"/>
        <w:rPr>
          <w:sz w:val="23"/>
          <w:szCs w:val="23"/>
        </w:rPr>
      </w:pPr>
    </w:p>
    <w:p w:rsidR="00F0134D" w:rsidRDefault="00F0134D" w:rsidP="00123CDC">
      <w:pPr>
        <w:pStyle w:val="Default"/>
        <w:spacing w:line="360" w:lineRule="auto"/>
        <w:ind w:firstLine="709"/>
        <w:jc w:val="both"/>
      </w:pPr>
    </w:p>
    <w:p w:rsidR="00AD30A5" w:rsidRPr="00123CDC" w:rsidRDefault="00AD30A5" w:rsidP="00123CDC">
      <w:pPr>
        <w:pStyle w:val="Default"/>
        <w:spacing w:line="360" w:lineRule="auto"/>
        <w:ind w:firstLine="709"/>
        <w:jc w:val="both"/>
      </w:pPr>
      <w:r w:rsidRPr="00123CDC">
        <w:t>Quanto ao perfil dos respondentes, todos possuem curso superior completo, sendo que 50% com formação na área de ciências exatas</w:t>
      </w:r>
      <w:r w:rsidR="005B4537">
        <w:t>.</w:t>
      </w:r>
      <w:r w:rsidR="000E5A82" w:rsidRPr="00123CDC">
        <w:t xml:space="preserve"> </w:t>
      </w:r>
    </w:p>
    <w:p w:rsidR="005144AE" w:rsidRDefault="005144AE" w:rsidP="00AA5479">
      <w:pPr>
        <w:rPr>
          <w:rFonts w:ascii="Times New Roman" w:hAnsi="Times New Roman" w:cs="Times New Roman"/>
          <w:sz w:val="24"/>
          <w:szCs w:val="24"/>
        </w:rPr>
      </w:pPr>
    </w:p>
    <w:p w:rsidR="0097525B" w:rsidRDefault="0097525B" w:rsidP="0097525B">
      <w:pPr>
        <w:jc w:val="center"/>
        <w:rPr>
          <w:rFonts w:ascii="Times New Roman" w:hAnsi="Times New Roman" w:cs="Times New Roman"/>
        </w:rPr>
      </w:pPr>
      <w:r w:rsidRPr="00B8226E">
        <w:rPr>
          <w:rFonts w:ascii="Times New Roman" w:hAnsi="Times New Roman" w:cs="Times New Roman"/>
        </w:rPr>
        <w:lastRenderedPageBreak/>
        <w:t>Gráfico 4 – Formação Principal</w:t>
      </w:r>
    </w:p>
    <w:p w:rsidR="005144AE" w:rsidRDefault="000E5A82" w:rsidP="000E5A82">
      <w:pPr>
        <w:jc w:val="center"/>
        <w:rPr>
          <w:rFonts w:ascii="Times New Roman" w:hAnsi="Times New Roman" w:cs="Times New Roman"/>
          <w:sz w:val="24"/>
          <w:szCs w:val="24"/>
        </w:rPr>
      </w:pPr>
      <w:r>
        <w:rPr>
          <w:noProof/>
        </w:rPr>
        <w:drawing>
          <wp:inline distT="0" distB="0" distL="0" distR="0" wp14:anchorId="544A3528" wp14:editId="3DE61AA5">
            <wp:extent cx="4558955" cy="2754885"/>
            <wp:effectExtent l="0" t="0" r="13335" b="7620"/>
            <wp:docPr id="16" name="Gráfico 16">
              <a:extLst xmlns:a="http://schemas.openxmlformats.org/drawingml/2006/main">
                <a:ext uri="{FF2B5EF4-FFF2-40B4-BE49-F238E27FC236}">
                  <a16:creationId xmlns:a16="http://schemas.microsoft.com/office/drawing/2014/main" id="{F7DA3CD4-6DFC-4159-A0BC-EAA7217F9E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B4537" w:rsidRPr="00B8226E" w:rsidRDefault="005B4537" w:rsidP="000E5A82">
      <w:pPr>
        <w:jc w:val="center"/>
        <w:rPr>
          <w:rFonts w:ascii="Times New Roman" w:hAnsi="Times New Roman" w:cs="Times New Roman"/>
        </w:rPr>
      </w:pPr>
    </w:p>
    <w:p w:rsidR="000E5A82" w:rsidRDefault="005B4537" w:rsidP="00AA5479">
      <w:pPr>
        <w:rPr>
          <w:rFonts w:ascii="Times New Roman" w:hAnsi="Times New Roman" w:cs="Times New Roman"/>
          <w:sz w:val="24"/>
          <w:szCs w:val="24"/>
        </w:rPr>
      </w:pPr>
      <w:r>
        <w:rPr>
          <w:rFonts w:ascii="Times New Roman" w:hAnsi="Times New Roman" w:cs="Times New Roman"/>
          <w:sz w:val="24"/>
          <w:szCs w:val="24"/>
        </w:rPr>
        <w:t>Quanto a</w:t>
      </w:r>
      <w:r w:rsidRPr="005B4537">
        <w:rPr>
          <w:rFonts w:ascii="Times New Roman" w:hAnsi="Times New Roman" w:cs="Times New Roman"/>
          <w:sz w:val="24"/>
          <w:szCs w:val="24"/>
        </w:rPr>
        <w:t xml:space="preserve"> </w:t>
      </w:r>
      <w:r w:rsidR="005567A3">
        <w:rPr>
          <w:rFonts w:ascii="Times New Roman" w:hAnsi="Times New Roman" w:cs="Times New Roman"/>
          <w:sz w:val="24"/>
          <w:szCs w:val="24"/>
        </w:rPr>
        <w:t xml:space="preserve">área de </w:t>
      </w:r>
      <w:r w:rsidRPr="005B4537">
        <w:rPr>
          <w:rFonts w:ascii="Times New Roman" w:hAnsi="Times New Roman" w:cs="Times New Roman"/>
          <w:sz w:val="24"/>
          <w:szCs w:val="24"/>
        </w:rPr>
        <w:t xml:space="preserve">atuação </w:t>
      </w:r>
      <w:r w:rsidR="004770A8">
        <w:rPr>
          <w:rFonts w:ascii="Times New Roman" w:hAnsi="Times New Roman" w:cs="Times New Roman"/>
          <w:sz w:val="24"/>
          <w:szCs w:val="24"/>
        </w:rPr>
        <w:t>dos participantes da pesquisa</w:t>
      </w:r>
      <w:r>
        <w:rPr>
          <w:rFonts w:ascii="Times New Roman" w:hAnsi="Times New Roman" w:cs="Times New Roman"/>
          <w:sz w:val="24"/>
          <w:szCs w:val="24"/>
        </w:rPr>
        <w:t xml:space="preserve">, 24% exercem função de gestão </w:t>
      </w:r>
      <w:r w:rsidRPr="005B4537">
        <w:rPr>
          <w:rFonts w:ascii="Times New Roman" w:hAnsi="Times New Roman" w:cs="Times New Roman"/>
          <w:sz w:val="24"/>
          <w:szCs w:val="24"/>
        </w:rPr>
        <w:t>na área de R</w:t>
      </w:r>
      <w:r>
        <w:rPr>
          <w:rFonts w:ascii="Times New Roman" w:hAnsi="Times New Roman" w:cs="Times New Roman"/>
          <w:sz w:val="24"/>
          <w:szCs w:val="24"/>
        </w:rPr>
        <w:t xml:space="preserve">H, </w:t>
      </w:r>
      <w:r w:rsidRPr="005B4537">
        <w:rPr>
          <w:rFonts w:ascii="Times New Roman" w:hAnsi="Times New Roman" w:cs="Times New Roman"/>
          <w:sz w:val="24"/>
          <w:szCs w:val="24"/>
        </w:rPr>
        <w:t>24%</w:t>
      </w:r>
      <w:r>
        <w:rPr>
          <w:rFonts w:ascii="Times New Roman" w:hAnsi="Times New Roman" w:cs="Times New Roman"/>
          <w:sz w:val="24"/>
          <w:szCs w:val="24"/>
        </w:rPr>
        <w:t xml:space="preserve"> em área</w:t>
      </w:r>
      <w:r w:rsidR="004770A8">
        <w:rPr>
          <w:rFonts w:ascii="Times New Roman" w:hAnsi="Times New Roman" w:cs="Times New Roman"/>
          <w:sz w:val="24"/>
          <w:szCs w:val="24"/>
        </w:rPr>
        <w:t xml:space="preserve"> de</w:t>
      </w:r>
      <w:r w:rsidRPr="005B4537">
        <w:rPr>
          <w:rFonts w:ascii="Times New Roman" w:hAnsi="Times New Roman" w:cs="Times New Roman"/>
          <w:sz w:val="24"/>
          <w:szCs w:val="24"/>
        </w:rPr>
        <w:t xml:space="preserve"> Estratégia e</w:t>
      </w:r>
      <w:r w:rsidR="004770A8">
        <w:rPr>
          <w:rFonts w:ascii="Times New Roman" w:hAnsi="Times New Roman" w:cs="Times New Roman"/>
          <w:sz w:val="24"/>
          <w:szCs w:val="24"/>
        </w:rPr>
        <w:t xml:space="preserve"> 21% na área de</w:t>
      </w:r>
      <w:r w:rsidRPr="005B4537">
        <w:rPr>
          <w:rFonts w:ascii="Times New Roman" w:hAnsi="Times New Roman" w:cs="Times New Roman"/>
          <w:sz w:val="24"/>
          <w:szCs w:val="24"/>
        </w:rPr>
        <w:t xml:space="preserve"> Marketing &amp; Vendas.</w:t>
      </w:r>
    </w:p>
    <w:p w:rsidR="0097525B" w:rsidRDefault="0097525B" w:rsidP="00AA5479">
      <w:pPr>
        <w:rPr>
          <w:rFonts w:ascii="Times New Roman" w:hAnsi="Times New Roman" w:cs="Times New Roman"/>
          <w:sz w:val="24"/>
          <w:szCs w:val="24"/>
        </w:rPr>
      </w:pPr>
    </w:p>
    <w:p w:rsidR="0097525B" w:rsidRDefault="0097525B" w:rsidP="0097525B">
      <w:pPr>
        <w:jc w:val="center"/>
        <w:rPr>
          <w:rFonts w:ascii="Times New Roman" w:hAnsi="Times New Roman" w:cs="Times New Roman"/>
        </w:rPr>
      </w:pPr>
      <w:r w:rsidRPr="00B8226E">
        <w:rPr>
          <w:rFonts w:ascii="Times New Roman" w:hAnsi="Times New Roman" w:cs="Times New Roman"/>
        </w:rPr>
        <w:t>Gráfico 5 – Área de Atuação</w:t>
      </w:r>
    </w:p>
    <w:p w:rsidR="000E5A82" w:rsidRDefault="000E5A82" w:rsidP="000E5A82">
      <w:pPr>
        <w:jc w:val="center"/>
        <w:rPr>
          <w:rFonts w:ascii="Times New Roman" w:hAnsi="Times New Roman" w:cs="Times New Roman"/>
          <w:sz w:val="24"/>
          <w:szCs w:val="24"/>
        </w:rPr>
      </w:pPr>
      <w:r>
        <w:rPr>
          <w:noProof/>
        </w:rPr>
        <w:drawing>
          <wp:inline distT="0" distB="0" distL="0" distR="0" wp14:anchorId="5262873C" wp14:editId="28EADF0B">
            <wp:extent cx="4580122" cy="2546793"/>
            <wp:effectExtent l="0" t="0" r="11430" b="6350"/>
            <wp:docPr id="24" name="Gráfico 24">
              <a:extLst xmlns:a="http://schemas.openxmlformats.org/drawingml/2006/main">
                <a:ext uri="{FF2B5EF4-FFF2-40B4-BE49-F238E27FC236}">
                  <a16:creationId xmlns:a16="http://schemas.microsoft.com/office/drawing/2014/main" id="{440FF59A-156A-47EB-B5A4-0EA6613031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F19ED" w:rsidRPr="00123CDC" w:rsidRDefault="008F51FF" w:rsidP="00123CD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Os próximos gráficos estão relacionados com a</w:t>
      </w:r>
      <w:r w:rsidR="009F19ED" w:rsidRPr="00123CDC">
        <w:rPr>
          <w:rFonts w:ascii="Times New Roman" w:hAnsi="Times New Roman" w:cs="Times New Roman"/>
          <w:sz w:val="24"/>
          <w:szCs w:val="24"/>
        </w:rPr>
        <w:t xml:space="preserve">s três </w:t>
      </w:r>
      <w:r w:rsidRPr="00123CDC">
        <w:rPr>
          <w:rFonts w:ascii="Times New Roman" w:hAnsi="Times New Roman" w:cs="Times New Roman"/>
          <w:sz w:val="24"/>
          <w:szCs w:val="24"/>
        </w:rPr>
        <w:t>últimas</w:t>
      </w:r>
      <w:r w:rsidR="009F19ED" w:rsidRPr="00123CDC">
        <w:rPr>
          <w:rFonts w:ascii="Times New Roman" w:hAnsi="Times New Roman" w:cs="Times New Roman"/>
          <w:sz w:val="24"/>
          <w:szCs w:val="24"/>
        </w:rPr>
        <w:t xml:space="preserve"> perguntas do questionário (apêndice B), pertencentes ao bloco do perfil do respondente, foram direcionadas com o objetivo de se identificar o nível de conhecimento quanto ao conceito de Gestão do Conhecimento e a aplicação prática e impactos para a organização.</w:t>
      </w:r>
    </w:p>
    <w:p w:rsidR="00B8226E" w:rsidRDefault="009F19ED" w:rsidP="00123CDC">
      <w:pPr>
        <w:spacing w:after="0" w:line="360" w:lineRule="auto"/>
        <w:ind w:firstLine="709"/>
        <w:jc w:val="both"/>
        <w:rPr>
          <w:rFonts w:ascii="Times New Roman" w:hAnsi="Times New Roman" w:cs="Times New Roman"/>
          <w:sz w:val="24"/>
          <w:szCs w:val="24"/>
        </w:rPr>
      </w:pPr>
      <w:r w:rsidRPr="00123CDC">
        <w:rPr>
          <w:rFonts w:ascii="Times New Roman" w:hAnsi="Times New Roman" w:cs="Times New Roman"/>
          <w:sz w:val="24"/>
          <w:szCs w:val="24"/>
        </w:rPr>
        <w:lastRenderedPageBreak/>
        <w:t xml:space="preserve">No item PR10 da pesquisa (apêndice B), a pergunta </w:t>
      </w:r>
      <w:r w:rsidR="00C87F88" w:rsidRPr="00123CDC">
        <w:rPr>
          <w:rFonts w:ascii="Times New Roman" w:hAnsi="Times New Roman" w:cs="Times New Roman"/>
          <w:sz w:val="24"/>
          <w:szCs w:val="24"/>
        </w:rPr>
        <w:t>feita:</w:t>
      </w:r>
      <w:r w:rsidRPr="00123CDC">
        <w:rPr>
          <w:rFonts w:ascii="Times New Roman" w:hAnsi="Times New Roman" w:cs="Times New Roman"/>
          <w:sz w:val="24"/>
          <w:szCs w:val="24"/>
        </w:rPr>
        <w:t xml:space="preserve"> </w:t>
      </w:r>
      <w:r w:rsidR="00C87F88" w:rsidRPr="00123CDC">
        <w:rPr>
          <w:rFonts w:ascii="Times New Roman" w:hAnsi="Times New Roman" w:cs="Times New Roman"/>
          <w:sz w:val="24"/>
          <w:szCs w:val="24"/>
        </w:rPr>
        <w:t>“Na sua própria avaliação, qual o seu nível de conhecimento conceitual e prático sobre a Gestão do Conhecimento”, a frequência foi de 45% para o nível intermediário, conforme apresentado no gráfico 6.</w:t>
      </w:r>
    </w:p>
    <w:p w:rsidR="007A1339" w:rsidRDefault="007A1339" w:rsidP="0097525B">
      <w:pPr>
        <w:jc w:val="center"/>
        <w:rPr>
          <w:rFonts w:ascii="Times New Roman" w:hAnsi="Times New Roman" w:cs="Times New Roman"/>
        </w:rPr>
      </w:pPr>
    </w:p>
    <w:p w:rsidR="0097525B" w:rsidRDefault="0097525B" w:rsidP="0097525B">
      <w:pPr>
        <w:jc w:val="center"/>
        <w:rPr>
          <w:rFonts w:ascii="Times New Roman" w:hAnsi="Times New Roman" w:cs="Times New Roman"/>
        </w:rPr>
      </w:pPr>
      <w:r>
        <w:rPr>
          <w:rFonts w:ascii="Times New Roman" w:hAnsi="Times New Roman" w:cs="Times New Roman"/>
        </w:rPr>
        <w:t>Gráfico 6 – Nível de conhecimento conceitual e prático</w:t>
      </w:r>
    </w:p>
    <w:p w:rsidR="00C87F88" w:rsidRDefault="00C87F88" w:rsidP="00C87F88">
      <w:pPr>
        <w:jc w:val="center"/>
        <w:rPr>
          <w:rFonts w:ascii="Times New Roman" w:hAnsi="Times New Roman" w:cs="Times New Roman"/>
        </w:rPr>
      </w:pPr>
      <w:r>
        <w:rPr>
          <w:noProof/>
        </w:rPr>
        <w:drawing>
          <wp:inline distT="0" distB="0" distL="0" distR="0" wp14:anchorId="477D310A" wp14:editId="28CF20C7">
            <wp:extent cx="4342504" cy="2458891"/>
            <wp:effectExtent l="0" t="0" r="1270" b="17780"/>
            <wp:docPr id="27" name="Gráfico 27">
              <a:extLst xmlns:a="http://schemas.openxmlformats.org/drawingml/2006/main">
                <a:ext uri="{FF2B5EF4-FFF2-40B4-BE49-F238E27FC236}">
                  <a16:creationId xmlns:a16="http://schemas.microsoft.com/office/drawing/2014/main" id="{543A0F22-B3D5-4CDB-B222-A8AC629FB6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87F88" w:rsidRPr="00123CDC" w:rsidRDefault="00C87F88" w:rsidP="00D65768">
      <w:pPr>
        <w:spacing w:after="0" w:line="360" w:lineRule="auto"/>
        <w:ind w:firstLine="709"/>
        <w:rPr>
          <w:rFonts w:ascii="Times New Roman" w:hAnsi="Times New Roman" w:cs="Times New Roman"/>
          <w:sz w:val="24"/>
          <w:szCs w:val="24"/>
        </w:rPr>
      </w:pPr>
      <w:r w:rsidRPr="00123CDC">
        <w:rPr>
          <w:rFonts w:ascii="Times New Roman" w:hAnsi="Times New Roman" w:cs="Times New Roman"/>
          <w:sz w:val="24"/>
          <w:szCs w:val="24"/>
        </w:rPr>
        <w:t xml:space="preserve">No item PR11 da pesquisa (apêndice B), a pergunta feita: “Na sua própria avaliação, qual o seu nível de conhecimento </w:t>
      </w:r>
      <w:r w:rsidR="0033151D" w:rsidRPr="00123CDC">
        <w:rPr>
          <w:rFonts w:ascii="Times New Roman" w:hAnsi="Times New Roman" w:cs="Times New Roman"/>
          <w:sz w:val="24"/>
          <w:szCs w:val="24"/>
        </w:rPr>
        <w:t>sobre os impactos da Gestão do Conhecimento</w:t>
      </w:r>
      <w:r w:rsidR="001C285B" w:rsidRPr="00123CDC">
        <w:rPr>
          <w:rFonts w:ascii="Times New Roman" w:hAnsi="Times New Roman" w:cs="Times New Roman"/>
          <w:sz w:val="24"/>
          <w:szCs w:val="24"/>
        </w:rPr>
        <w:t xml:space="preserve"> na geração de valor para as atividades de sua organização</w:t>
      </w:r>
      <w:r w:rsidRPr="00123CDC">
        <w:rPr>
          <w:rFonts w:ascii="Times New Roman" w:hAnsi="Times New Roman" w:cs="Times New Roman"/>
          <w:sz w:val="24"/>
          <w:szCs w:val="24"/>
        </w:rPr>
        <w:t xml:space="preserve">”, a frequência foi de </w:t>
      </w:r>
      <w:r w:rsidR="004467CD" w:rsidRPr="00123CDC">
        <w:rPr>
          <w:rFonts w:ascii="Times New Roman" w:hAnsi="Times New Roman" w:cs="Times New Roman"/>
          <w:sz w:val="24"/>
          <w:szCs w:val="24"/>
        </w:rPr>
        <w:t>53</w:t>
      </w:r>
      <w:r w:rsidRPr="00123CDC">
        <w:rPr>
          <w:rFonts w:ascii="Times New Roman" w:hAnsi="Times New Roman" w:cs="Times New Roman"/>
          <w:sz w:val="24"/>
          <w:szCs w:val="24"/>
        </w:rPr>
        <w:t xml:space="preserve">% para o nível </w:t>
      </w:r>
      <w:r w:rsidR="001C285B" w:rsidRPr="00123CDC">
        <w:rPr>
          <w:rFonts w:ascii="Times New Roman" w:hAnsi="Times New Roman" w:cs="Times New Roman"/>
          <w:sz w:val="24"/>
          <w:szCs w:val="24"/>
        </w:rPr>
        <w:t>Total e 29% para Bastante,</w:t>
      </w:r>
      <w:r w:rsidRPr="00123CDC">
        <w:rPr>
          <w:rFonts w:ascii="Times New Roman" w:hAnsi="Times New Roman" w:cs="Times New Roman"/>
          <w:sz w:val="24"/>
          <w:szCs w:val="24"/>
        </w:rPr>
        <w:t xml:space="preserve"> conforme apresentado no gráfico </w:t>
      </w:r>
      <w:r w:rsidR="004467CD" w:rsidRPr="00123CDC">
        <w:rPr>
          <w:rFonts w:ascii="Times New Roman" w:hAnsi="Times New Roman" w:cs="Times New Roman"/>
          <w:sz w:val="24"/>
          <w:szCs w:val="24"/>
        </w:rPr>
        <w:t>7</w:t>
      </w:r>
      <w:r w:rsidRPr="00123CDC">
        <w:rPr>
          <w:rFonts w:ascii="Times New Roman" w:hAnsi="Times New Roman" w:cs="Times New Roman"/>
          <w:sz w:val="24"/>
          <w:szCs w:val="24"/>
        </w:rPr>
        <w:t>.</w:t>
      </w:r>
    </w:p>
    <w:p w:rsidR="00A230C6" w:rsidRDefault="00A230C6" w:rsidP="0097525B">
      <w:pPr>
        <w:jc w:val="center"/>
        <w:rPr>
          <w:rFonts w:ascii="Times New Roman" w:hAnsi="Times New Roman" w:cs="Times New Roman"/>
        </w:rPr>
      </w:pPr>
    </w:p>
    <w:p w:rsidR="0097525B" w:rsidRDefault="0097525B" w:rsidP="0097525B">
      <w:pPr>
        <w:jc w:val="center"/>
        <w:rPr>
          <w:rFonts w:ascii="Times New Roman" w:hAnsi="Times New Roman" w:cs="Times New Roman"/>
        </w:rPr>
      </w:pPr>
      <w:r>
        <w:rPr>
          <w:rFonts w:ascii="Times New Roman" w:hAnsi="Times New Roman" w:cs="Times New Roman"/>
        </w:rPr>
        <w:t>Gráfico 7 – Impactos da GC na Geração de Valor</w:t>
      </w:r>
    </w:p>
    <w:p w:rsidR="00B8226E" w:rsidRDefault="004467CD" w:rsidP="004467CD">
      <w:pPr>
        <w:jc w:val="center"/>
        <w:rPr>
          <w:rFonts w:ascii="Times New Roman" w:hAnsi="Times New Roman" w:cs="Times New Roman"/>
        </w:rPr>
      </w:pPr>
      <w:r>
        <w:rPr>
          <w:noProof/>
        </w:rPr>
        <w:drawing>
          <wp:inline distT="0" distB="0" distL="0" distR="0" wp14:anchorId="2580139F" wp14:editId="3D7D6EB0">
            <wp:extent cx="4295375" cy="2673222"/>
            <wp:effectExtent l="0" t="0" r="10160" b="13335"/>
            <wp:docPr id="14" name="Gráfico 14">
              <a:extLst xmlns:a="http://schemas.openxmlformats.org/drawingml/2006/main">
                <a:ext uri="{FF2B5EF4-FFF2-40B4-BE49-F238E27FC236}">
                  <a16:creationId xmlns:a16="http://schemas.microsoft.com/office/drawing/2014/main" id="{0EFF3713-6701-4A6A-8682-AADDB4B8DB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7525B" w:rsidRDefault="0097525B" w:rsidP="00123CDC">
      <w:pPr>
        <w:spacing w:after="0" w:line="360" w:lineRule="auto"/>
        <w:ind w:firstLine="709"/>
        <w:jc w:val="both"/>
        <w:rPr>
          <w:rFonts w:ascii="Times New Roman" w:hAnsi="Times New Roman" w:cs="Times New Roman"/>
          <w:sz w:val="24"/>
          <w:szCs w:val="24"/>
        </w:rPr>
      </w:pPr>
    </w:p>
    <w:p w:rsidR="004467CD" w:rsidRDefault="004467CD" w:rsidP="00123CDC">
      <w:pPr>
        <w:spacing w:after="0" w:line="360" w:lineRule="auto"/>
        <w:ind w:firstLine="709"/>
        <w:jc w:val="both"/>
        <w:rPr>
          <w:rFonts w:ascii="Times New Roman" w:hAnsi="Times New Roman" w:cs="Times New Roman"/>
          <w:sz w:val="24"/>
          <w:szCs w:val="24"/>
        </w:rPr>
      </w:pPr>
      <w:r w:rsidRPr="00123CDC">
        <w:rPr>
          <w:rFonts w:ascii="Times New Roman" w:hAnsi="Times New Roman" w:cs="Times New Roman"/>
          <w:sz w:val="24"/>
          <w:szCs w:val="24"/>
        </w:rPr>
        <w:t xml:space="preserve">No item PR12 da pesquisa (apêndice B), a pergunta feita: “Na sua própria avaliação, qual o seu nível de </w:t>
      </w:r>
      <w:r w:rsidR="00501FDE" w:rsidRPr="00123CDC">
        <w:rPr>
          <w:rFonts w:ascii="Times New Roman" w:hAnsi="Times New Roman" w:cs="Times New Roman"/>
          <w:sz w:val="24"/>
          <w:szCs w:val="24"/>
        </w:rPr>
        <w:t>aplicação das práticas de Gestão do Conhecimento na geração de valor para as atividades de sua organização</w:t>
      </w:r>
      <w:r w:rsidRPr="00123CDC">
        <w:rPr>
          <w:rFonts w:ascii="Times New Roman" w:hAnsi="Times New Roman" w:cs="Times New Roman"/>
          <w:sz w:val="24"/>
          <w:szCs w:val="24"/>
        </w:rPr>
        <w:t>”, a frequência foi de 4</w:t>
      </w:r>
      <w:r w:rsidR="00501FDE" w:rsidRPr="00123CDC">
        <w:rPr>
          <w:rFonts w:ascii="Times New Roman" w:hAnsi="Times New Roman" w:cs="Times New Roman"/>
          <w:sz w:val="24"/>
          <w:szCs w:val="24"/>
        </w:rPr>
        <w:t>2</w:t>
      </w:r>
      <w:r w:rsidRPr="00123CDC">
        <w:rPr>
          <w:rFonts w:ascii="Times New Roman" w:hAnsi="Times New Roman" w:cs="Times New Roman"/>
          <w:sz w:val="24"/>
          <w:szCs w:val="24"/>
        </w:rPr>
        <w:t xml:space="preserve">% para o nível </w:t>
      </w:r>
      <w:r w:rsidR="001C285B" w:rsidRPr="00123CDC">
        <w:rPr>
          <w:rFonts w:ascii="Times New Roman" w:hAnsi="Times New Roman" w:cs="Times New Roman"/>
          <w:sz w:val="24"/>
          <w:szCs w:val="24"/>
        </w:rPr>
        <w:t>M</w:t>
      </w:r>
      <w:r w:rsidR="00501FDE" w:rsidRPr="00123CDC">
        <w:rPr>
          <w:rFonts w:ascii="Times New Roman" w:hAnsi="Times New Roman" w:cs="Times New Roman"/>
          <w:sz w:val="24"/>
          <w:szCs w:val="24"/>
        </w:rPr>
        <w:t xml:space="preserve">oderado e 32% para o nível </w:t>
      </w:r>
      <w:r w:rsidR="001C285B" w:rsidRPr="00123CDC">
        <w:rPr>
          <w:rFonts w:ascii="Times New Roman" w:hAnsi="Times New Roman" w:cs="Times New Roman"/>
          <w:sz w:val="24"/>
          <w:szCs w:val="24"/>
        </w:rPr>
        <w:t>N</w:t>
      </w:r>
      <w:r w:rsidR="00501FDE" w:rsidRPr="00123CDC">
        <w:rPr>
          <w:rFonts w:ascii="Times New Roman" w:hAnsi="Times New Roman" w:cs="Times New Roman"/>
          <w:sz w:val="24"/>
          <w:szCs w:val="24"/>
        </w:rPr>
        <w:t>enhum</w:t>
      </w:r>
      <w:r w:rsidRPr="00123CDC">
        <w:rPr>
          <w:rFonts w:ascii="Times New Roman" w:hAnsi="Times New Roman" w:cs="Times New Roman"/>
          <w:sz w:val="24"/>
          <w:szCs w:val="24"/>
        </w:rPr>
        <w:t>, conforme apresentado no gráfico 8.</w:t>
      </w:r>
    </w:p>
    <w:p w:rsidR="0097525B" w:rsidRDefault="0097525B" w:rsidP="00123CDC">
      <w:pPr>
        <w:spacing w:after="0" w:line="360" w:lineRule="auto"/>
        <w:ind w:firstLine="709"/>
        <w:jc w:val="both"/>
        <w:rPr>
          <w:rFonts w:ascii="Times New Roman" w:hAnsi="Times New Roman" w:cs="Times New Roman"/>
          <w:sz w:val="24"/>
          <w:szCs w:val="24"/>
        </w:rPr>
      </w:pPr>
    </w:p>
    <w:p w:rsidR="0097525B" w:rsidRDefault="0097525B" w:rsidP="0097525B">
      <w:pPr>
        <w:jc w:val="center"/>
        <w:rPr>
          <w:rFonts w:ascii="Times New Roman" w:hAnsi="Times New Roman" w:cs="Times New Roman"/>
        </w:rPr>
      </w:pPr>
      <w:r>
        <w:rPr>
          <w:rFonts w:ascii="Times New Roman" w:hAnsi="Times New Roman" w:cs="Times New Roman"/>
        </w:rPr>
        <w:t>Gráfico 8 – Aplicação prática da GC na Geração de Valor</w:t>
      </w:r>
    </w:p>
    <w:p w:rsidR="001C3752" w:rsidRDefault="001C3752" w:rsidP="001C3752">
      <w:pPr>
        <w:jc w:val="center"/>
        <w:rPr>
          <w:rFonts w:ascii="Times New Roman" w:hAnsi="Times New Roman" w:cs="Times New Roman"/>
        </w:rPr>
      </w:pPr>
      <w:r>
        <w:rPr>
          <w:noProof/>
        </w:rPr>
        <w:drawing>
          <wp:inline distT="0" distB="0" distL="0" distR="0" wp14:anchorId="1F257EE5" wp14:editId="7C81E111">
            <wp:extent cx="4371207" cy="2557903"/>
            <wp:effectExtent l="0" t="0" r="10795" b="13970"/>
            <wp:docPr id="29" name="Gráfico 29">
              <a:extLst xmlns:a="http://schemas.openxmlformats.org/drawingml/2006/main">
                <a:ext uri="{FF2B5EF4-FFF2-40B4-BE49-F238E27FC236}">
                  <a16:creationId xmlns:a16="http://schemas.microsoft.com/office/drawing/2014/main" id="{964CD94D-C72D-4695-AFF6-9C3A4EEC7A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8226E" w:rsidRDefault="00B8226E" w:rsidP="00B8226E">
      <w:pPr>
        <w:rPr>
          <w:rFonts w:ascii="Times New Roman" w:hAnsi="Times New Roman" w:cs="Times New Roman"/>
        </w:rPr>
      </w:pPr>
    </w:p>
    <w:p w:rsidR="009966B0" w:rsidRPr="00B8226E" w:rsidRDefault="009966B0" w:rsidP="00B8226E">
      <w:pPr>
        <w:rPr>
          <w:rFonts w:ascii="Times New Roman" w:hAnsi="Times New Roman" w:cs="Times New Roman"/>
        </w:rPr>
      </w:pPr>
    </w:p>
    <w:p w:rsidR="006407F7" w:rsidRDefault="006407F7" w:rsidP="00AA5479">
      <w:pPr>
        <w:rPr>
          <w:rFonts w:ascii="Times New Roman" w:hAnsi="Times New Roman" w:cs="Times New Roman"/>
          <w:sz w:val="24"/>
          <w:szCs w:val="24"/>
        </w:rPr>
      </w:pPr>
    </w:p>
    <w:p w:rsidR="00AA5479" w:rsidRPr="005144AE" w:rsidRDefault="00AA5479" w:rsidP="00AA5479">
      <w:pPr>
        <w:rPr>
          <w:rFonts w:ascii="Times New Roman" w:hAnsi="Times New Roman" w:cs="Times New Roman"/>
          <w:sz w:val="24"/>
          <w:szCs w:val="24"/>
        </w:rPr>
      </w:pPr>
      <w:r w:rsidRPr="005144AE">
        <w:rPr>
          <w:rFonts w:ascii="Times New Roman" w:hAnsi="Times New Roman" w:cs="Times New Roman"/>
          <w:sz w:val="24"/>
          <w:szCs w:val="24"/>
        </w:rPr>
        <w:t xml:space="preserve">4.2 </w:t>
      </w:r>
      <w:r w:rsidR="000D6DFD">
        <w:rPr>
          <w:rFonts w:ascii="Times New Roman" w:hAnsi="Times New Roman" w:cs="Times New Roman"/>
          <w:sz w:val="24"/>
          <w:szCs w:val="24"/>
        </w:rPr>
        <w:tab/>
      </w:r>
      <w:r w:rsidRPr="005144AE">
        <w:rPr>
          <w:rFonts w:ascii="Times New Roman" w:hAnsi="Times New Roman" w:cs="Times New Roman"/>
          <w:sz w:val="24"/>
          <w:szCs w:val="24"/>
        </w:rPr>
        <w:t>ANÁLISE DAS HIPÓTESES</w:t>
      </w:r>
    </w:p>
    <w:p w:rsidR="00AA5479" w:rsidRDefault="00AA5479" w:rsidP="0080399D">
      <w:pPr>
        <w:pStyle w:val="Ttulo2"/>
        <w:spacing w:before="0" w:line="360" w:lineRule="auto"/>
        <w:rPr>
          <w:rFonts w:ascii="Times New Roman" w:hAnsi="Times New Roman" w:cs="Times New Roman"/>
          <w:b w:val="0"/>
          <w:color w:val="auto"/>
          <w:sz w:val="24"/>
          <w:szCs w:val="24"/>
        </w:rPr>
      </w:pPr>
    </w:p>
    <w:bookmarkEnd w:id="45"/>
    <w:p w:rsidR="004E1CBE" w:rsidRPr="00794CD2" w:rsidRDefault="004E1CBE" w:rsidP="004E1CBE">
      <w:pPr>
        <w:spacing w:after="0" w:line="360" w:lineRule="auto"/>
        <w:ind w:firstLine="709"/>
        <w:jc w:val="both"/>
        <w:rPr>
          <w:rFonts w:ascii="Times New Roman" w:hAnsi="Times New Roman" w:cs="Times New Roman"/>
          <w:sz w:val="24"/>
          <w:szCs w:val="24"/>
        </w:rPr>
      </w:pPr>
      <w:r w:rsidRPr="00794CD2">
        <w:rPr>
          <w:rFonts w:ascii="Times New Roman" w:hAnsi="Times New Roman" w:cs="Times New Roman"/>
          <w:sz w:val="24"/>
          <w:szCs w:val="24"/>
        </w:rPr>
        <w:t>Para analisarmos essas relações, propusemos quatro hipóteses a priori fundamentadas no referencial teórico abordado, apresentadas de forma resumida</w:t>
      </w:r>
      <w:r w:rsidR="00932623">
        <w:rPr>
          <w:rFonts w:ascii="Times New Roman" w:hAnsi="Times New Roman" w:cs="Times New Roman"/>
          <w:sz w:val="24"/>
          <w:szCs w:val="24"/>
        </w:rPr>
        <w:t>.</w:t>
      </w:r>
    </w:p>
    <w:p w:rsidR="004E1CBE" w:rsidRPr="001C6C1F" w:rsidRDefault="004E1CBE" w:rsidP="001C6C1F">
      <w:pPr>
        <w:spacing w:after="0" w:line="360" w:lineRule="auto"/>
        <w:ind w:firstLine="709"/>
        <w:jc w:val="both"/>
        <w:rPr>
          <w:rFonts w:ascii="Times New Roman" w:hAnsi="Times New Roman" w:cs="Times New Roman"/>
          <w:sz w:val="24"/>
          <w:szCs w:val="24"/>
        </w:rPr>
      </w:pPr>
      <w:r w:rsidRPr="001C6C1F">
        <w:rPr>
          <w:rFonts w:ascii="Times New Roman" w:hAnsi="Times New Roman" w:cs="Times New Roman"/>
          <w:sz w:val="24"/>
          <w:szCs w:val="24"/>
        </w:rPr>
        <w:t xml:space="preserve">Após as análises descritivas feitas, foram feitas as análises do questionário, análise da viabilidade interna. </w:t>
      </w:r>
    </w:p>
    <w:p w:rsidR="001C6C1F" w:rsidRPr="001C6C1F" w:rsidRDefault="001C6C1F" w:rsidP="001C6C1F">
      <w:pPr>
        <w:spacing w:after="0" w:line="360" w:lineRule="auto"/>
        <w:ind w:firstLine="709"/>
        <w:jc w:val="both"/>
        <w:rPr>
          <w:rFonts w:ascii="Times New Roman" w:hAnsi="Times New Roman" w:cs="Times New Roman"/>
          <w:sz w:val="24"/>
          <w:szCs w:val="24"/>
        </w:rPr>
      </w:pPr>
      <w:r w:rsidRPr="001C6C1F">
        <w:rPr>
          <w:rFonts w:ascii="Times New Roman" w:hAnsi="Times New Roman" w:cs="Times New Roman"/>
          <w:sz w:val="24"/>
          <w:szCs w:val="24"/>
        </w:rPr>
        <w:t>Os testes foram não paramétricos, que são métodos de distribuição livre, que não dependem de suposições extraídas dos dados fornecidos por uma distribuição normal de probabilidade. É o oposto de estatística paramétrica. Inclui estatística descritiva, modelos estatísticos, inferência estatística e testes de hipóteses não paramétricos.</w:t>
      </w:r>
    </w:p>
    <w:p w:rsidR="001C6C1F" w:rsidRPr="00794CD2" w:rsidRDefault="001C6C1F" w:rsidP="004E1CBE">
      <w:pPr>
        <w:spacing w:after="0" w:line="360" w:lineRule="auto"/>
        <w:ind w:firstLine="709"/>
        <w:jc w:val="both"/>
        <w:rPr>
          <w:rFonts w:ascii="Times New Roman" w:hAnsi="Times New Roman" w:cs="Times New Roman"/>
          <w:sz w:val="24"/>
          <w:szCs w:val="24"/>
        </w:rPr>
      </w:pPr>
    </w:p>
    <w:p w:rsidR="004E1CBE" w:rsidRDefault="004E1CBE" w:rsidP="004E1CBE">
      <w:pPr>
        <w:spacing w:after="0" w:line="360" w:lineRule="auto"/>
        <w:ind w:firstLine="709"/>
        <w:jc w:val="both"/>
        <w:rPr>
          <w:rFonts w:ascii="Times New Roman" w:eastAsia="Times New Roman" w:hAnsi="Times New Roman" w:cs="Times New Roman"/>
          <w:sz w:val="24"/>
          <w:szCs w:val="24"/>
          <w:lang w:eastAsia="pt-BR"/>
        </w:rPr>
      </w:pPr>
      <w:r w:rsidRPr="00794CD2">
        <w:rPr>
          <w:rFonts w:ascii="Times New Roman" w:eastAsia="Times New Roman" w:hAnsi="Times New Roman" w:cs="Times New Roman"/>
          <w:sz w:val="24"/>
          <w:szCs w:val="24"/>
          <w:lang w:eastAsia="pt-BR"/>
        </w:rPr>
        <w:lastRenderedPageBreak/>
        <w:t>A consistência interna das respostas obtidas por meio da aplicação do questionário nas empresas revelou que tal instrumento de medição apresentou alta confiabilidade par</w:t>
      </w:r>
      <w:r w:rsidR="001C6C1F">
        <w:rPr>
          <w:rFonts w:ascii="Times New Roman" w:eastAsia="Times New Roman" w:hAnsi="Times New Roman" w:cs="Times New Roman"/>
          <w:sz w:val="24"/>
          <w:szCs w:val="24"/>
          <w:lang w:eastAsia="pt-BR"/>
        </w:rPr>
        <w:t>a</w:t>
      </w:r>
      <w:r w:rsidRPr="00794CD2">
        <w:rPr>
          <w:rFonts w:ascii="Times New Roman" w:eastAsia="Times New Roman" w:hAnsi="Times New Roman" w:cs="Times New Roman"/>
          <w:sz w:val="24"/>
          <w:szCs w:val="24"/>
          <w:lang w:eastAsia="pt-BR"/>
        </w:rPr>
        <w:t xml:space="preserve"> os constructos Pensamento Estratégico, Excedentes Cognitivos e Geração de Valor. O valor de Alpha de </w:t>
      </w:r>
      <w:proofErr w:type="spellStart"/>
      <w:r w:rsidRPr="00794CD2">
        <w:rPr>
          <w:rFonts w:ascii="Times New Roman" w:eastAsia="Times New Roman" w:hAnsi="Times New Roman" w:cs="Times New Roman"/>
          <w:sz w:val="24"/>
          <w:szCs w:val="24"/>
          <w:lang w:eastAsia="pt-BR"/>
        </w:rPr>
        <w:t>Cronbach</w:t>
      </w:r>
      <w:proofErr w:type="spellEnd"/>
      <w:r w:rsidRPr="00794CD2">
        <w:rPr>
          <w:rFonts w:ascii="Times New Roman" w:eastAsia="Times New Roman" w:hAnsi="Times New Roman" w:cs="Times New Roman"/>
          <w:sz w:val="24"/>
          <w:szCs w:val="24"/>
          <w:lang w:eastAsia="pt-BR"/>
        </w:rPr>
        <w:t xml:space="preserve"> para esses constructos foi superior a 0,80. Para os constructos Contextos Capacitantes e Cultura </w:t>
      </w:r>
      <w:proofErr w:type="spellStart"/>
      <w:r w:rsidRPr="00794CD2">
        <w:rPr>
          <w:rFonts w:ascii="Times New Roman" w:eastAsia="Times New Roman" w:hAnsi="Times New Roman" w:cs="Times New Roman"/>
          <w:sz w:val="24"/>
          <w:szCs w:val="24"/>
          <w:lang w:eastAsia="pt-BR"/>
        </w:rPr>
        <w:t>Organzacional</w:t>
      </w:r>
      <w:proofErr w:type="spellEnd"/>
      <w:r w:rsidRPr="00794CD2">
        <w:rPr>
          <w:rFonts w:ascii="Times New Roman" w:eastAsia="Times New Roman" w:hAnsi="Times New Roman" w:cs="Times New Roman"/>
          <w:sz w:val="24"/>
          <w:szCs w:val="24"/>
          <w:lang w:eastAsia="pt-BR"/>
        </w:rPr>
        <w:t>, avalia-se que os resultados foram substanciais e baixos respectivamente.</w:t>
      </w:r>
    </w:p>
    <w:p w:rsidR="004E1CBE" w:rsidRPr="00794CD2" w:rsidRDefault="004E1CBE" w:rsidP="004E1CBE">
      <w:pPr>
        <w:spacing w:after="0" w:line="360" w:lineRule="auto"/>
        <w:ind w:firstLine="709"/>
        <w:jc w:val="both"/>
        <w:rPr>
          <w:rFonts w:ascii="Times New Roman" w:eastAsia="Times New Roman" w:hAnsi="Times New Roman" w:cs="Times New Roman"/>
          <w:sz w:val="24"/>
          <w:szCs w:val="24"/>
          <w:lang w:eastAsia="pt-BR"/>
        </w:rPr>
      </w:pPr>
    </w:p>
    <w:p w:rsidR="006407F7" w:rsidRDefault="006407F7" w:rsidP="004E1CBE">
      <w:pPr>
        <w:spacing w:after="0"/>
        <w:jc w:val="center"/>
        <w:rPr>
          <w:rFonts w:ascii="Times New Roman" w:hAnsi="Times New Roman" w:cs="Times New Roman"/>
        </w:rPr>
      </w:pPr>
    </w:p>
    <w:p w:rsidR="004E1CBE" w:rsidRPr="00794CD2" w:rsidRDefault="004E1CBE" w:rsidP="004E1CBE">
      <w:pPr>
        <w:spacing w:after="0"/>
        <w:jc w:val="center"/>
        <w:rPr>
          <w:rFonts w:ascii="Times New Roman" w:hAnsi="Times New Roman" w:cs="Times New Roman"/>
        </w:rPr>
      </w:pPr>
      <w:r w:rsidRPr="00794CD2">
        <w:rPr>
          <w:rFonts w:ascii="Times New Roman" w:hAnsi="Times New Roman" w:cs="Times New Roman"/>
        </w:rPr>
        <w:t xml:space="preserve">Tabela </w:t>
      </w:r>
      <w:r w:rsidR="00E3276E">
        <w:rPr>
          <w:rFonts w:ascii="Times New Roman" w:hAnsi="Times New Roman" w:cs="Times New Roman"/>
        </w:rPr>
        <w:t xml:space="preserve">2 </w:t>
      </w:r>
      <w:r w:rsidRPr="00794CD2">
        <w:rPr>
          <w:rFonts w:ascii="Times New Roman" w:hAnsi="Times New Roman" w:cs="Times New Roman"/>
        </w:rPr>
        <w:t xml:space="preserve">– Alpha de </w:t>
      </w:r>
      <w:proofErr w:type="spellStart"/>
      <w:r w:rsidRPr="00794CD2">
        <w:rPr>
          <w:rFonts w:ascii="Times New Roman" w:hAnsi="Times New Roman" w:cs="Times New Roman"/>
        </w:rPr>
        <w:t>Conbach</w:t>
      </w:r>
      <w:proofErr w:type="spellEnd"/>
      <w:r w:rsidRPr="00794CD2">
        <w:rPr>
          <w:rFonts w:ascii="Times New Roman" w:hAnsi="Times New Roman" w:cs="Times New Roman"/>
        </w:rPr>
        <w:t xml:space="preserve"> para os grupos propostos</w:t>
      </w:r>
    </w:p>
    <w:tbl>
      <w:tblPr>
        <w:tblW w:w="5800" w:type="dxa"/>
        <w:jc w:val="center"/>
        <w:tblCellMar>
          <w:left w:w="70" w:type="dxa"/>
          <w:right w:w="70" w:type="dxa"/>
        </w:tblCellMar>
        <w:tblLook w:val="04A0" w:firstRow="1" w:lastRow="0" w:firstColumn="1" w:lastColumn="0" w:noHBand="0" w:noVBand="1"/>
      </w:tblPr>
      <w:tblGrid>
        <w:gridCol w:w="2840"/>
        <w:gridCol w:w="996"/>
        <w:gridCol w:w="960"/>
        <w:gridCol w:w="1155"/>
      </w:tblGrid>
      <w:tr w:rsidR="004E1CBE" w:rsidRPr="00794CD2" w:rsidTr="00B902D8">
        <w:trPr>
          <w:trHeight w:val="510"/>
          <w:jc w:val="center"/>
        </w:trPr>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4E1CBE" w:rsidRPr="00794CD2" w:rsidRDefault="004E1CBE" w:rsidP="00B902D8">
            <w:pPr>
              <w:spacing w:after="0" w:line="240" w:lineRule="auto"/>
              <w:jc w:val="center"/>
              <w:rPr>
                <w:rFonts w:ascii="Times New Roman" w:eastAsia="Times New Roman" w:hAnsi="Times New Roman" w:cs="Times New Roman"/>
                <w:bCs/>
                <w:color w:val="000000"/>
                <w:lang w:eastAsia="pt-BR"/>
              </w:rPr>
            </w:pPr>
            <w:r w:rsidRPr="00794CD2">
              <w:rPr>
                <w:rFonts w:ascii="Times New Roman" w:eastAsia="Times New Roman" w:hAnsi="Times New Roman" w:cs="Times New Roman"/>
                <w:bCs/>
                <w:color w:val="000000"/>
                <w:lang w:eastAsia="pt-BR"/>
              </w:rPr>
              <w:t>Grupos Propostos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E1CBE" w:rsidRPr="00794CD2" w:rsidRDefault="004E1CBE" w:rsidP="00B902D8">
            <w:pPr>
              <w:spacing w:after="0" w:line="240" w:lineRule="auto"/>
              <w:jc w:val="center"/>
              <w:rPr>
                <w:rFonts w:ascii="Times New Roman" w:eastAsia="Times New Roman" w:hAnsi="Times New Roman" w:cs="Times New Roman"/>
                <w:bCs/>
                <w:color w:val="000000"/>
                <w:lang w:eastAsia="pt-BR"/>
              </w:rPr>
            </w:pPr>
            <w:r w:rsidRPr="00794CD2">
              <w:rPr>
                <w:rFonts w:ascii="Times New Roman" w:eastAsia="Times New Roman" w:hAnsi="Times New Roman" w:cs="Times New Roman"/>
                <w:bCs/>
                <w:color w:val="000000"/>
                <w:lang w:eastAsia="pt-BR"/>
              </w:rPr>
              <w:t>Al</w:t>
            </w:r>
            <w:r>
              <w:rPr>
                <w:rFonts w:ascii="Times New Roman" w:eastAsia="Times New Roman" w:hAnsi="Times New Roman" w:cs="Times New Roman"/>
                <w:bCs/>
                <w:color w:val="000000"/>
                <w:lang w:eastAsia="pt-BR"/>
              </w:rPr>
              <w:t>ph</w:t>
            </w:r>
            <w:r w:rsidRPr="00794CD2">
              <w:rPr>
                <w:rFonts w:ascii="Times New Roman" w:eastAsia="Times New Roman" w:hAnsi="Times New Roman" w:cs="Times New Roman"/>
                <w:bCs/>
                <w:color w:val="000000"/>
                <w:lang w:eastAsia="pt-BR"/>
              </w:rPr>
              <w:t xml:space="preserve">a de </w:t>
            </w:r>
            <w:proofErr w:type="spellStart"/>
            <w:r w:rsidRPr="00794CD2">
              <w:rPr>
                <w:rFonts w:ascii="Times New Roman" w:eastAsia="Times New Roman" w:hAnsi="Times New Roman" w:cs="Times New Roman"/>
                <w:bCs/>
                <w:color w:val="000000"/>
                <w:lang w:eastAsia="pt-BR"/>
              </w:rPr>
              <w:t>Cronbach</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E1CBE" w:rsidRPr="00794CD2" w:rsidRDefault="004E1CBE" w:rsidP="00B902D8">
            <w:pPr>
              <w:spacing w:after="0" w:line="240" w:lineRule="auto"/>
              <w:jc w:val="center"/>
              <w:rPr>
                <w:rFonts w:ascii="Times New Roman" w:eastAsia="Times New Roman" w:hAnsi="Times New Roman" w:cs="Times New Roman"/>
                <w:bCs/>
                <w:color w:val="000000"/>
                <w:lang w:eastAsia="pt-BR"/>
              </w:rPr>
            </w:pPr>
            <w:r w:rsidRPr="00794CD2">
              <w:rPr>
                <w:rFonts w:ascii="Times New Roman" w:eastAsia="Times New Roman" w:hAnsi="Times New Roman" w:cs="Times New Roman"/>
                <w:bCs/>
                <w:color w:val="000000"/>
                <w:lang w:eastAsia="pt-BR"/>
              </w:rPr>
              <w:t>Itens</w:t>
            </w:r>
          </w:p>
        </w:tc>
        <w:tc>
          <w:tcPr>
            <w:tcW w:w="1040" w:type="dxa"/>
            <w:tcBorders>
              <w:top w:val="single" w:sz="4" w:space="0" w:color="auto"/>
              <w:left w:val="nil"/>
              <w:bottom w:val="single" w:sz="4" w:space="0" w:color="auto"/>
              <w:right w:val="nil"/>
            </w:tcBorders>
            <w:shd w:val="clear" w:color="auto" w:fill="auto"/>
            <w:noWrap/>
            <w:vAlign w:val="center"/>
            <w:hideMark/>
          </w:tcPr>
          <w:p w:rsidR="004E1CBE" w:rsidRPr="00794CD2" w:rsidRDefault="004E1CBE" w:rsidP="00B902D8">
            <w:pPr>
              <w:spacing w:after="0" w:line="240" w:lineRule="auto"/>
              <w:jc w:val="center"/>
              <w:rPr>
                <w:rFonts w:ascii="Times New Roman" w:eastAsia="Times New Roman" w:hAnsi="Times New Roman" w:cs="Times New Roman"/>
                <w:bCs/>
                <w:lang w:eastAsia="pt-BR"/>
              </w:rPr>
            </w:pPr>
            <w:r w:rsidRPr="00794CD2">
              <w:rPr>
                <w:rFonts w:ascii="Times New Roman" w:eastAsia="Times New Roman" w:hAnsi="Times New Roman" w:cs="Times New Roman"/>
                <w:bCs/>
                <w:lang w:eastAsia="pt-BR"/>
              </w:rPr>
              <w:t>Avaliação</w:t>
            </w:r>
          </w:p>
        </w:tc>
      </w:tr>
      <w:tr w:rsidR="004E1CBE" w:rsidRPr="00794CD2" w:rsidTr="00B902D8">
        <w:trPr>
          <w:trHeight w:val="300"/>
          <w:jc w:val="center"/>
        </w:trPr>
        <w:tc>
          <w:tcPr>
            <w:tcW w:w="2840" w:type="dxa"/>
            <w:tcBorders>
              <w:top w:val="nil"/>
              <w:left w:val="nil"/>
              <w:bottom w:val="nil"/>
              <w:right w:val="nil"/>
            </w:tcBorders>
            <w:shd w:val="clear" w:color="auto" w:fill="auto"/>
            <w:noWrap/>
            <w:vAlign w:val="bottom"/>
            <w:hideMark/>
          </w:tcPr>
          <w:p w:rsidR="004E1CBE" w:rsidRPr="00794CD2" w:rsidRDefault="004E1CBE" w:rsidP="00B902D8">
            <w:pPr>
              <w:spacing w:after="0" w:line="240" w:lineRule="auto"/>
              <w:rPr>
                <w:rFonts w:ascii="Times New Roman" w:eastAsia="Times New Roman" w:hAnsi="Times New Roman" w:cs="Times New Roman"/>
                <w:lang w:eastAsia="pt-BR"/>
              </w:rPr>
            </w:pPr>
            <w:r w:rsidRPr="00794CD2">
              <w:rPr>
                <w:rFonts w:ascii="Times New Roman" w:eastAsia="Times New Roman" w:hAnsi="Times New Roman" w:cs="Times New Roman"/>
                <w:lang w:eastAsia="pt-BR"/>
              </w:rPr>
              <w:t>Pensamento Estratégico</w:t>
            </w:r>
          </w:p>
        </w:tc>
        <w:tc>
          <w:tcPr>
            <w:tcW w:w="960" w:type="dxa"/>
            <w:tcBorders>
              <w:top w:val="nil"/>
              <w:left w:val="nil"/>
              <w:bottom w:val="nil"/>
              <w:right w:val="nil"/>
            </w:tcBorders>
            <w:shd w:val="clear" w:color="auto" w:fill="auto"/>
            <w:noWrap/>
            <w:hideMark/>
          </w:tcPr>
          <w:p w:rsidR="004E1CBE" w:rsidRPr="00794CD2" w:rsidRDefault="004E1CBE" w:rsidP="00B902D8">
            <w:pPr>
              <w:spacing w:after="0" w:line="240" w:lineRule="auto"/>
              <w:jc w:val="center"/>
              <w:rPr>
                <w:rFonts w:ascii="Times New Roman" w:eastAsia="Times New Roman" w:hAnsi="Times New Roman" w:cs="Times New Roman"/>
                <w:color w:val="000000"/>
                <w:lang w:eastAsia="pt-BR"/>
              </w:rPr>
            </w:pPr>
            <w:r w:rsidRPr="00794CD2">
              <w:rPr>
                <w:rFonts w:ascii="Times New Roman" w:eastAsia="Times New Roman" w:hAnsi="Times New Roman" w:cs="Times New Roman"/>
                <w:color w:val="000000"/>
                <w:lang w:eastAsia="pt-BR"/>
              </w:rPr>
              <w:t>0,856</w:t>
            </w:r>
          </w:p>
        </w:tc>
        <w:tc>
          <w:tcPr>
            <w:tcW w:w="960" w:type="dxa"/>
            <w:tcBorders>
              <w:top w:val="nil"/>
              <w:left w:val="nil"/>
              <w:bottom w:val="nil"/>
              <w:right w:val="nil"/>
            </w:tcBorders>
            <w:shd w:val="clear" w:color="auto" w:fill="auto"/>
            <w:noWrap/>
            <w:hideMark/>
          </w:tcPr>
          <w:p w:rsidR="004E1CBE" w:rsidRPr="00794CD2" w:rsidRDefault="004E1CBE" w:rsidP="00B902D8">
            <w:pPr>
              <w:spacing w:after="0" w:line="240" w:lineRule="auto"/>
              <w:jc w:val="center"/>
              <w:rPr>
                <w:rFonts w:ascii="Times New Roman" w:eastAsia="Times New Roman" w:hAnsi="Times New Roman" w:cs="Times New Roman"/>
                <w:color w:val="000000"/>
                <w:lang w:eastAsia="pt-BR"/>
              </w:rPr>
            </w:pPr>
            <w:r w:rsidRPr="00794CD2">
              <w:rPr>
                <w:rFonts w:ascii="Times New Roman" w:eastAsia="Times New Roman" w:hAnsi="Times New Roman" w:cs="Times New Roman"/>
                <w:color w:val="000000"/>
                <w:lang w:eastAsia="pt-BR"/>
              </w:rPr>
              <w:t>10</w:t>
            </w:r>
          </w:p>
        </w:tc>
        <w:tc>
          <w:tcPr>
            <w:tcW w:w="1040" w:type="dxa"/>
            <w:tcBorders>
              <w:top w:val="nil"/>
              <w:left w:val="nil"/>
              <w:bottom w:val="nil"/>
              <w:right w:val="nil"/>
            </w:tcBorders>
            <w:shd w:val="clear" w:color="auto" w:fill="auto"/>
            <w:noWrap/>
            <w:vAlign w:val="bottom"/>
            <w:hideMark/>
          </w:tcPr>
          <w:p w:rsidR="004E1CBE" w:rsidRPr="00794CD2" w:rsidRDefault="004E1CBE" w:rsidP="00B902D8">
            <w:pPr>
              <w:spacing w:after="0" w:line="240" w:lineRule="auto"/>
              <w:rPr>
                <w:rFonts w:ascii="Times New Roman" w:eastAsia="Times New Roman" w:hAnsi="Times New Roman" w:cs="Times New Roman"/>
                <w:lang w:eastAsia="pt-BR"/>
              </w:rPr>
            </w:pPr>
            <w:r w:rsidRPr="00794CD2">
              <w:rPr>
                <w:rFonts w:ascii="Times New Roman" w:eastAsia="Times New Roman" w:hAnsi="Times New Roman" w:cs="Times New Roman"/>
                <w:lang w:eastAsia="pt-BR"/>
              </w:rPr>
              <w:t>Alta</w:t>
            </w:r>
          </w:p>
        </w:tc>
      </w:tr>
      <w:tr w:rsidR="004E1CBE" w:rsidRPr="00794CD2" w:rsidTr="00B902D8">
        <w:trPr>
          <w:trHeight w:val="300"/>
          <w:jc w:val="center"/>
        </w:trPr>
        <w:tc>
          <w:tcPr>
            <w:tcW w:w="2840" w:type="dxa"/>
            <w:tcBorders>
              <w:top w:val="nil"/>
              <w:left w:val="nil"/>
              <w:bottom w:val="nil"/>
              <w:right w:val="nil"/>
            </w:tcBorders>
            <w:shd w:val="clear" w:color="auto" w:fill="auto"/>
            <w:noWrap/>
            <w:vAlign w:val="bottom"/>
            <w:hideMark/>
          </w:tcPr>
          <w:p w:rsidR="004E1CBE" w:rsidRPr="00794CD2" w:rsidRDefault="004E1CBE" w:rsidP="00B902D8">
            <w:pPr>
              <w:spacing w:after="0" w:line="240" w:lineRule="auto"/>
              <w:rPr>
                <w:rFonts w:ascii="Times New Roman" w:eastAsia="Times New Roman" w:hAnsi="Times New Roman" w:cs="Times New Roman"/>
                <w:lang w:eastAsia="pt-BR"/>
              </w:rPr>
            </w:pPr>
            <w:r w:rsidRPr="00794CD2">
              <w:rPr>
                <w:rFonts w:ascii="Times New Roman" w:eastAsia="Times New Roman" w:hAnsi="Times New Roman" w:cs="Times New Roman"/>
                <w:lang w:eastAsia="pt-BR"/>
              </w:rPr>
              <w:t>Contextos Capacitantes</w:t>
            </w:r>
          </w:p>
        </w:tc>
        <w:tc>
          <w:tcPr>
            <w:tcW w:w="960" w:type="dxa"/>
            <w:tcBorders>
              <w:top w:val="nil"/>
              <w:left w:val="nil"/>
              <w:bottom w:val="nil"/>
              <w:right w:val="nil"/>
            </w:tcBorders>
            <w:shd w:val="clear" w:color="auto" w:fill="auto"/>
            <w:noWrap/>
            <w:hideMark/>
          </w:tcPr>
          <w:p w:rsidR="004E1CBE" w:rsidRPr="00794CD2" w:rsidRDefault="004E1CBE" w:rsidP="00B902D8">
            <w:pPr>
              <w:spacing w:after="0" w:line="240" w:lineRule="auto"/>
              <w:jc w:val="center"/>
              <w:rPr>
                <w:rFonts w:ascii="Times New Roman" w:eastAsia="Times New Roman" w:hAnsi="Times New Roman" w:cs="Times New Roman"/>
                <w:color w:val="000000"/>
                <w:lang w:eastAsia="pt-BR"/>
              </w:rPr>
            </w:pPr>
            <w:r w:rsidRPr="00794CD2">
              <w:rPr>
                <w:rFonts w:ascii="Times New Roman" w:eastAsia="Times New Roman" w:hAnsi="Times New Roman" w:cs="Times New Roman"/>
                <w:color w:val="000000"/>
                <w:lang w:eastAsia="pt-BR"/>
              </w:rPr>
              <w:t>0,602</w:t>
            </w:r>
          </w:p>
        </w:tc>
        <w:tc>
          <w:tcPr>
            <w:tcW w:w="960" w:type="dxa"/>
            <w:tcBorders>
              <w:top w:val="nil"/>
              <w:left w:val="nil"/>
              <w:bottom w:val="nil"/>
              <w:right w:val="nil"/>
            </w:tcBorders>
            <w:shd w:val="clear" w:color="auto" w:fill="auto"/>
            <w:noWrap/>
            <w:hideMark/>
          </w:tcPr>
          <w:p w:rsidR="004E1CBE" w:rsidRPr="00794CD2" w:rsidRDefault="004E1CBE" w:rsidP="00B902D8">
            <w:pPr>
              <w:spacing w:after="0" w:line="240" w:lineRule="auto"/>
              <w:jc w:val="center"/>
              <w:rPr>
                <w:rFonts w:ascii="Times New Roman" w:eastAsia="Times New Roman" w:hAnsi="Times New Roman" w:cs="Times New Roman"/>
                <w:color w:val="000000"/>
                <w:lang w:eastAsia="pt-BR"/>
              </w:rPr>
            </w:pPr>
            <w:r w:rsidRPr="00794CD2">
              <w:rPr>
                <w:rFonts w:ascii="Times New Roman" w:eastAsia="Times New Roman" w:hAnsi="Times New Roman" w:cs="Times New Roman"/>
                <w:color w:val="000000"/>
                <w:lang w:eastAsia="pt-BR"/>
              </w:rPr>
              <w:t>9</w:t>
            </w:r>
          </w:p>
        </w:tc>
        <w:tc>
          <w:tcPr>
            <w:tcW w:w="1040" w:type="dxa"/>
            <w:tcBorders>
              <w:top w:val="nil"/>
              <w:left w:val="nil"/>
              <w:bottom w:val="nil"/>
              <w:right w:val="nil"/>
            </w:tcBorders>
            <w:shd w:val="clear" w:color="auto" w:fill="auto"/>
            <w:noWrap/>
            <w:vAlign w:val="bottom"/>
            <w:hideMark/>
          </w:tcPr>
          <w:p w:rsidR="004E1CBE" w:rsidRPr="00794CD2" w:rsidRDefault="004E1CBE" w:rsidP="00B902D8">
            <w:pPr>
              <w:spacing w:after="0" w:line="240" w:lineRule="auto"/>
              <w:rPr>
                <w:rFonts w:ascii="Times New Roman" w:eastAsia="Times New Roman" w:hAnsi="Times New Roman" w:cs="Times New Roman"/>
                <w:lang w:eastAsia="pt-BR"/>
              </w:rPr>
            </w:pPr>
            <w:r w:rsidRPr="00794CD2">
              <w:rPr>
                <w:rFonts w:ascii="Times New Roman" w:eastAsia="Times New Roman" w:hAnsi="Times New Roman" w:cs="Times New Roman"/>
                <w:lang w:eastAsia="pt-BR"/>
              </w:rPr>
              <w:t>Substancial</w:t>
            </w:r>
          </w:p>
        </w:tc>
      </w:tr>
      <w:tr w:rsidR="004E1CBE" w:rsidRPr="00794CD2" w:rsidTr="00B902D8">
        <w:trPr>
          <w:trHeight w:val="300"/>
          <w:jc w:val="center"/>
        </w:trPr>
        <w:tc>
          <w:tcPr>
            <w:tcW w:w="2840" w:type="dxa"/>
            <w:tcBorders>
              <w:top w:val="nil"/>
              <w:left w:val="nil"/>
              <w:bottom w:val="nil"/>
              <w:right w:val="nil"/>
            </w:tcBorders>
            <w:shd w:val="clear" w:color="auto" w:fill="auto"/>
            <w:noWrap/>
            <w:vAlign w:val="bottom"/>
            <w:hideMark/>
          </w:tcPr>
          <w:p w:rsidR="004E1CBE" w:rsidRPr="00794CD2" w:rsidRDefault="004E1CBE" w:rsidP="00B902D8">
            <w:pPr>
              <w:spacing w:after="0" w:line="240" w:lineRule="auto"/>
              <w:rPr>
                <w:rFonts w:ascii="Times New Roman" w:eastAsia="Times New Roman" w:hAnsi="Times New Roman" w:cs="Times New Roman"/>
                <w:lang w:eastAsia="pt-BR"/>
              </w:rPr>
            </w:pPr>
            <w:r w:rsidRPr="00794CD2">
              <w:rPr>
                <w:rFonts w:ascii="Times New Roman" w:eastAsia="Times New Roman" w:hAnsi="Times New Roman" w:cs="Times New Roman"/>
                <w:lang w:eastAsia="pt-BR"/>
              </w:rPr>
              <w:t>Excedentes Cognitivos</w:t>
            </w:r>
          </w:p>
        </w:tc>
        <w:tc>
          <w:tcPr>
            <w:tcW w:w="960" w:type="dxa"/>
            <w:tcBorders>
              <w:top w:val="nil"/>
              <w:left w:val="nil"/>
              <w:bottom w:val="nil"/>
              <w:right w:val="nil"/>
            </w:tcBorders>
            <w:shd w:val="clear" w:color="auto" w:fill="auto"/>
            <w:noWrap/>
            <w:hideMark/>
          </w:tcPr>
          <w:p w:rsidR="004E1CBE" w:rsidRPr="00794CD2" w:rsidRDefault="004E1CBE" w:rsidP="00B902D8">
            <w:pPr>
              <w:spacing w:after="0" w:line="240" w:lineRule="auto"/>
              <w:jc w:val="center"/>
              <w:rPr>
                <w:rFonts w:ascii="Times New Roman" w:eastAsia="Times New Roman" w:hAnsi="Times New Roman" w:cs="Times New Roman"/>
                <w:color w:val="000000"/>
                <w:lang w:eastAsia="pt-BR"/>
              </w:rPr>
            </w:pPr>
            <w:r w:rsidRPr="00794CD2">
              <w:rPr>
                <w:rFonts w:ascii="Times New Roman" w:eastAsia="Times New Roman" w:hAnsi="Times New Roman" w:cs="Times New Roman"/>
                <w:color w:val="000000"/>
                <w:lang w:eastAsia="pt-BR"/>
              </w:rPr>
              <w:t>0,871</w:t>
            </w:r>
          </w:p>
        </w:tc>
        <w:tc>
          <w:tcPr>
            <w:tcW w:w="960" w:type="dxa"/>
            <w:tcBorders>
              <w:top w:val="nil"/>
              <w:left w:val="nil"/>
              <w:bottom w:val="nil"/>
              <w:right w:val="nil"/>
            </w:tcBorders>
            <w:shd w:val="clear" w:color="auto" w:fill="auto"/>
            <w:noWrap/>
            <w:hideMark/>
          </w:tcPr>
          <w:p w:rsidR="004E1CBE" w:rsidRPr="00794CD2" w:rsidRDefault="004E1CBE" w:rsidP="00B902D8">
            <w:pPr>
              <w:spacing w:after="0" w:line="240" w:lineRule="auto"/>
              <w:jc w:val="center"/>
              <w:rPr>
                <w:rFonts w:ascii="Times New Roman" w:eastAsia="Times New Roman" w:hAnsi="Times New Roman" w:cs="Times New Roman"/>
                <w:color w:val="000000"/>
                <w:lang w:eastAsia="pt-BR"/>
              </w:rPr>
            </w:pPr>
            <w:r w:rsidRPr="00794CD2">
              <w:rPr>
                <w:rFonts w:ascii="Times New Roman" w:eastAsia="Times New Roman" w:hAnsi="Times New Roman" w:cs="Times New Roman"/>
                <w:color w:val="000000"/>
                <w:lang w:eastAsia="pt-BR"/>
              </w:rPr>
              <w:t>10</w:t>
            </w:r>
          </w:p>
        </w:tc>
        <w:tc>
          <w:tcPr>
            <w:tcW w:w="1040" w:type="dxa"/>
            <w:tcBorders>
              <w:top w:val="nil"/>
              <w:left w:val="nil"/>
              <w:bottom w:val="nil"/>
              <w:right w:val="nil"/>
            </w:tcBorders>
            <w:shd w:val="clear" w:color="auto" w:fill="auto"/>
            <w:noWrap/>
            <w:vAlign w:val="bottom"/>
            <w:hideMark/>
          </w:tcPr>
          <w:p w:rsidR="004E1CBE" w:rsidRPr="00794CD2" w:rsidRDefault="004E1CBE" w:rsidP="00B902D8">
            <w:pPr>
              <w:spacing w:after="0" w:line="240" w:lineRule="auto"/>
              <w:rPr>
                <w:rFonts w:ascii="Times New Roman" w:eastAsia="Times New Roman" w:hAnsi="Times New Roman" w:cs="Times New Roman"/>
                <w:lang w:eastAsia="pt-BR"/>
              </w:rPr>
            </w:pPr>
            <w:r w:rsidRPr="00794CD2">
              <w:rPr>
                <w:rFonts w:ascii="Times New Roman" w:eastAsia="Times New Roman" w:hAnsi="Times New Roman" w:cs="Times New Roman"/>
                <w:lang w:eastAsia="pt-BR"/>
              </w:rPr>
              <w:t>Alta</w:t>
            </w:r>
          </w:p>
        </w:tc>
      </w:tr>
      <w:tr w:rsidR="004E1CBE" w:rsidRPr="00794CD2" w:rsidTr="00B902D8">
        <w:trPr>
          <w:trHeight w:val="300"/>
          <w:jc w:val="center"/>
        </w:trPr>
        <w:tc>
          <w:tcPr>
            <w:tcW w:w="2840" w:type="dxa"/>
            <w:tcBorders>
              <w:top w:val="nil"/>
              <w:left w:val="nil"/>
              <w:bottom w:val="nil"/>
              <w:right w:val="nil"/>
            </w:tcBorders>
            <w:shd w:val="clear" w:color="auto" w:fill="auto"/>
            <w:noWrap/>
            <w:vAlign w:val="bottom"/>
            <w:hideMark/>
          </w:tcPr>
          <w:p w:rsidR="004E1CBE" w:rsidRPr="00794CD2" w:rsidRDefault="004E1CBE" w:rsidP="00B902D8">
            <w:pPr>
              <w:spacing w:after="0" w:line="240" w:lineRule="auto"/>
              <w:rPr>
                <w:rFonts w:ascii="Times New Roman" w:eastAsia="Times New Roman" w:hAnsi="Times New Roman" w:cs="Times New Roman"/>
                <w:lang w:eastAsia="pt-BR"/>
              </w:rPr>
            </w:pPr>
            <w:r w:rsidRPr="00794CD2">
              <w:rPr>
                <w:rFonts w:ascii="Times New Roman" w:eastAsia="Times New Roman" w:hAnsi="Times New Roman" w:cs="Times New Roman"/>
                <w:lang w:eastAsia="pt-BR"/>
              </w:rPr>
              <w:t>Geração de Valor</w:t>
            </w:r>
          </w:p>
        </w:tc>
        <w:tc>
          <w:tcPr>
            <w:tcW w:w="960" w:type="dxa"/>
            <w:tcBorders>
              <w:top w:val="nil"/>
              <w:left w:val="nil"/>
              <w:bottom w:val="nil"/>
              <w:right w:val="nil"/>
            </w:tcBorders>
            <w:shd w:val="clear" w:color="auto" w:fill="auto"/>
            <w:noWrap/>
            <w:hideMark/>
          </w:tcPr>
          <w:p w:rsidR="004E1CBE" w:rsidRPr="00794CD2" w:rsidRDefault="004E1CBE" w:rsidP="00B902D8">
            <w:pPr>
              <w:spacing w:after="0" w:line="240" w:lineRule="auto"/>
              <w:jc w:val="center"/>
              <w:rPr>
                <w:rFonts w:ascii="Times New Roman" w:eastAsia="Times New Roman" w:hAnsi="Times New Roman" w:cs="Times New Roman"/>
                <w:color w:val="000000"/>
                <w:lang w:eastAsia="pt-BR"/>
              </w:rPr>
            </w:pPr>
            <w:r w:rsidRPr="00794CD2">
              <w:rPr>
                <w:rFonts w:ascii="Times New Roman" w:eastAsia="Times New Roman" w:hAnsi="Times New Roman" w:cs="Times New Roman"/>
                <w:color w:val="000000"/>
                <w:lang w:eastAsia="pt-BR"/>
              </w:rPr>
              <w:t>0,802</w:t>
            </w:r>
          </w:p>
        </w:tc>
        <w:tc>
          <w:tcPr>
            <w:tcW w:w="960" w:type="dxa"/>
            <w:tcBorders>
              <w:top w:val="nil"/>
              <w:left w:val="nil"/>
              <w:bottom w:val="nil"/>
              <w:right w:val="nil"/>
            </w:tcBorders>
            <w:shd w:val="clear" w:color="auto" w:fill="auto"/>
            <w:noWrap/>
            <w:hideMark/>
          </w:tcPr>
          <w:p w:rsidR="004E1CBE" w:rsidRPr="00794CD2" w:rsidRDefault="004E1CBE" w:rsidP="00B902D8">
            <w:pPr>
              <w:spacing w:after="0" w:line="240" w:lineRule="auto"/>
              <w:jc w:val="center"/>
              <w:rPr>
                <w:rFonts w:ascii="Times New Roman" w:eastAsia="Times New Roman" w:hAnsi="Times New Roman" w:cs="Times New Roman"/>
                <w:color w:val="000000"/>
                <w:lang w:eastAsia="pt-BR"/>
              </w:rPr>
            </w:pPr>
            <w:r w:rsidRPr="00794CD2">
              <w:rPr>
                <w:rFonts w:ascii="Times New Roman" w:eastAsia="Times New Roman" w:hAnsi="Times New Roman" w:cs="Times New Roman"/>
                <w:color w:val="000000"/>
                <w:lang w:eastAsia="pt-BR"/>
              </w:rPr>
              <w:t>6</w:t>
            </w:r>
          </w:p>
        </w:tc>
        <w:tc>
          <w:tcPr>
            <w:tcW w:w="1040" w:type="dxa"/>
            <w:tcBorders>
              <w:top w:val="nil"/>
              <w:left w:val="nil"/>
              <w:bottom w:val="nil"/>
              <w:right w:val="nil"/>
            </w:tcBorders>
            <w:shd w:val="clear" w:color="auto" w:fill="auto"/>
            <w:noWrap/>
            <w:vAlign w:val="bottom"/>
            <w:hideMark/>
          </w:tcPr>
          <w:p w:rsidR="004E1CBE" w:rsidRPr="00794CD2" w:rsidRDefault="004E1CBE" w:rsidP="00B902D8">
            <w:pPr>
              <w:spacing w:after="0" w:line="240" w:lineRule="auto"/>
              <w:rPr>
                <w:rFonts w:ascii="Times New Roman" w:eastAsia="Times New Roman" w:hAnsi="Times New Roman" w:cs="Times New Roman"/>
                <w:lang w:eastAsia="pt-BR"/>
              </w:rPr>
            </w:pPr>
            <w:r w:rsidRPr="00794CD2">
              <w:rPr>
                <w:rFonts w:ascii="Times New Roman" w:eastAsia="Times New Roman" w:hAnsi="Times New Roman" w:cs="Times New Roman"/>
                <w:lang w:eastAsia="pt-BR"/>
              </w:rPr>
              <w:t>Alta</w:t>
            </w:r>
          </w:p>
        </w:tc>
      </w:tr>
      <w:tr w:rsidR="004E1CBE" w:rsidRPr="00794CD2" w:rsidTr="00B902D8">
        <w:trPr>
          <w:trHeight w:val="300"/>
          <w:jc w:val="center"/>
        </w:trPr>
        <w:tc>
          <w:tcPr>
            <w:tcW w:w="2840" w:type="dxa"/>
            <w:tcBorders>
              <w:top w:val="nil"/>
              <w:left w:val="nil"/>
              <w:bottom w:val="single" w:sz="4" w:space="0" w:color="auto"/>
              <w:right w:val="nil"/>
            </w:tcBorders>
            <w:shd w:val="clear" w:color="auto" w:fill="auto"/>
            <w:noWrap/>
            <w:vAlign w:val="bottom"/>
            <w:hideMark/>
          </w:tcPr>
          <w:p w:rsidR="004E1CBE" w:rsidRPr="00794CD2" w:rsidRDefault="004E1CBE" w:rsidP="00B902D8">
            <w:pPr>
              <w:spacing w:after="0" w:line="240" w:lineRule="auto"/>
              <w:rPr>
                <w:rFonts w:ascii="Times New Roman" w:eastAsia="Times New Roman" w:hAnsi="Times New Roman" w:cs="Times New Roman"/>
                <w:lang w:eastAsia="pt-BR"/>
              </w:rPr>
            </w:pPr>
            <w:r w:rsidRPr="00794CD2">
              <w:rPr>
                <w:rFonts w:ascii="Times New Roman" w:eastAsia="Times New Roman" w:hAnsi="Times New Roman" w:cs="Times New Roman"/>
                <w:lang w:eastAsia="pt-BR"/>
              </w:rPr>
              <w:t xml:space="preserve">Cultura </w:t>
            </w:r>
            <w:proofErr w:type="spellStart"/>
            <w:r w:rsidRPr="00794CD2">
              <w:rPr>
                <w:rFonts w:ascii="Times New Roman" w:eastAsia="Times New Roman" w:hAnsi="Times New Roman" w:cs="Times New Roman"/>
                <w:lang w:eastAsia="pt-BR"/>
              </w:rPr>
              <w:t>Organzacional</w:t>
            </w:r>
            <w:proofErr w:type="spellEnd"/>
          </w:p>
        </w:tc>
        <w:tc>
          <w:tcPr>
            <w:tcW w:w="960" w:type="dxa"/>
            <w:tcBorders>
              <w:top w:val="nil"/>
              <w:left w:val="nil"/>
              <w:bottom w:val="single" w:sz="4" w:space="0" w:color="auto"/>
              <w:right w:val="nil"/>
            </w:tcBorders>
            <w:shd w:val="clear" w:color="auto" w:fill="auto"/>
            <w:noWrap/>
            <w:hideMark/>
          </w:tcPr>
          <w:p w:rsidR="004E1CBE" w:rsidRPr="00794CD2" w:rsidRDefault="004E1CBE" w:rsidP="00B902D8">
            <w:pPr>
              <w:spacing w:after="0" w:line="240" w:lineRule="auto"/>
              <w:jc w:val="center"/>
              <w:rPr>
                <w:rFonts w:ascii="Times New Roman" w:eastAsia="Times New Roman" w:hAnsi="Times New Roman" w:cs="Times New Roman"/>
                <w:color w:val="000000"/>
                <w:lang w:eastAsia="pt-BR"/>
              </w:rPr>
            </w:pPr>
            <w:r w:rsidRPr="00794CD2">
              <w:rPr>
                <w:rFonts w:ascii="Times New Roman" w:eastAsia="Times New Roman" w:hAnsi="Times New Roman" w:cs="Times New Roman"/>
                <w:color w:val="000000"/>
                <w:lang w:eastAsia="pt-BR"/>
              </w:rPr>
              <w:t>0,342</w:t>
            </w:r>
          </w:p>
        </w:tc>
        <w:tc>
          <w:tcPr>
            <w:tcW w:w="960" w:type="dxa"/>
            <w:tcBorders>
              <w:top w:val="nil"/>
              <w:left w:val="nil"/>
              <w:bottom w:val="single" w:sz="4" w:space="0" w:color="auto"/>
              <w:right w:val="nil"/>
            </w:tcBorders>
            <w:shd w:val="clear" w:color="auto" w:fill="auto"/>
            <w:noWrap/>
            <w:hideMark/>
          </w:tcPr>
          <w:p w:rsidR="004E1CBE" w:rsidRPr="00794CD2" w:rsidRDefault="004E1CBE" w:rsidP="00B902D8">
            <w:pPr>
              <w:spacing w:after="0" w:line="240" w:lineRule="auto"/>
              <w:jc w:val="center"/>
              <w:rPr>
                <w:rFonts w:ascii="Times New Roman" w:eastAsia="Times New Roman" w:hAnsi="Times New Roman" w:cs="Times New Roman"/>
                <w:color w:val="000000"/>
                <w:lang w:eastAsia="pt-BR"/>
              </w:rPr>
            </w:pPr>
            <w:r w:rsidRPr="00794CD2">
              <w:rPr>
                <w:rFonts w:ascii="Times New Roman" w:eastAsia="Times New Roman" w:hAnsi="Times New Roman" w:cs="Times New Roman"/>
                <w:color w:val="000000"/>
                <w:lang w:eastAsia="pt-BR"/>
              </w:rPr>
              <w:t>6</w:t>
            </w:r>
          </w:p>
        </w:tc>
        <w:tc>
          <w:tcPr>
            <w:tcW w:w="1040" w:type="dxa"/>
            <w:tcBorders>
              <w:top w:val="nil"/>
              <w:left w:val="nil"/>
              <w:bottom w:val="single" w:sz="4" w:space="0" w:color="auto"/>
              <w:right w:val="nil"/>
            </w:tcBorders>
            <w:shd w:val="clear" w:color="auto" w:fill="auto"/>
            <w:noWrap/>
            <w:vAlign w:val="bottom"/>
            <w:hideMark/>
          </w:tcPr>
          <w:p w:rsidR="004E1CBE" w:rsidRPr="00794CD2" w:rsidRDefault="004E1CBE" w:rsidP="00B902D8">
            <w:pPr>
              <w:spacing w:after="0" w:line="240" w:lineRule="auto"/>
              <w:rPr>
                <w:rFonts w:ascii="Times New Roman" w:eastAsia="Times New Roman" w:hAnsi="Times New Roman" w:cs="Times New Roman"/>
                <w:lang w:eastAsia="pt-BR"/>
              </w:rPr>
            </w:pPr>
            <w:r w:rsidRPr="00794CD2">
              <w:rPr>
                <w:rFonts w:ascii="Times New Roman" w:eastAsia="Times New Roman" w:hAnsi="Times New Roman" w:cs="Times New Roman"/>
                <w:lang w:eastAsia="pt-BR"/>
              </w:rPr>
              <w:t>Baixa</w:t>
            </w:r>
          </w:p>
        </w:tc>
      </w:tr>
    </w:tbl>
    <w:p w:rsidR="004E1CBE" w:rsidRDefault="004E1CBE" w:rsidP="004E1CBE">
      <w:pPr>
        <w:jc w:val="both"/>
        <w:rPr>
          <w:rFonts w:ascii="Times New Roman" w:hAnsi="Times New Roman" w:cs="Times New Roman"/>
          <w:b/>
          <w:sz w:val="24"/>
          <w:szCs w:val="24"/>
        </w:rPr>
      </w:pPr>
    </w:p>
    <w:p w:rsidR="006407F7" w:rsidRDefault="006407F7" w:rsidP="004E1CBE">
      <w:pPr>
        <w:jc w:val="both"/>
        <w:rPr>
          <w:rFonts w:ascii="Times New Roman" w:hAnsi="Times New Roman" w:cs="Times New Roman"/>
          <w:b/>
          <w:sz w:val="24"/>
          <w:szCs w:val="24"/>
        </w:rPr>
      </w:pPr>
    </w:p>
    <w:p w:rsidR="001C6C1F" w:rsidRDefault="004E1CBE" w:rsidP="004E1CBE">
      <w:pPr>
        <w:spacing w:after="0" w:line="360" w:lineRule="auto"/>
        <w:ind w:firstLine="709"/>
        <w:jc w:val="both"/>
        <w:rPr>
          <w:rFonts w:ascii="Times New Roman" w:eastAsia="Times New Roman" w:hAnsi="Times New Roman" w:cs="Times New Roman"/>
          <w:sz w:val="24"/>
          <w:szCs w:val="24"/>
          <w:lang w:eastAsia="pt-BR"/>
        </w:rPr>
      </w:pPr>
      <w:r w:rsidRPr="006F1CF3">
        <w:rPr>
          <w:rFonts w:ascii="Times New Roman" w:hAnsi="Times New Roman" w:cs="Times New Roman"/>
          <w:sz w:val="24"/>
          <w:szCs w:val="24"/>
        </w:rPr>
        <w:t>Na sequência da avaliação do questionário, verificou-se que os constructos fazem sentido e foi realizada a análise fatorial.</w:t>
      </w:r>
      <w:r w:rsidRPr="006F1CF3">
        <w:rPr>
          <w:rFonts w:ascii="Times New Roman" w:hAnsi="Times New Roman" w:cs="Times New Roman"/>
          <w:b/>
          <w:sz w:val="24"/>
          <w:szCs w:val="24"/>
        </w:rPr>
        <w:t xml:space="preserve"> </w:t>
      </w:r>
      <w:r w:rsidRPr="006F1CF3">
        <w:rPr>
          <w:rFonts w:ascii="Times New Roman" w:eastAsia="Times New Roman" w:hAnsi="Times New Roman" w:cs="Times New Roman"/>
          <w:sz w:val="24"/>
          <w:szCs w:val="24"/>
          <w:lang w:eastAsia="pt-BR"/>
        </w:rPr>
        <w:t xml:space="preserve">Cada um dos cinco constructos continha entre 6 e 10 variáveis, sendo que para a conferência das hipóteses, seria necessária a redução dessas variáveis em fatores que explicassem a variação dos constructos. Para isso foi calculada a análise fatorial para cada constructo, respeitando a </w:t>
      </w:r>
      <w:proofErr w:type="spellStart"/>
      <w:r w:rsidRPr="006F1CF3">
        <w:rPr>
          <w:rFonts w:ascii="Times New Roman" w:eastAsia="Times New Roman" w:hAnsi="Times New Roman" w:cs="Times New Roman"/>
          <w:sz w:val="24"/>
          <w:szCs w:val="24"/>
          <w:lang w:eastAsia="pt-BR"/>
        </w:rPr>
        <w:t>comunalidade</w:t>
      </w:r>
      <w:proofErr w:type="spellEnd"/>
      <w:r w:rsidRPr="006F1CF3">
        <w:rPr>
          <w:rFonts w:ascii="Times New Roman" w:eastAsia="Times New Roman" w:hAnsi="Times New Roman" w:cs="Times New Roman"/>
          <w:sz w:val="24"/>
          <w:szCs w:val="24"/>
          <w:lang w:eastAsia="pt-BR"/>
        </w:rPr>
        <w:t xml:space="preserve"> e variação para cada uma, reduzindo assim cada constructo em um fator resultante de todas as variáveis que a formavam. No caso dos dados faltantes, foi utilizado a média da variável.</w:t>
      </w:r>
    </w:p>
    <w:p w:rsidR="004E1CBE" w:rsidRDefault="004E1CBE" w:rsidP="004E1CBE">
      <w:pPr>
        <w:spacing w:after="0" w:line="360" w:lineRule="auto"/>
        <w:ind w:firstLine="709"/>
        <w:jc w:val="both"/>
        <w:rPr>
          <w:rFonts w:ascii="Times New Roman" w:eastAsia="Times New Roman" w:hAnsi="Times New Roman" w:cs="Times New Roman"/>
          <w:sz w:val="24"/>
          <w:szCs w:val="24"/>
          <w:lang w:eastAsia="pt-BR"/>
        </w:rPr>
      </w:pPr>
      <w:r w:rsidRPr="006F1CF3">
        <w:rPr>
          <w:rFonts w:ascii="Times New Roman" w:eastAsia="Times New Roman" w:hAnsi="Times New Roman" w:cs="Times New Roman"/>
          <w:sz w:val="24"/>
          <w:szCs w:val="24"/>
          <w:lang w:eastAsia="pt-BR"/>
        </w:rPr>
        <w:t xml:space="preserve"> </w:t>
      </w:r>
    </w:p>
    <w:p w:rsidR="004E1CBE" w:rsidRDefault="004E1CBE" w:rsidP="004E1CBE">
      <w:pPr>
        <w:spacing w:after="0" w:line="360" w:lineRule="auto"/>
        <w:ind w:firstLine="709"/>
        <w:jc w:val="both"/>
        <w:rPr>
          <w:rFonts w:ascii="Times New Roman" w:eastAsia="Times New Roman" w:hAnsi="Times New Roman" w:cs="Times New Roman"/>
          <w:sz w:val="24"/>
          <w:szCs w:val="24"/>
          <w:lang w:eastAsia="pt-BR"/>
        </w:rPr>
      </w:pPr>
      <w:r w:rsidRPr="006F1CF3">
        <w:rPr>
          <w:rFonts w:ascii="Times New Roman" w:eastAsia="Times New Roman" w:hAnsi="Times New Roman" w:cs="Times New Roman"/>
          <w:sz w:val="24"/>
          <w:szCs w:val="24"/>
          <w:lang w:eastAsia="pt-BR"/>
        </w:rPr>
        <w:t>Obtidos os fatores para cada constructo, obteve-se o fator referente ao AECG a partir dos constructos Pensamento Estratégico, Contextos Capacitantes e Excedentes Cognitivos.</w:t>
      </w:r>
    </w:p>
    <w:p w:rsidR="006407F7" w:rsidRPr="006F1CF3" w:rsidRDefault="006407F7" w:rsidP="004E1CBE">
      <w:pPr>
        <w:spacing w:after="0" w:line="36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Foi feita a tabulação da frequência de respostas das questões, por opções de análise de frequência, conforme tabela</w:t>
      </w:r>
      <w:r w:rsidR="0048563A">
        <w:rPr>
          <w:rFonts w:ascii="Times New Roman" w:eastAsia="Times New Roman" w:hAnsi="Times New Roman" w:cs="Times New Roman"/>
          <w:sz w:val="24"/>
          <w:szCs w:val="24"/>
          <w:lang w:eastAsia="pt-BR"/>
        </w:rPr>
        <w:t>s</w:t>
      </w:r>
      <w:r>
        <w:rPr>
          <w:rFonts w:ascii="Times New Roman" w:eastAsia="Times New Roman" w:hAnsi="Times New Roman" w:cs="Times New Roman"/>
          <w:sz w:val="24"/>
          <w:szCs w:val="24"/>
          <w:lang w:eastAsia="pt-BR"/>
        </w:rPr>
        <w:t xml:space="preserve"> </w:t>
      </w:r>
      <w:r w:rsidR="00C07601">
        <w:rPr>
          <w:rFonts w:ascii="Times New Roman" w:eastAsia="Times New Roman" w:hAnsi="Times New Roman" w:cs="Times New Roman"/>
          <w:sz w:val="24"/>
          <w:szCs w:val="24"/>
          <w:lang w:eastAsia="pt-BR"/>
        </w:rPr>
        <w:t>3 e 4</w:t>
      </w:r>
    </w:p>
    <w:p w:rsidR="00425325" w:rsidRDefault="00425325" w:rsidP="00425325"/>
    <w:p w:rsidR="00425325" w:rsidRDefault="00425325" w:rsidP="00425325"/>
    <w:p w:rsidR="00425325" w:rsidRDefault="00425325" w:rsidP="00425325"/>
    <w:p w:rsidR="001C6C1F" w:rsidRDefault="001C6C1F" w:rsidP="00425325"/>
    <w:p w:rsidR="00425325" w:rsidRPr="00E3276E" w:rsidRDefault="00425325" w:rsidP="005D68B8">
      <w:pPr>
        <w:jc w:val="center"/>
        <w:rPr>
          <w:rFonts w:ascii="Times New Roman" w:hAnsi="Times New Roman" w:cs="Times New Roman"/>
        </w:rPr>
      </w:pPr>
      <w:r w:rsidRPr="00E3276E">
        <w:rPr>
          <w:rFonts w:ascii="Times New Roman" w:hAnsi="Times New Roman" w:cs="Times New Roman"/>
        </w:rPr>
        <w:lastRenderedPageBreak/>
        <w:t>Tabela</w:t>
      </w:r>
      <w:r w:rsidR="00092E8A" w:rsidRPr="00E3276E">
        <w:rPr>
          <w:rFonts w:ascii="Times New Roman" w:hAnsi="Times New Roman" w:cs="Times New Roman"/>
        </w:rPr>
        <w:t xml:space="preserve"> </w:t>
      </w:r>
      <w:r w:rsidR="00E3276E" w:rsidRPr="00E3276E">
        <w:rPr>
          <w:rFonts w:ascii="Times New Roman" w:hAnsi="Times New Roman" w:cs="Times New Roman"/>
        </w:rPr>
        <w:t>3</w:t>
      </w:r>
      <w:r w:rsidRPr="00E3276E">
        <w:rPr>
          <w:rFonts w:ascii="Times New Roman" w:hAnsi="Times New Roman" w:cs="Times New Roman"/>
        </w:rPr>
        <w:t xml:space="preserve"> – Frequência de respostas das questões, por opções </w:t>
      </w:r>
      <w:r w:rsidR="006407F7" w:rsidRPr="00E3276E">
        <w:rPr>
          <w:rFonts w:ascii="Times New Roman" w:hAnsi="Times New Roman" w:cs="Times New Roman"/>
        </w:rPr>
        <w:t>de análise</w:t>
      </w:r>
      <w:r w:rsidRPr="00E3276E">
        <w:rPr>
          <w:rFonts w:ascii="Times New Roman" w:hAnsi="Times New Roman" w:cs="Times New Roman"/>
        </w:rPr>
        <w:t xml:space="preserve"> de frequência</w:t>
      </w:r>
    </w:p>
    <w:p w:rsidR="00200539" w:rsidRPr="002A7939" w:rsidRDefault="00425325" w:rsidP="0080399D">
      <w:pPr>
        <w:spacing w:after="0" w:line="360" w:lineRule="auto"/>
        <w:rPr>
          <w:rFonts w:ascii="Times New Roman" w:hAnsi="Times New Roman" w:cs="Times New Roman"/>
        </w:rPr>
      </w:pPr>
      <w:r w:rsidRPr="00C535B9">
        <w:rPr>
          <w:noProof/>
        </w:rPr>
        <w:drawing>
          <wp:inline distT="0" distB="0" distL="0" distR="0" wp14:anchorId="7BB4F37B" wp14:editId="67EDAC38">
            <wp:extent cx="5400040" cy="8090876"/>
            <wp:effectExtent l="0" t="0" r="0" b="571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8090876"/>
                    </a:xfrm>
                    <a:prstGeom prst="rect">
                      <a:avLst/>
                    </a:prstGeom>
                    <a:noFill/>
                    <a:ln>
                      <a:noFill/>
                    </a:ln>
                  </pic:spPr>
                </pic:pic>
              </a:graphicData>
            </a:graphic>
          </wp:inline>
        </w:drawing>
      </w:r>
    </w:p>
    <w:p w:rsidR="00794CD2" w:rsidRPr="00794CD2" w:rsidRDefault="00794CD2" w:rsidP="00794CD2">
      <w:pPr>
        <w:jc w:val="center"/>
        <w:rPr>
          <w:rFonts w:ascii="Times New Roman" w:hAnsi="Times New Roman" w:cs="Times New Roman"/>
        </w:rPr>
      </w:pPr>
      <w:r w:rsidRPr="00794CD2">
        <w:rPr>
          <w:rFonts w:ascii="Times New Roman" w:hAnsi="Times New Roman" w:cs="Times New Roman"/>
        </w:rPr>
        <w:lastRenderedPageBreak/>
        <w:t xml:space="preserve">Tabela </w:t>
      </w:r>
      <w:r w:rsidR="00E3276E">
        <w:rPr>
          <w:rFonts w:ascii="Times New Roman" w:hAnsi="Times New Roman" w:cs="Times New Roman"/>
        </w:rPr>
        <w:t>4</w:t>
      </w:r>
      <w:r w:rsidR="00092E8A">
        <w:rPr>
          <w:rFonts w:ascii="Times New Roman" w:hAnsi="Times New Roman" w:cs="Times New Roman"/>
        </w:rPr>
        <w:t xml:space="preserve"> </w:t>
      </w:r>
      <w:r w:rsidRPr="00794CD2">
        <w:rPr>
          <w:rFonts w:ascii="Times New Roman" w:hAnsi="Times New Roman" w:cs="Times New Roman"/>
        </w:rPr>
        <w:t>– Estatística Descritiva</w:t>
      </w:r>
    </w:p>
    <w:p w:rsidR="0080399D" w:rsidRDefault="00794CD2" w:rsidP="00794CD2">
      <w:pPr>
        <w:spacing w:after="0" w:line="360" w:lineRule="auto"/>
        <w:jc w:val="center"/>
        <w:rPr>
          <w:rFonts w:ascii="Times New Roman" w:hAnsi="Times New Roman" w:cs="Times New Roman"/>
        </w:rPr>
      </w:pPr>
      <w:r w:rsidRPr="00794CD2">
        <w:rPr>
          <w:rFonts w:ascii="Times New Roman" w:hAnsi="Times New Roman" w:cs="Times New Roman"/>
          <w:noProof/>
        </w:rPr>
        <w:drawing>
          <wp:inline distT="0" distB="0" distL="0" distR="0" wp14:anchorId="0B3FE5CD" wp14:editId="2D5F99CE">
            <wp:extent cx="2914650" cy="82010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14650" cy="8201025"/>
                    </a:xfrm>
                    <a:prstGeom prst="rect">
                      <a:avLst/>
                    </a:prstGeom>
                    <a:noFill/>
                    <a:ln>
                      <a:noFill/>
                    </a:ln>
                  </pic:spPr>
                </pic:pic>
              </a:graphicData>
            </a:graphic>
          </wp:inline>
        </w:drawing>
      </w:r>
    </w:p>
    <w:p w:rsidR="00794CD2" w:rsidRPr="00794CD2" w:rsidRDefault="007C66B7" w:rsidP="00794CD2">
      <w:pPr>
        <w:jc w:val="center"/>
        <w:rPr>
          <w:rFonts w:ascii="Times New Roman" w:hAnsi="Times New Roman" w:cs="Times New Roman"/>
        </w:rPr>
      </w:pPr>
      <w:r>
        <w:rPr>
          <w:rFonts w:ascii="Times New Roman" w:hAnsi="Times New Roman" w:cs="Times New Roman"/>
        </w:rPr>
        <w:lastRenderedPageBreak/>
        <w:t>Tabela</w:t>
      </w:r>
      <w:r w:rsidR="00E3276E">
        <w:rPr>
          <w:rFonts w:ascii="Times New Roman" w:hAnsi="Times New Roman" w:cs="Times New Roman"/>
        </w:rPr>
        <w:t xml:space="preserve"> 5</w:t>
      </w:r>
      <w:r w:rsidR="00CD76E5">
        <w:rPr>
          <w:rFonts w:ascii="Times New Roman" w:hAnsi="Times New Roman" w:cs="Times New Roman"/>
        </w:rPr>
        <w:t xml:space="preserve"> - </w:t>
      </w:r>
      <w:r w:rsidR="00794CD2" w:rsidRPr="00794CD2">
        <w:rPr>
          <w:rFonts w:ascii="Times New Roman" w:hAnsi="Times New Roman" w:cs="Times New Roman"/>
        </w:rPr>
        <w:t>Frequência de respostas agrupadas das questões, por opções</w:t>
      </w:r>
    </w:p>
    <w:p w:rsidR="00217123" w:rsidRPr="002A7939" w:rsidRDefault="00794CD2" w:rsidP="00200539">
      <w:pPr>
        <w:rPr>
          <w:rFonts w:ascii="Times New Roman" w:hAnsi="Times New Roman" w:cs="Times New Roman"/>
        </w:rPr>
      </w:pPr>
      <w:r w:rsidRPr="00794CD2">
        <w:rPr>
          <w:rFonts w:ascii="Times New Roman" w:hAnsi="Times New Roman" w:cs="Times New Roman"/>
          <w:noProof/>
          <w:lang w:eastAsia="pt-BR"/>
        </w:rPr>
        <w:drawing>
          <wp:inline distT="0" distB="0" distL="0" distR="0" wp14:anchorId="607C8F76" wp14:editId="25988633">
            <wp:extent cx="5760085" cy="3579745"/>
            <wp:effectExtent l="0" t="0" r="0" b="190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0085" cy="3579745"/>
                    </a:xfrm>
                    <a:prstGeom prst="rect">
                      <a:avLst/>
                    </a:prstGeom>
                    <a:noFill/>
                  </pic:spPr>
                </pic:pic>
              </a:graphicData>
            </a:graphic>
          </wp:inline>
        </w:drawing>
      </w:r>
    </w:p>
    <w:p w:rsidR="009B3400" w:rsidRDefault="009B3400" w:rsidP="0080399D">
      <w:pPr>
        <w:spacing w:after="0" w:line="360" w:lineRule="auto"/>
        <w:ind w:firstLine="708"/>
        <w:rPr>
          <w:rFonts w:ascii="Times New Roman" w:hAnsi="Times New Roman" w:cs="Times New Roman"/>
          <w:color w:val="FF0000"/>
          <w:sz w:val="24"/>
          <w:szCs w:val="24"/>
        </w:rPr>
      </w:pPr>
      <w:bookmarkStart w:id="46" w:name="_Toc456206482"/>
      <w:bookmarkStart w:id="47" w:name="_Toc474316584"/>
      <w:bookmarkEnd w:id="37"/>
    </w:p>
    <w:p w:rsidR="004E1CBE" w:rsidRDefault="004E1CBE" w:rsidP="00794CD2">
      <w:pPr>
        <w:spacing w:after="0" w:line="360" w:lineRule="auto"/>
        <w:ind w:firstLine="709"/>
        <w:jc w:val="both"/>
        <w:rPr>
          <w:rFonts w:ascii="Times New Roman" w:hAnsi="Times New Roman" w:cs="Times New Roman"/>
          <w:sz w:val="24"/>
          <w:szCs w:val="24"/>
        </w:rPr>
      </w:pPr>
    </w:p>
    <w:p w:rsidR="00794CD2" w:rsidRDefault="00794CD2" w:rsidP="00794CD2">
      <w:pPr>
        <w:jc w:val="both"/>
        <w:rPr>
          <w:rFonts w:ascii="Times New Roman" w:hAnsi="Times New Roman" w:cs="Times New Roman"/>
          <w:b/>
          <w:sz w:val="24"/>
          <w:szCs w:val="24"/>
        </w:rPr>
      </w:pPr>
    </w:p>
    <w:p w:rsidR="00794CD2" w:rsidRPr="002D32DE" w:rsidRDefault="00794CD2" w:rsidP="00794CD2">
      <w:pPr>
        <w:pStyle w:val="PargrafodaLista"/>
        <w:numPr>
          <w:ilvl w:val="0"/>
          <w:numId w:val="8"/>
        </w:numPr>
        <w:jc w:val="both"/>
        <w:rPr>
          <w:rFonts w:ascii="Times New Roman" w:hAnsi="Times New Roman" w:cs="Times New Roman"/>
          <w:b/>
          <w:sz w:val="24"/>
          <w:szCs w:val="24"/>
        </w:rPr>
      </w:pPr>
      <w:r w:rsidRPr="002D32DE">
        <w:rPr>
          <w:rFonts w:ascii="Times New Roman" w:hAnsi="Times New Roman" w:cs="Times New Roman"/>
          <w:b/>
          <w:sz w:val="24"/>
          <w:szCs w:val="24"/>
        </w:rPr>
        <w:t>H</w:t>
      </w:r>
      <w:r w:rsidRPr="002D32DE">
        <w:rPr>
          <w:rFonts w:ascii="Times New Roman" w:hAnsi="Times New Roman" w:cs="Times New Roman"/>
          <w:b/>
          <w:sz w:val="24"/>
          <w:szCs w:val="24"/>
          <w:vertAlign w:val="subscript"/>
        </w:rPr>
        <w:t>0,1:</w:t>
      </w:r>
      <w:r w:rsidRPr="002D32DE">
        <w:rPr>
          <w:rFonts w:ascii="Times New Roman" w:hAnsi="Times New Roman" w:cs="Times New Roman"/>
          <w:sz w:val="24"/>
          <w:szCs w:val="24"/>
          <w:vertAlign w:val="subscript"/>
        </w:rPr>
        <w:t xml:space="preserve">  </w:t>
      </w:r>
      <w:r w:rsidRPr="002D32DE">
        <w:rPr>
          <w:rFonts w:ascii="Times New Roman" w:hAnsi="Times New Roman" w:cs="Times New Roman"/>
          <w:b/>
          <w:sz w:val="24"/>
          <w:szCs w:val="24"/>
        </w:rPr>
        <w:t>Não existe relação de interdependência entre os constructos de AEGC e a Geração de Valor</w:t>
      </w:r>
      <w:r w:rsidR="006F1CF3">
        <w:rPr>
          <w:rFonts w:ascii="Times New Roman" w:hAnsi="Times New Roman" w:cs="Times New Roman"/>
          <w:b/>
          <w:sz w:val="24"/>
          <w:szCs w:val="24"/>
        </w:rPr>
        <w:t>.</w:t>
      </w:r>
    </w:p>
    <w:p w:rsidR="00794CD2" w:rsidRDefault="00794CD2" w:rsidP="00794CD2">
      <w:pPr>
        <w:ind w:firstLine="708"/>
        <w:jc w:val="both"/>
        <w:rPr>
          <w:rFonts w:ascii="Times New Roman" w:hAnsi="Times New Roman" w:cs="Times New Roman"/>
          <w:sz w:val="24"/>
          <w:szCs w:val="24"/>
        </w:rPr>
      </w:pPr>
    </w:p>
    <w:p w:rsidR="00794CD2" w:rsidRDefault="00794CD2" w:rsidP="006F1CF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Para a verificação da interdependência entre os constructos AECG e Geração de Valor, foi realizada a c</w:t>
      </w:r>
      <w:r w:rsidRPr="00E2732F">
        <w:rPr>
          <w:rFonts w:ascii="Times New Roman" w:hAnsi="Times New Roman" w:cs="Times New Roman"/>
          <w:sz w:val="24"/>
          <w:szCs w:val="24"/>
        </w:rPr>
        <w:t>orrelação entre AECG e Geração de Valor</w:t>
      </w:r>
      <w:r>
        <w:rPr>
          <w:rFonts w:ascii="Times New Roman" w:hAnsi="Times New Roman" w:cs="Times New Roman"/>
          <w:sz w:val="24"/>
          <w:szCs w:val="24"/>
        </w:rPr>
        <w:t>, que resultou no valor de</w:t>
      </w:r>
      <w:r w:rsidRPr="00E2732F">
        <w:rPr>
          <w:rFonts w:ascii="Times New Roman" w:hAnsi="Times New Roman" w:cs="Times New Roman"/>
          <w:sz w:val="24"/>
          <w:szCs w:val="24"/>
        </w:rPr>
        <w:t xml:space="preserve"> -0,235, ou seja, há uma fraca</w:t>
      </w:r>
      <w:r>
        <w:rPr>
          <w:rFonts w:ascii="Times New Roman" w:hAnsi="Times New Roman" w:cs="Times New Roman"/>
          <w:sz w:val="24"/>
          <w:szCs w:val="24"/>
        </w:rPr>
        <w:t xml:space="preserve"> </w:t>
      </w:r>
      <w:r w:rsidRPr="00E2732F">
        <w:rPr>
          <w:rFonts w:ascii="Times New Roman" w:hAnsi="Times New Roman" w:cs="Times New Roman"/>
          <w:sz w:val="24"/>
          <w:szCs w:val="24"/>
        </w:rPr>
        <w:t>correlação</w:t>
      </w:r>
      <w:r>
        <w:rPr>
          <w:rFonts w:ascii="Times New Roman" w:hAnsi="Times New Roman" w:cs="Times New Roman"/>
          <w:sz w:val="24"/>
          <w:szCs w:val="24"/>
        </w:rPr>
        <w:t xml:space="preserve"> de interdependência </w:t>
      </w:r>
      <w:r w:rsidRPr="00E2732F">
        <w:rPr>
          <w:rFonts w:ascii="Times New Roman" w:hAnsi="Times New Roman" w:cs="Times New Roman"/>
          <w:sz w:val="24"/>
          <w:szCs w:val="24"/>
        </w:rPr>
        <w:t xml:space="preserve">entre o AECG e </w:t>
      </w:r>
      <w:r>
        <w:rPr>
          <w:rFonts w:ascii="Times New Roman" w:hAnsi="Times New Roman" w:cs="Times New Roman"/>
          <w:sz w:val="24"/>
          <w:szCs w:val="24"/>
        </w:rPr>
        <w:t xml:space="preserve">a </w:t>
      </w:r>
      <w:r w:rsidRPr="00E2732F">
        <w:rPr>
          <w:rFonts w:ascii="Times New Roman" w:hAnsi="Times New Roman" w:cs="Times New Roman"/>
          <w:sz w:val="24"/>
          <w:szCs w:val="24"/>
        </w:rPr>
        <w:t>Geração de Valor</w:t>
      </w:r>
      <w:r>
        <w:rPr>
          <w:rFonts w:ascii="Times New Roman" w:hAnsi="Times New Roman" w:cs="Times New Roman"/>
          <w:sz w:val="24"/>
          <w:szCs w:val="24"/>
        </w:rPr>
        <w:t>.</w:t>
      </w:r>
      <w:r w:rsidRPr="00E2732F">
        <w:rPr>
          <w:rFonts w:ascii="Times New Roman" w:hAnsi="Times New Roman" w:cs="Times New Roman"/>
          <w:sz w:val="24"/>
          <w:szCs w:val="24"/>
        </w:rPr>
        <w:t xml:space="preserve"> </w:t>
      </w:r>
      <w:r>
        <w:rPr>
          <w:rFonts w:ascii="Times New Roman" w:hAnsi="Times New Roman" w:cs="Times New Roman"/>
          <w:sz w:val="24"/>
          <w:szCs w:val="24"/>
        </w:rPr>
        <w:t>Dessa</w:t>
      </w:r>
      <w:r w:rsidRPr="00E2732F">
        <w:rPr>
          <w:rFonts w:ascii="Times New Roman" w:hAnsi="Times New Roman" w:cs="Times New Roman"/>
          <w:sz w:val="24"/>
          <w:szCs w:val="24"/>
        </w:rPr>
        <w:t xml:space="preserve"> forma</w:t>
      </w:r>
      <w:r>
        <w:rPr>
          <w:rFonts w:ascii="Times New Roman" w:hAnsi="Times New Roman" w:cs="Times New Roman"/>
          <w:sz w:val="24"/>
          <w:szCs w:val="24"/>
        </w:rPr>
        <w:t xml:space="preserve">, </w:t>
      </w:r>
      <w:r w:rsidRPr="00E2732F">
        <w:rPr>
          <w:rFonts w:ascii="Times New Roman" w:hAnsi="Times New Roman" w:cs="Times New Roman"/>
          <w:sz w:val="24"/>
          <w:szCs w:val="24"/>
        </w:rPr>
        <w:t>a H</w:t>
      </w:r>
      <w:r w:rsidRPr="00E2732F">
        <w:rPr>
          <w:rFonts w:ascii="Times New Roman" w:hAnsi="Times New Roman" w:cs="Times New Roman"/>
          <w:sz w:val="24"/>
          <w:szCs w:val="24"/>
          <w:vertAlign w:val="subscript"/>
        </w:rPr>
        <w:t>0,1</w:t>
      </w:r>
      <w:r w:rsidRPr="00E2732F">
        <w:rPr>
          <w:rFonts w:ascii="Times New Roman" w:hAnsi="Times New Roman" w:cs="Times New Roman"/>
          <w:sz w:val="24"/>
          <w:szCs w:val="24"/>
        </w:rPr>
        <w:t xml:space="preserve"> não pode ser rejeitada.</w:t>
      </w:r>
    </w:p>
    <w:p w:rsidR="00794CD2" w:rsidRDefault="00794CD2" w:rsidP="00794CD2">
      <w:pPr>
        <w:ind w:firstLine="708"/>
        <w:jc w:val="both"/>
        <w:rPr>
          <w:rFonts w:ascii="Times New Roman" w:hAnsi="Times New Roman" w:cs="Times New Roman"/>
          <w:sz w:val="24"/>
          <w:szCs w:val="24"/>
        </w:rPr>
      </w:pPr>
    </w:p>
    <w:p w:rsidR="00794CD2" w:rsidRDefault="00794CD2" w:rsidP="00794CD2">
      <w:pPr>
        <w:jc w:val="both"/>
        <w:rPr>
          <w:rFonts w:ascii="Times New Roman" w:hAnsi="Times New Roman" w:cs="Times New Roman"/>
          <w:b/>
          <w:sz w:val="24"/>
          <w:szCs w:val="24"/>
        </w:rPr>
      </w:pPr>
    </w:p>
    <w:p w:rsidR="00303F35" w:rsidRDefault="00303F35" w:rsidP="00794CD2">
      <w:pPr>
        <w:jc w:val="both"/>
        <w:rPr>
          <w:rFonts w:ascii="Times New Roman" w:hAnsi="Times New Roman" w:cs="Times New Roman"/>
          <w:b/>
          <w:sz w:val="24"/>
          <w:szCs w:val="24"/>
        </w:rPr>
      </w:pPr>
    </w:p>
    <w:p w:rsidR="00303F35" w:rsidRDefault="00303F35" w:rsidP="00794CD2">
      <w:pPr>
        <w:jc w:val="both"/>
        <w:rPr>
          <w:rFonts w:ascii="Times New Roman" w:hAnsi="Times New Roman" w:cs="Times New Roman"/>
          <w:b/>
          <w:sz w:val="24"/>
          <w:szCs w:val="24"/>
        </w:rPr>
      </w:pPr>
    </w:p>
    <w:p w:rsidR="00303F35" w:rsidRDefault="00303F35" w:rsidP="00794CD2">
      <w:pPr>
        <w:jc w:val="both"/>
        <w:rPr>
          <w:rFonts w:ascii="Times New Roman" w:hAnsi="Times New Roman" w:cs="Times New Roman"/>
          <w:b/>
          <w:sz w:val="24"/>
          <w:szCs w:val="24"/>
        </w:rPr>
      </w:pPr>
    </w:p>
    <w:p w:rsidR="00794CD2" w:rsidRDefault="00794CD2" w:rsidP="00794CD2">
      <w:pPr>
        <w:pStyle w:val="PargrafodaLista"/>
        <w:numPr>
          <w:ilvl w:val="0"/>
          <w:numId w:val="8"/>
        </w:numPr>
        <w:jc w:val="both"/>
        <w:rPr>
          <w:rFonts w:ascii="Times New Roman" w:hAnsi="Times New Roman" w:cs="Times New Roman"/>
          <w:b/>
          <w:sz w:val="24"/>
          <w:szCs w:val="24"/>
        </w:rPr>
      </w:pPr>
      <w:r w:rsidRPr="004751C4">
        <w:rPr>
          <w:rFonts w:ascii="Times New Roman" w:hAnsi="Times New Roman" w:cs="Times New Roman"/>
          <w:b/>
          <w:sz w:val="24"/>
          <w:szCs w:val="24"/>
        </w:rPr>
        <w:lastRenderedPageBreak/>
        <w:t>H</w:t>
      </w:r>
      <w:r w:rsidRPr="004751C4">
        <w:rPr>
          <w:rFonts w:ascii="Times New Roman" w:hAnsi="Times New Roman" w:cs="Times New Roman"/>
          <w:b/>
          <w:sz w:val="24"/>
          <w:szCs w:val="24"/>
          <w:vertAlign w:val="subscript"/>
        </w:rPr>
        <w:t>0,2</w:t>
      </w:r>
      <w:r>
        <w:rPr>
          <w:rFonts w:ascii="Times New Roman" w:hAnsi="Times New Roman" w:cs="Times New Roman"/>
          <w:sz w:val="24"/>
          <w:szCs w:val="24"/>
          <w:vertAlign w:val="subscript"/>
        </w:rPr>
        <w:t>:</w:t>
      </w:r>
      <w:r w:rsidRPr="00705132">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 xml:space="preserve"> </w:t>
      </w:r>
      <w:r w:rsidRPr="002209A1">
        <w:rPr>
          <w:rFonts w:ascii="Times New Roman" w:hAnsi="Times New Roman" w:cs="Times New Roman"/>
          <w:b/>
          <w:sz w:val="24"/>
          <w:szCs w:val="24"/>
        </w:rPr>
        <w:t>Não existem distintos agrupamentos de empresas em vista da percepção dos sujeitos sobre AEGC</w:t>
      </w:r>
      <w:r w:rsidR="006F1CF3">
        <w:rPr>
          <w:rFonts w:ascii="Times New Roman" w:hAnsi="Times New Roman" w:cs="Times New Roman"/>
          <w:b/>
          <w:sz w:val="24"/>
          <w:szCs w:val="24"/>
        </w:rPr>
        <w:t>.</w:t>
      </w:r>
    </w:p>
    <w:p w:rsidR="006F1CF3" w:rsidRPr="002209A1" w:rsidRDefault="006F1CF3" w:rsidP="006F1CF3">
      <w:pPr>
        <w:pStyle w:val="PargrafodaLista"/>
        <w:jc w:val="both"/>
        <w:rPr>
          <w:rFonts w:ascii="Times New Roman" w:hAnsi="Times New Roman" w:cs="Times New Roman"/>
          <w:b/>
          <w:sz w:val="24"/>
          <w:szCs w:val="24"/>
        </w:rPr>
      </w:pPr>
    </w:p>
    <w:p w:rsidR="00794CD2" w:rsidRPr="006F1CF3" w:rsidRDefault="00794CD2" w:rsidP="006F1CF3">
      <w:pPr>
        <w:spacing w:after="0" w:line="360" w:lineRule="auto"/>
        <w:ind w:firstLine="709"/>
        <w:jc w:val="both"/>
        <w:rPr>
          <w:rFonts w:ascii="Times New Roman" w:hAnsi="Times New Roman" w:cs="Times New Roman"/>
          <w:sz w:val="24"/>
          <w:szCs w:val="24"/>
        </w:rPr>
      </w:pPr>
      <w:r w:rsidRPr="006F1CF3">
        <w:rPr>
          <w:rFonts w:ascii="Times New Roman" w:hAnsi="Times New Roman" w:cs="Times New Roman"/>
          <w:sz w:val="24"/>
          <w:szCs w:val="24"/>
        </w:rPr>
        <w:t xml:space="preserve">Para essa hipótese, é utilizado o Teste </w:t>
      </w:r>
      <w:proofErr w:type="spellStart"/>
      <w:r w:rsidRPr="006F1CF3">
        <w:rPr>
          <w:rFonts w:ascii="Times New Roman" w:hAnsi="Times New Roman" w:cs="Times New Roman"/>
          <w:sz w:val="24"/>
          <w:szCs w:val="24"/>
        </w:rPr>
        <w:t>Kruskal</w:t>
      </w:r>
      <w:proofErr w:type="spellEnd"/>
      <w:r w:rsidRPr="006F1CF3">
        <w:rPr>
          <w:rFonts w:ascii="Times New Roman" w:hAnsi="Times New Roman" w:cs="Times New Roman"/>
          <w:sz w:val="24"/>
          <w:szCs w:val="24"/>
        </w:rPr>
        <w:t xml:space="preserve"> Wallis Test, que testa se a mediana de cada grupo de cada questão é diferente das demais medianas:</w:t>
      </w:r>
    </w:p>
    <w:p w:rsidR="006F1CF3" w:rsidRDefault="006F1CF3" w:rsidP="006F1CF3">
      <w:pPr>
        <w:spacing w:after="0" w:line="360" w:lineRule="auto"/>
        <w:ind w:firstLine="709"/>
        <w:jc w:val="both"/>
        <w:rPr>
          <w:rFonts w:ascii="Times New Roman" w:hAnsi="Times New Roman" w:cs="Times New Roman"/>
          <w:sz w:val="24"/>
          <w:szCs w:val="24"/>
        </w:rPr>
      </w:pPr>
    </w:p>
    <w:p w:rsidR="00794CD2" w:rsidRPr="006F1CF3" w:rsidRDefault="00794CD2" w:rsidP="006F1CF3">
      <w:pPr>
        <w:spacing w:after="0" w:line="360" w:lineRule="auto"/>
        <w:ind w:firstLine="709"/>
        <w:jc w:val="both"/>
        <w:rPr>
          <w:rFonts w:ascii="Times New Roman" w:hAnsi="Times New Roman" w:cs="Times New Roman"/>
          <w:sz w:val="24"/>
          <w:szCs w:val="24"/>
        </w:rPr>
      </w:pPr>
      <w:r w:rsidRPr="006F1CF3">
        <w:rPr>
          <w:rFonts w:ascii="Times New Roman" w:hAnsi="Times New Roman" w:cs="Times New Roman"/>
          <w:sz w:val="24"/>
          <w:szCs w:val="24"/>
        </w:rPr>
        <w:t>H</w:t>
      </w:r>
      <w:r w:rsidRPr="006F1CF3">
        <w:rPr>
          <w:rFonts w:ascii="Times New Roman" w:hAnsi="Times New Roman" w:cs="Times New Roman"/>
          <w:sz w:val="24"/>
          <w:szCs w:val="24"/>
          <w:vertAlign w:val="subscript"/>
        </w:rPr>
        <w:t>0</w:t>
      </w:r>
      <w:r w:rsidRPr="006F1CF3">
        <w:rPr>
          <w:rFonts w:ascii="Times New Roman" w:hAnsi="Times New Roman" w:cs="Times New Roman"/>
          <w:sz w:val="24"/>
          <w:szCs w:val="24"/>
        </w:rPr>
        <w:t>: µ</w:t>
      </w:r>
      <w:r w:rsidRPr="006F1CF3">
        <w:rPr>
          <w:rFonts w:ascii="Times New Roman" w:hAnsi="Times New Roman" w:cs="Times New Roman"/>
          <w:sz w:val="24"/>
          <w:szCs w:val="24"/>
          <w:vertAlign w:val="subscript"/>
        </w:rPr>
        <w:t>A</w:t>
      </w:r>
      <w:r w:rsidRPr="006F1CF3">
        <w:rPr>
          <w:rFonts w:ascii="Times New Roman" w:hAnsi="Times New Roman" w:cs="Times New Roman"/>
          <w:sz w:val="24"/>
          <w:szCs w:val="24"/>
        </w:rPr>
        <w:t xml:space="preserve"> = µ</w:t>
      </w:r>
      <w:r w:rsidRPr="006F1CF3">
        <w:rPr>
          <w:rFonts w:ascii="Times New Roman" w:hAnsi="Times New Roman" w:cs="Times New Roman"/>
          <w:sz w:val="24"/>
          <w:szCs w:val="24"/>
          <w:vertAlign w:val="subscript"/>
        </w:rPr>
        <w:t>B</w:t>
      </w:r>
      <w:r w:rsidRPr="006F1CF3">
        <w:rPr>
          <w:rFonts w:ascii="Times New Roman" w:hAnsi="Times New Roman" w:cs="Times New Roman"/>
          <w:sz w:val="24"/>
          <w:szCs w:val="24"/>
        </w:rPr>
        <w:t xml:space="preserve"> = µ</w:t>
      </w:r>
      <w:r w:rsidRPr="006F1CF3">
        <w:rPr>
          <w:rFonts w:ascii="Times New Roman" w:hAnsi="Times New Roman" w:cs="Times New Roman"/>
          <w:sz w:val="24"/>
          <w:szCs w:val="24"/>
          <w:vertAlign w:val="subscript"/>
        </w:rPr>
        <w:t>C</w:t>
      </w:r>
      <w:r w:rsidRPr="006F1CF3">
        <w:rPr>
          <w:rFonts w:ascii="Times New Roman" w:hAnsi="Times New Roman" w:cs="Times New Roman"/>
          <w:sz w:val="24"/>
          <w:szCs w:val="24"/>
        </w:rPr>
        <w:t xml:space="preserve"> </w:t>
      </w:r>
    </w:p>
    <w:p w:rsidR="00794CD2" w:rsidRPr="006F1CF3" w:rsidRDefault="00794CD2" w:rsidP="006F1CF3">
      <w:pPr>
        <w:spacing w:after="0" w:line="360" w:lineRule="auto"/>
        <w:ind w:firstLine="709"/>
        <w:jc w:val="both"/>
        <w:rPr>
          <w:rFonts w:ascii="Times New Roman" w:hAnsi="Times New Roman" w:cs="Times New Roman"/>
          <w:sz w:val="24"/>
          <w:szCs w:val="24"/>
        </w:rPr>
      </w:pPr>
      <w:r w:rsidRPr="006F1CF3">
        <w:rPr>
          <w:rFonts w:ascii="Times New Roman" w:hAnsi="Times New Roman" w:cs="Times New Roman"/>
          <w:sz w:val="24"/>
          <w:szCs w:val="24"/>
        </w:rPr>
        <w:t>H</w:t>
      </w:r>
      <w:r w:rsidRPr="006F1CF3">
        <w:rPr>
          <w:rFonts w:ascii="Times New Roman" w:hAnsi="Times New Roman" w:cs="Times New Roman"/>
          <w:sz w:val="24"/>
          <w:szCs w:val="24"/>
          <w:vertAlign w:val="subscript"/>
        </w:rPr>
        <w:t>1</w:t>
      </w:r>
      <w:r w:rsidRPr="006F1CF3">
        <w:rPr>
          <w:rFonts w:ascii="Times New Roman" w:hAnsi="Times New Roman" w:cs="Times New Roman"/>
          <w:sz w:val="24"/>
          <w:szCs w:val="24"/>
        </w:rPr>
        <w:t>: pelo menos uma das medianas é diferente das demais</w:t>
      </w:r>
      <w:r w:rsidR="006F1CF3">
        <w:rPr>
          <w:rFonts w:ascii="Times New Roman" w:hAnsi="Times New Roman" w:cs="Times New Roman"/>
          <w:sz w:val="24"/>
          <w:szCs w:val="24"/>
        </w:rPr>
        <w:t>.</w:t>
      </w:r>
    </w:p>
    <w:p w:rsidR="006F1CF3" w:rsidRDefault="006F1CF3" w:rsidP="006F1CF3">
      <w:pPr>
        <w:spacing w:after="0" w:line="360" w:lineRule="auto"/>
        <w:ind w:firstLine="709"/>
        <w:jc w:val="both"/>
        <w:rPr>
          <w:rFonts w:ascii="Times New Roman" w:eastAsia="Times New Roman" w:hAnsi="Times New Roman" w:cs="Times New Roman"/>
          <w:sz w:val="24"/>
          <w:szCs w:val="24"/>
          <w:lang w:eastAsia="pt-BR"/>
        </w:rPr>
      </w:pPr>
    </w:p>
    <w:p w:rsidR="00794CD2" w:rsidRDefault="00794CD2" w:rsidP="006F1CF3">
      <w:pPr>
        <w:spacing w:after="0" w:line="360" w:lineRule="auto"/>
        <w:ind w:firstLine="709"/>
        <w:jc w:val="both"/>
        <w:rPr>
          <w:rFonts w:ascii="Times New Roman" w:eastAsia="Times New Roman" w:hAnsi="Times New Roman" w:cs="Times New Roman"/>
          <w:sz w:val="24"/>
          <w:szCs w:val="24"/>
          <w:lang w:eastAsia="pt-BR"/>
        </w:rPr>
      </w:pPr>
      <w:r w:rsidRPr="006F1CF3">
        <w:rPr>
          <w:rFonts w:ascii="Times New Roman" w:eastAsia="Times New Roman" w:hAnsi="Times New Roman" w:cs="Times New Roman"/>
          <w:sz w:val="24"/>
          <w:szCs w:val="24"/>
          <w:lang w:eastAsia="pt-BR"/>
        </w:rPr>
        <w:t>Ou seja, para cada variável, foi testada se a mediana de cada categoria era semelhante das demais. Como exemplo utilizemos a origem do capital: o valor da mediana de AECG para aqueles respondentes que tem capital nacional é próximo ao dos que têm capital internacional, resultando em uma significância assintótica de 0,489, que indica não haver diferença entre o AECG por origem de capital.</w:t>
      </w:r>
    </w:p>
    <w:p w:rsidR="00E3276E" w:rsidRDefault="00E3276E" w:rsidP="006F1CF3">
      <w:pPr>
        <w:spacing w:after="0" w:line="360" w:lineRule="auto"/>
        <w:ind w:firstLine="709"/>
        <w:jc w:val="both"/>
        <w:rPr>
          <w:rFonts w:ascii="Times New Roman" w:eastAsia="Times New Roman" w:hAnsi="Times New Roman" w:cs="Times New Roman"/>
          <w:sz w:val="24"/>
          <w:szCs w:val="24"/>
          <w:lang w:eastAsia="pt-BR"/>
        </w:rPr>
      </w:pPr>
    </w:p>
    <w:p w:rsidR="006F1CF3" w:rsidRPr="00E3276E" w:rsidRDefault="00E3276E" w:rsidP="00E3276E">
      <w:pPr>
        <w:spacing w:after="0" w:line="360" w:lineRule="auto"/>
        <w:ind w:left="2123" w:firstLine="709"/>
        <w:rPr>
          <w:rFonts w:ascii="Times New Roman" w:hAnsi="Times New Roman" w:cs="Times New Roman"/>
        </w:rPr>
      </w:pPr>
      <w:r>
        <w:rPr>
          <w:rFonts w:ascii="Times New Roman" w:hAnsi="Times New Roman" w:cs="Times New Roman"/>
        </w:rPr>
        <w:t xml:space="preserve">   </w:t>
      </w:r>
      <w:r w:rsidRPr="00E3276E">
        <w:rPr>
          <w:rFonts w:ascii="Times New Roman" w:hAnsi="Times New Roman" w:cs="Times New Roman"/>
        </w:rPr>
        <w:t xml:space="preserve">Tabela </w:t>
      </w:r>
      <w:r>
        <w:rPr>
          <w:rFonts w:ascii="Times New Roman" w:hAnsi="Times New Roman" w:cs="Times New Roman"/>
        </w:rPr>
        <w:t>6</w:t>
      </w:r>
      <w:r w:rsidRPr="00E3276E">
        <w:rPr>
          <w:rFonts w:ascii="Times New Roman" w:hAnsi="Times New Roman" w:cs="Times New Roman"/>
        </w:rPr>
        <w:t xml:space="preserve"> – Significância assintótica</w:t>
      </w:r>
    </w:p>
    <w:tbl>
      <w:tblPr>
        <w:tblW w:w="3434" w:type="dxa"/>
        <w:jc w:val="center"/>
        <w:tblCellMar>
          <w:left w:w="70" w:type="dxa"/>
          <w:right w:w="70" w:type="dxa"/>
        </w:tblCellMar>
        <w:tblLook w:val="04A0" w:firstRow="1" w:lastRow="0" w:firstColumn="1" w:lastColumn="0" w:noHBand="0" w:noVBand="1"/>
      </w:tblPr>
      <w:tblGrid>
        <w:gridCol w:w="2474"/>
        <w:gridCol w:w="1301"/>
      </w:tblGrid>
      <w:tr w:rsidR="00794CD2" w:rsidRPr="00D57160" w:rsidTr="00B902D8">
        <w:trPr>
          <w:trHeight w:val="300"/>
          <w:jc w:val="center"/>
        </w:trPr>
        <w:tc>
          <w:tcPr>
            <w:tcW w:w="2474" w:type="dxa"/>
            <w:tcBorders>
              <w:top w:val="single" w:sz="4" w:space="0" w:color="auto"/>
              <w:left w:val="nil"/>
              <w:bottom w:val="single" w:sz="4" w:space="0" w:color="auto"/>
              <w:right w:val="single" w:sz="4" w:space="0" w:color="auto"/>
            </w:tcBorders>
            <w:shd w:val="clear" w:color="auto" w:fill="auto"/>
            <w:noWrap/>
            <w:vAlign w:val="bottom"/>
            <w:hideMark/>
          </w:tcPr>
          <w:p w:rsidR="00794CD2" w:rsidRPr="00D57160" w:rsidRDefault="00794CD2" w:rsidP="00B902D8">
            <w:pPr>
              <w:spacing w:after="0" w:line="240" w:lineRule="auto"/>
              <w:jc w:val="center"/>
              <w:rPr>
                <w:rFonts w:ascii="Times New Roman" w:eastAsia="Times New Roman" w:hAnsi="Times New Roman" w:cs="Times New Roman"/>
                <w:color w:val="000000"/>
                <w:lang w:eastAsia="pt-BR"/>
              </w:rPr>
            </w:pPr>
            <w:r w:rsidRPr="00D57160">
              <w:rPr>
                <w:rFonts w:ascii="Times New Roman" w:eastAsia="Times New Roman" w:hAnsi="Times New Roman" w:cs="Times New Roman"/>
                <w:color w:val="000000"/>
                <w:lang w:eastAsia="pt-BR"/>
              </w:rPr>
              <w:t>Variável</w:t>
            </w:r>
          </w:p>
        </w:tc>
        <w:tc>
          <w:tcPr>
            <w:tcW w:w="960" w:type="dxa"/>
            <w:tcBorders>
              <w:top w:val="single" w:sz="4" w:space="0" w:color="auto"/>
              <w:left w:val="nil"/>
              <w:bottom w:val="single" w:sz="4" w:space="0" w:color="auto"/>
              <w:right w:val="nil"/>
            </w:tcBorders>
            <w:shd w:val="clear" w:color="auto" w:fill="auto"/>
            <w:noWrap/>
            <w:vAlign w:val="bottom"/>
            <w:hideMark/>
          </w:tcPr>
          <w:p w:rsidR="00794CD2" w:rsidRPr="00D57160" w:rsidRDefault="00794CD2" w:rsidP="00B902D8">
            <w:pPr>
              <w:spacing w:after="0" w:line="240" w:lineRule="auto"/>
              <w:jc w:val="center"/>
              <w:rPr>
                <w:rFonts w:ascii="Times New Roman" w:eastAsia="Times New Roman" w:hAnsi="Times New Roman" w:cs="Times New Roman"/>
                <w:color w:val="000000"/>
                <w:lang w:eastAsia="pt-BR"/>
              </w:rPr>
            </w:pPr>
            <w:r w:rsidRPr="00D57160">
              <w:rPr>
                <w:rFonts w:ascii="Times New Roman" w:eastAsia="Times New Roman" w:hAnsi="Times New Roman" w:cs="Times New Roman"/>
                <w:color w:val="000000"/>
                <w:lang w:eastAsia="pt-BR"/>
              </w:rPr>
              <w:t>Sig</w:t>
            </w:r>
            <w:r>
              <w:rPr>
                <w:rFonts w:ascii="Times New Roman" w:eastAsia="Times New Roman" w:hAnsi="Times New Roman" w:cs="Times New Roman"/>
                <w:color w:val="000000"/>
                <w:lang w:eastAsia="pt-BR"/>
              </w:rPr>
              <w:t>nificância assintótica</w:t>
            </w:r>
          </w:p>
        </w:tc>
      </w:tr>
      <w:tr w:rsidR="00794CD2" w:rsidRPr="00D57160" w:rsidTr="00B902D8">
        <w:trPr>
          <w:trHeight w:val="300"/>
          <w:jc w:val="center"/>
        </w:trPr>
        <w:tc>
          <w:tcPr>
            <w:tcW w:w="2474" w:type="dxa"/>
            <w:tcBorders>
              <w:top w:val="nil"/>
              <w:left w:val="nil"/>
              <w:bottom w:val="nil"/>
              <w:right w:val="nil"/>
            </w:tcBorders>
            <w:shd w:val="clear" w:color="auto" w:fill="auto"/>
            <w:noWrap/>
            <w:vAlign w:val="bottom"/>
            <w:hideMark/>
          </w:tcPr>
          <w:p w:rsidR="00794CD2" w:rsidRPr="00D57160" w:rsidRDefault="00794CD2" w:rsidP="00B902D8">
            <w:pPr>
              <w:spacing w:after="0" w:line="240" w:lineRule="auto"/>
              <w:rPr>
                <w:rFonts w:ascii="Times New Roman" w:eastAsia="Times New Roman" w:hAnsi="Times New Roman" w:cs="Times New Roman"/>
                <w:color w:val="000000"/>
                <w:lang w:eastAsia="pt-BR"/>
              </w:rPr>
            </w:pPr>
            <w:r w:rsidRPr="00D57160">
              <w:rPr>
                <w:rFonts w:ascii="Times New Roman" w:eastAsia="Times New Roman" w:hAnsi="Times New Roman" w:cs="Times New Roman"/>
                <w:color w:val="000000"/>
                <w:lang w:eastAsia="pt-BR"/>
              </w:rPr>
              <w:t xml:space="preserve">Origem do capital </w:t>
            </w:r>
          </w:p>
        </w:tc>
        <w:tc>
          <w:tcPr>
            <w:tcW w:w="960" w:type="dxa"/>
            <w:tcBorders>
              <w:top w:val="nil"/>
              <w:left w:val="nil"/>
              <w:bottom w:val="nil"/>
              <w:right w:val="nil"/>
            </w:tcBorders>
            <w:shd w:val="clear" w:color="auto" w:fill="auto"/>
            <w:noWrap/>
            <w:vAlign w:val="bottom"/>
            <w:hideMark/>
          </w:tcPr>
          <w:p w:rsidR="00794CD2" w:rsidRPr="00D57160" w:rsidRDefault="00794CD2" w:rsidP="00B902D8">
            <w:pPr>
              <w:spacing w:after="0" w:line="240" w:lineRule="auto"/>
              <w:jc w:val="right"/>
              <w:rPr>
                <w:rFonts w:ascii="Times New Roman" w:eastAsia="Times New Roman" w:hAnsi="Times New Roman" w:cs="Times New Roman"/>
                <w:color w:val="000000"/>
                <w:lang w:eastAsia="pt-BR"/>
              </w:rPr>
            </w:pPr>
            <w:r w:rsidRPr="00D57160">
              <w:rPr>
                <w:rFonts w:ascii="Times New Roman" w:eastAsia="Times New Roman" w:hAnsi="Times New Roman" w:cs="Times New Roman"/>
                <w:color w:val="000000"/>
                <w:lang w:eastAsia="pt-BR"/>
              </w:rPr>
              <w:t>0,489</w:t>
            </w:r>
          </w:p>
        </w:tc>
      </w:tr>
      <w:tr w:rsidR="00794CD2" w:rsidRPr="00D57160" w:rsidTr="00B902D8">
        <w:trPr>
          <w:trHeight w:val="300"/>
          <w:jc w:val="center"/>
        </w:trPr>
        <w:tc>
          <w:tcPr>
            <w:tcW w:w="2474" w:type="dxa"/>
            <w:tcBorders>
              <w:top w:val="nil"/>
              <w:left w:val="nil"/>
              <w:bottom w:val="nil"/>
              <w:right w:val="nil"/>
            </w:tcBorders>
            <w:shd w:val="clear" w:color="auto" w:fill="auto"/>
            <w:noWrap/>
            <w:vAlign w:val="bottom"/>
            <w:hideMark/>
          </w:tcPr>
          <w:p w:rsidR="00794CD2" w:rsidRPr="00D57160" w:rsidRDefault="00794CD2" w:rsidP="00B902D8">
            <w:pPr>
              <w:spacing w:after="0" w:line="240" w:lineRule="auto"/>
              <w:rPr>
                <w:rFonts w:ascii="Times New Roman" w:eastAsia="Times New Roman" w:hAnsi="Times New Roman" w:cs="Times New Roman"/>
                <w:color w:val="000000"/>
                <w:lang w:eastAsia="pt-BR"/>
              </w:rPr>
            </w:pPr>
            <w:r w:rsidRPr="00D57160">
              <w:rPr>
                <w:rFonts w:ascii="Times New Roman" w:eastAsia="Times New Roman" w:hAnsi="Times New Roman" w:cs="Times New Roman"/>
                <w:color w:val="000000"/>
                <w:lang w:eastAsia="pt-BR"/>
              </w:rPr>
              <w:t xml:space="preserve">Natureza do capital </w:t>
            </w:r>
          </w:p>
        </w:tc>
        <w:tc>
          <w:tcPr>
            <w:tcW w:w="960" w:type="dxa"/>
            <w:tcBorders>
              <w:top w:val="nil"/>
              <w:left w:val="nil"/>
              <w:bottom w:val="nil"/>
              <w:right w:val="nil"/>
            </w:tcBorders>
            <w:shd w:val="clear" w:color="auto" w:fill="auto"/>
            <w:noWrap/>
            <w:vAlign w:val="bottom"/>
            <w:hideMark/>
          </w:tcPr>
          <w:p w:rsidR="00794CD2" w:rsidRPr="00D57160" w:rsidRDefault="00794CD2" w:rsidP="00B902D8">
            <w:pPr>
              <w:spacing w:after="0" w:line="240" w:lineRule="auto"/>
              <w:jc w:val="right"/>
              <w:rPr>
                <w:rFonts w:ascii="Times New Roman" w:eastAsia="Times New Roman" w:hAnsi="Times New Roman" w:cs="Times New Roman"/>
                <w:color w:val="000000"/>
                <w:lang w:eastAsia="pt-BR"/>
              </w:rPr>
            </w:pPr>
            <w:r w:rsidRPr="00D57160">
              <w:rPr>
                <w:rFonts w:ascii="Times New Roman" w:eastAsia="Times New Roman" w:hAnsi="Times New Roman" w:cs="Times New Roman"/>
                <w:color w:val="000000"/>
                <w:lang w:eastAsia="pt-BR"/>
              </w:rPr>
              <w:t>0,137</w:t>
            </w:r>
          </w:p>
        </w:tc>
      </w:tr>
      <w:tr w:rsidR="00794CD2" w:rsidRPr="00D57160" w:rsidTr="00B902D8">
        <w:trPr>
          <w:trHeight w:val="300"/>
          <w:jc w:val="center"/>
        </w:trPr>
        <w:tc>
          <w:tcPr>
            <w:tcW w:w="2474" w:type="dxa"/>
            <w:tcBorders>
              <w:top w:val="nil"/>
              <w:left w:val="nil"/>
              <w:bottom w:val="nil"/>
              <w:right w:val="nil"/>
            </w:tcBorders>
            <w:shd w:val="clear" w:color="auto" w:fill="auto"/>
            <w:noWrap/>
            <w:vAlign w:val="bottom"/>
            <w:hideMark/>
          </w:tcPr>
          <w:p w:rsidR="00794CD2" w:rsidRPr="00D57160" w:rsidRDefault="00794CD2" w:rsidP="00B902D8">
            <w:pPr>
              <w:spacing w:after="0" w:line="240" w:lineRule="auto"/>
              <w:rPr>
                <w:rFonts w:ascii="Times New Roman" w:eastAsia="Times New Roman" w:hAnsi="Times New Roman" w:cs="Times New Roman"/>
                <w:color w:val="000000"/>
                <w:lang w:eastAsia="pt-BR"/>
              </w:rPr>
            </w:pPr>
            <w:r w:rsidRPr="00D57160">
              <w:rPr>
                <w:rFonts w:ascii="Times New Roman" w:eastAsia="Times New Roman" w:hAnsi="Times New Roman" w:cs="Times New Roman"/>
                <w:color w:val="000000"/>
                <w:lang w:eastAsia="pt-BR"/>
              </w:rPr>
              <w:t>Formato Societário</w:t>
            </w:r>
          </w:p>
        </w:tc>
        <w:tc>
          <w:tcPr>
            <w:tcW w:w="960" w:type="dxa"/>
            <w:tcBorders>
              <w:top w:val="nil"/>
              <w:left w:val="nil"/>
              <w:bottom w:val="nil"/>
              <w:right w:val="nil"/>
            </w:tcBorders>
            <w:shd w:val="clear" w:color="auto" w:fill="auto"/>
            <w:noWrap/>
            <w:vAlign w:val="bottom"/>
            <w:hideMark/>
          </w:tcPr>
          <w:p w:rsidR="00794CD2" w:rsidRPr="00D57160" w:rsidRDefault="00794CD2" w:rsidP="00B902D8">
            <w:pPr>
              <w:spacing w:after="0" w:line="240" w:lineRule="auto"/>
              <w:jc w:val="right"/>
              <w:rPr>
                <w:rFonts w:ascii="Times New Roman" w:eastAsia="Times New Roman" w:hAnsi="Times New Roman" w:cs="Times New Roman"/>
                <w:color w:val="000000"/>
                <w:lang w:eastAsia="pt-BR"/>
              </w:rPr>
            </w:pPr>
            <w:r w:rsidRPr="00D57160">
              <w:rPr>
                <w:rFonts w:ascii="Times New Roman" w:eastAsia="Times New Roman" w:hAnsi="Times New Roman" w:cs="Times New Roman"/>
                <w:color w:val="000000"/>
                <w:lang w:eastAsia="pt-BR"/>
              </w:rPr>
              <w:t>0,735</w:t>
            </w:r>
          </w:p>
        </w:tc>
      </w:tr>
      <w:tr w:rsidR="00794CD2" w:rsidRPr="00D57160" w:rsidTr="00B902D8">
        <w:trPr>
          <w:trHeight w:val="300"/>
          <w:jc w:val="center"/>
        </w:trPr>
        <w:tc>
          <w:tcPr>
            <w:tcW w:w="2474" w:type="dxa"/>
            <w:tcBorders>
              <w:top w:val="nil"/>
              <w:left w:val="nil"/>
              <w:bottom w:val="nil"/>
              <w:right w:val="nil"/>
            </w:tcBorders>
            <w:shd w:val="clear" w:color="auto" w:fill="auto"/>
            <w:noWrap/>
            <w:vAlign w:val="bottom"/>
            <w:hideMark/>
          </w:tcPr>
          <w:p w:rsidR="00794CD2" w:rsidRPr="00D57160" w:rsidRDefault="00794CD2" w:rsidP="00B902D8">
            <w:pPr>
              <w:spacing w:after="0" w:line="240" w:lineRule="auto"/>
              <w:rPr>
                <w:rFonts w:ascii="Times New Roman" w:eastAsia="Times New Roman" w:hAnsi="Times New Roman" w:cs="Times New Roman"/>
                <w:color w:val="000000"/>
                <w:lang w:eastAsia="pt-BR"/>
              </w:rPr>
            </w:pPr>
            <w:r w:rsidRPr="00D57160">
              <w:rPr>
                <w:rFonts w:ascii="Times New Roman" w:eastAsia="Times New Roman" w:hAnsi="Times New Roman" w:cs="Times New Roman"/>
                <w:color w:val="000000"/>
                <w:lang w:eastAsia="pt-BR"/>
              </w:rPr>
              <w:t>Porte da Organização</w:t>
            </w:r>
          </w:p>
        </w:tc>
        <w:tc>
          <w:tcPr>
            <w:tcW w:w="960" w:type="dxa"/>
            <w:tcBorders>
              <w:top w:val="nil"/>
              <w:left w:val="nil"/>
              <w:bottom w:val="nil"/>
              <w:right w:val="nil"/>
            </w:tcBorders>
            <w:shd w:val="clear" w:color="auto" w:fill="auto"/>
            <w:noWrap/>
            <w:vAlign w:val="bottom"/>
            <w:hideMark/>
          </w:tcPr>
          <w:p w:rsidR="00794CD2" w:rsidRPr="00D57160" w:rsidRDefault="00794CD2" w:rsidP="00B902D8">
            <w:pPr>
              <w:spacing w:after="0" w:line="240" w:lineRule="auto"/>
              <w:jc w:val="right"/>
              <w:rPr>
                <w:rFonts w:ascii="Times New Roman" w:eastAsia="Times New Roman" w:hAnsi="Times New Roman" w:cs="Times New Roman"/>
                <w:color w:val="000000"/>
                <w:lang w:eastAsia="pt-BR"/>
              </w:rPr>
            </w:pPr>
            <w:r w:rsidRPr="00D57160">
              <w:rPr>
                <w:rFonts w:ascii="Times New Roman" w:eastAsia="Times New Roman" w:hAnsi="Times New Roman" w:cs="Times New Roman"/>
                <w:color w:val="000000"/>
                <w:lang w:eastAsia="pt-BR"/>
              </w:rPr>
              <w:t>0,901</w:t>
            </w:r>
          </w:p>
        </w:tc>
      </w:tr>
      <w:tr w:rsidR="00794CD2" w:rsidRPr="00D57160" w:rsidTr="00B902D8">
        <w:trPr>
          <w:trHeight w:val="300"/>
          <w:jc w:val="center"/>
        </w:trPr>
        <w:tc>
          <w:tcPr>
            <w:tcW w:w="2474" w:type="dxa"/>
            <w:tcBorders>
              <w:top w:val="nil"/>
              <w:left w:val="nil"/>
              <w:bottom w:val="single" w:sz="4" w:space="0" w:color="auto"/>
              <w:right w:val="nil"/>
            </w:tcBorders>
            <w:shd w:val="clear" w:color="auto" w:fill="auto"/>
            <w:noWrap/>
            <w:vAlign w:val="bottom"/>
            <w:hideMark/>
          </w:tcPr>
          <w:p w:rsidR="00794CD2" w:rsidRPr="00D57160" w:rsidRDefault="00794CD2" w:rsidP="00B902D8">
            <w:pPr>
              <w:spacing w:after="0" w:line="240" w:lineRule="auto"/>
              <w:rPr>
                <w:rFonts w:ascii="Times New Roman" w:eastAsia="Times New Roman" w:hAnsi="Times New Roman" w:cs="Times New Roman"/>
                <w:color w:val="000000"/>
                <w:lang w:eastAsia="pt-BR"/>
              </w:rPr>
            </w:pPr>
            <w:r w:rsidRPr="00D57160">
              <w:rPr>
                <w:rFonts w:ascii="Times New Roman" w:eastAsia="Times New Roman" w:hAnsi="Times New Roman" w:cs="Times New Roman"/>
                <w:color w:val="000000"/>
                <w:lang w:eastAsia="pt-BR"/>
              </w:rPr>
              <w:t xml:space="preserve">Desenho Organizacional </w:t>
            </w:r>
          </w:p>
        </w:tc>
        <w:tc>
          <w:tcPr>
            <w:tcW w:w="960" w:type="dxa"/>
            <w:tcBorders>
              <w:top w:val="nil"/>
              <w:left w:val="nil"/>
              <w:bottom w:val="single" w:sz="4" w:space="0" w:color="auto"/>
              <w:right w:val="nil"/>
            </w:tcBorders>
            <w:shd w:val="clear" w:color="auto" w:fill="auto"/>
            <w:noWrap/>
            <w:vAlign w:val="bottom"/>
            <w:hideMark/>
          </w:tcPr>
          <w:p w:rsidR="00794CD2" w:rsidRPr="00D57160" w:rsidRDefault="00794CD2" w:rsidP="00B902D8">
            <w:pPr>
              <w:spacing w:after="0" w:line="240" w:lineRule="auto"/>
              <w:jc w:val="right"/>
              <w:rPr>
                <w:rFonts w:ascii="Times New Roman" w:eastAsia="Times New Roman" w:hAnsi="Times New Roman" w:cs="Times New Roman"/>
                <w:color w:val="000000"/>
                <w:lang w:eastAsia="pt-BR"/>
              </w:rPr>
            </w:pPr>
            <w:r w:rsidRPr="00D57160">
              <w:rPr>
                <w:rFonts w:ascii="Times New Roman" w:eastAsia="Times New Roman" w:hAnsi="Times New Roman" w:cs="Times New Roman"/>
                <w:color w:val="000000"/>
                <w:lang w:eastAsia="pt-BR"/>
              </w:rPr>
              <w:t>0,230</w:t>
            </w:r>
          </w:p>
        </w:tc>
      </w:tr>
    </w:tbl>
    <w:p w:rsidR="00794CD2" w:rsidRDefault="00794CD2" w:rsidP="00794CD2"/>
    <w:p w:rsidR="00AB60A0" w:rsidRDefault="00AB60A0" w:rsidP="006F1CF3">
      <w:pPr>
        <w:spacing w:after="0" w:line="360" w:lineRule="auto"/>
        <w:ind w:firstLine="709"/>
        <w:jc w:val="both"/>
        <w:rPr>
          <w:rFonts w:ascii="Times New Roman" w:hAnsi="Times New Roman" w:cs="Times New Roman"/>
          <w:sz w:val="24"/>
          <w:szCs w:val="24"/>
        </w:rPr>
      </w:pPr>
    </w:p>
    <w:p w:rsidR="00794CD2" w:rsidRPr="00E2732F" w:rsidRDefault="00794CD2" w:rsidP="006F1CF3">
      <w:pPr>
        <w:spacing w:after="0" w:line="360" w:lineRule="auto"/>
        <w:ind w:firstLine="709"/>
        <w:jc w:val="both"/>
        <w:rPr>
          <w:rFonts w:ascii="Times New Roman" w:hAnsi="Times New Roman" w:cs="Times New Roman"/>
          <w:sz w:val="24"/>
          <w:szCs w:val="24"/>
        </w:rPr>
      </w:pPr>
      <w:r w:rsidRPr="00E2732F">
        <w:rPr>
          <w:rFonts w:ascii="Times New Roman" w:hAnsi="Times New Roman" w:cs="Times New Roman"/>
          <w:sz w:val="24"/>
          <w:szCs w:val="24"/>
        </w:rPr>
        <w:t xml:space="preserve">Observa-se que não </w:t>
      </w:r>
      <w:r>
        <w:rPr>
          <w:rFonts w:ascii="Times New Roman" w:hAnsi="Times New Roman" w:cs="Times New Roman"/>
          <w:sz w:val="24"/>
          <w:szCs w:val="24"/>
        </w:rPr>
        <w:t xml:space="preserve">se </w:t>
      </w:r>
      <w:r w:rsidRPr="00E2732F">
        <w:rPr>
          <w:rFonts w:ascii="Times New Roman" w:hAnsi="Times New Roman" w:cs="Times New Roman"/>
          <w:sz w:val="24"/>
          <w:szCs w:val="24"/>
        </w:rPr>
        <w:t xml:space="preserve">pode rejeitar a </w:t>
      </w:r>
      <w:r w:rsidR="00E80C9C">
        <w:rPr>
          <w:rFonts w:ascii="Times New Roman" w:hAnsi="Times New Roman" w:cs="Times New Roman"/>
          <w:sz w:val="24"/>
          <w:szCs w:val="24"/>
        </w:rPr>
        <w:t>h</w:t>
      </w:r>
      <w:r w:rsidRPr="00E2732F">
        <w:rPr>
          <w:rFonts w:ascii="Times New Roman" w:hAnsi="Times New Roman" w:cs="Times New Roman"/>
          <w:sz w:val="24"/>
          <w:szCs w:val="24"/>
        </w:rPr>
        <w:t xml:space="preserve">ipótese que corresponde a </w:t>
      </w:r>
      <w:r>
        <w:rPr>
          <w:rFonts w:ascii="Times New Roman" w:hAnsi="Times New Roman" w:cs="Times New Roman"/>
          <w:sz w:val="24"/>
          <w:szCs w:val="24"/>
        </w:rPr>
        <w:t>n</w:t>
      </w:r>
      <w:r w:rsidRPr="00E2732F">
        <w:rPr>
          <w:rFonts w:ascii="Times New Roman" w:hAnsi="Times New Roman" w:cs="Times New Roman"/>
          <w:sz w:val="24"/>
          <w:szCs w:val="24"/>
        </w:rPr>
        <w:t>ão existem distintos agrupamentos de empresas em vista da percepção dos sujeitos sobre AEGC</w:t>
      </w:r>
    </w:p>
    <w:p w:rsidR="00794CD2" w:rsidRDefault="00794CD2" w:rsidP="00794CD2">
      <w:pPr>
        <w:rPr>
          <w:rFonts w:ascii="Times New Roman" w:hAnsi="Times New Roman" w:cs="Times New Roman"/>
          <w:sz w:val="24"/>
          <w:szCs w:val="24"/>
          <w:u w:val="single"/>
        </w:rPr>
      </w:pPr>
    </w:p>
    <w:p w:rsidR="00794CD2" w:rsidRDefault="00794CD2" w:rsidP="00794CD2">
      <w:pPr>
        <w:rPr>
          <w:rFonts w:ascii="Times New Roman" w:hAnsi="Times New Roman" w:cs="Times New Roman"/>
          <w:sz w:val="24"/>
          <w:szCs w:val="24"/>
          <w:u w:val="single"/>
        </w:rPr>
      </w:pPr>
    </w:p>
    <w:p w:rsidR="00303F35" w:rsidRDefault="00303F35" w:rsidP="00794CD2">
      <w:pPr>
        <w:rPr>
          <w:rFonts w:ascii="Times New Roman" w:hAnsi="Times New Roman" w:cs="Times New Roman"/>
          <w:sz w:val="24"/>
          <w:szCs w:val="24"/>
          <w:u w:val="single"/>
        </w:rPr>
      </w:pPr>
    </w:p>
    <w:p w:rsidR="00303F35" w:rsidRDefault="00303F35" w:rsidP="00794CD2">
      <w:pPr>
        <w:rPr>
          <w:rFonts w:ascii="Times New Roman" w:hAnsi="Times New Roman" w:cs="Times New Roman"/>
          <w:sz w:val="24"/>
          <w:szCs w:val="24"/>
          <w:u w:val="single"/>
        </w:rPr>
      </w:pPr>
    </w:p>
    <w:p w:rsidR="00303F35" w:rsidRDefault="00303F35" w:rsidP="00794CD2">
      <w:pPr>
        <w:rPr>
          <w:rFonts w:ascii="Times New Roman" w:hAnsi="Times New Roman" w:cs="Times New Roman"/>
          <w:sz w:val="24"/>
          <w:szCs w:val="24"/>
          <w:u w:val="single"/>
        </w:rPr>
      </w:pPr>
    </w:p>
    <w:p w:rsidR="007A1339" w:rsidRDefault="007A1339" w:rsidP="00794CD2">
      <w:pPr>
        <w:rPr>
          <w:rFonts w:ascii="Times New Roman" w:hAnsi="Times New Roman" w:cs="Times New Roman"/>
          <w:sz w:val="24"/>
          <w:szCs w:val="24"/>
          <w:u w:val="single"/>
        </w:rPr>
      </w:pPr>
    </w:p>
    <w:p w:rsidR="00794CD2" w:rsidRPr="002209A1" w:rsidRDefault="00794CD2" w:rsidP="00794CD2">
      <w:pPr>
        <w:pStyle w:val="PargrafodaLista"/>
        <w:numPr>
          <w:ilvl w:val="0"/>
          <w:numId w:val="8"/>
        </w:numPr>
        <w:rPr>
          <w:rFonts w:ascii="Times New Roman" w:hAnsi="Times New Roman" w:cs="Times New Roman"/>
          <w:b/>
          <w:sz w:val="24"/>
          <w:szCs w:val="24"/>
          <w:u w:val="single"/>
        </w:rPr>
      </w:pPr>
      <w:r w:rsidRPr="004751C4">
        <w:rPr>
          <w:rFonts w:ascii="Times New Roman" w:hAnsi="Times New Roman" w:cs="Times New Roman"/>
          <w:b/>
          <w:sz w:val="24"/>
          <w:szCs w:val="24"/>
        </w:rPr>
        <w:lastRenderedPageBreak/>
        <w:t>H</w:t>
      </w:r>
      <w:r w:rsidRPr="004751C4">
        <w:rPr>
          <w:rFonts w:ascii="Times New Roman" w:hAnsi="Times New Roman" w:cs="Times New Roman"/>
          <w:b/>
          <w:sz w:val="24"/>
          <w:szCs w:val="24"/>
          <w:vertAlign w:val="subscript"/>
        </w:rPr>
        <w:t>0,3</w:t>
      </w:r>
      <w:r>
        <w:rPr>
          <w:rFonts w:ascii="Times New Roman" w:hAnsi="Times New Roman" w:cs="Times New Roman"/>
          <w:sz w:val="24"/>
          <w:szCs w:val="24"/>
          <w:vertAlign w:val="subscript"/>
        </w:rPr>
        <w:t>:</w:t>
      </w:r>
      <w:r w:rsidRPr="0070513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2209A1">
        <w:rPr>
          <w:rFonts w:ascii="Times New Roman" w:hAnsi="Times New Roman" w:cs="Times New Roman"/>
          <w:b/>
          <w:sz w:val="24"/>
          <w:szCs w:val="24"/>
        </w:rPr>
        <w:t>Não existem padrões diferenciados de desenvolvimento dos constructos que integram o AEGC nos agrupamentos das empresas estudadas</w:t>
      </w:r>
      <w:r w:rsidR="006F1CF3">
        <w:rPr>
          <w:rFonts w:ascii="Times New Roman" w:hAnsi="Times New Roman" w:cs="Times New Roman"/>
          <w:b/>
          <w:sz w:val="24"/>
          <w:szCs w:val="24"/>
        </w:rPr>
        <w:t>.</w:t>
      </w:r>
    </w:p>
    <w:p w:rsidR="00794CD2" w:rsidRPr="00E2732F" w:rsidRDefault="00794CD2" w:rsidP="00794CD2">
      <w:pPr>
        <w:rPr>
          <w:rFonts w:ascii="Times New Roman" w:hAnsi="Times New Roman" w:cs="Times New Roman"/>
          <w:color w:val="FF0000"/>
          <w:sz w:val="24"/>
          <w:szCs w:val="24"/>
          <w:u w:val="single"/>
        </w:rPr>
      </w:pPr>
    </w:p>
    <w:p w:rsidR="00794CD2" w:rsidRDefault="00794CD2" w:rsidP="006F1CF3">
      <w:pPr>
        <w:spacing w:after="0" w:line="360" w:lineRule="auto"/>
        <w:ind w:firstLine="709"/>
        <w:jc w:val="both"/>
        <w:rPr>
          <w:rFonts w:ascii="Times New Roman" w:hAnsi="Times New Roman" w:cs="Times New Roman"/>
          <w:sz w:val="24"/>
          <w:szCs w:val="24"/>
        </w:rPr>
      </w:pPr>
      <w:r w:rsidRPr="00E2732F">
        <w:rPr>
          <w:rFonts w:ascii="Times New Roman" w:hAnsi="Times New Roman" w:cs="Times New Roman"/>
          <w:sz w:val="24"/>
          <w:szCs w:val="24"/>
        </w:rPr>
        <w:t xml:space="preserve">Para essa hipótese, é utilizado o Teste </w:t>
      </w:r>
      <w:proofErr w:type="spellStart"/>
      <w:r w:rsidRPr="00E2732F">
        <w:rPr>
          <w:rFonts w:ascii="Times New Roman" w:hAnsi="Times New Roman" w:cs="Times New Roman"/>
          <w:sz w:val="24"/>
          <w:szCs w:val="24"/>
        </w:rPr>
        <w:t>Kruskal</w:t>
      </w:r>
      <w:proofErr w:type="spellEnd"/>
      <w:r w:rsidRPr="00E2732F">
        <w:rPr>
          <w:rFonts w:ascii="Times New Roman" w:hAnsi="Times New Roman" w:cs="Times New Roman"/>
          <w:sz w:val="24"/>
          <w:szCs w:val="24"/>
        </w:rPr>
        <w:t xml:space="preserve"> Wallis Test (equivalente a uma Anova não paramétrica Simples), que testa se a mediana de cada grupo de cada questão é diferente das demais medianas:</w:t>
      </w:r>
    </w:p>
    <w:p w:rsidR="00AB60A0" w:rsidRDefault="00AB60A0" w:rsidP="006F1CF3">
      <w:pPr>
        <w:ind w:firstLine="708"/>
        <w:rPr>
          <w:rFonts w:ascii="Times New Roman" w:hAnsi="Times New Roman" w:cs="Times New Roman"/>
          <w:sz w:val="24"/>
          <w:szCs w:val="24"/>
        </w:rPr>
      </w:pPr>
    </w:p>
    <w:p w:rsidR="00794CD2" w:rsidRPr="00E2732F" w:rsidRDefault="00794CD2" w:rsidP="006F1CF3">
      <w:pPr>
        <w:ind w:firstLine="708"/>
        <w:rPr>
          <w:rFonts w:ascii="Times New Roman" w:hAnsi="Times New Roman" w:cs="Times New Roman"/>
          <w:sz w:val="24"/>
          <w:szCs w:val="24"/>
        </w:rPr>
      </w:pPr>
      <w:r w:rsidRPr="00E2732F">
        <w:rPr>
          <w:rFonts w:ascii="Times New Roman" w:hAnsi="Times New Roman" w:cs="Times New Roman"/>
          <w:sz w:val="24"/>
          <w:szCs w:val="24"/>
        </w:rPr>
        <w:t>H</w:t>
      </w:r>
      <w:r w:rsidRPr="00E2732F">
        <w:rPr>
          <w:rFonts w:ascii="Times New Roman" w:hAnsi="Times New Roman" w:cs="Times New Roman"/>
          <w:sz w:val="24"/>
          <w:szCs w:val="24"/>
          <w:vertAlign w:val="subscript"/>
        </w:rPr>
        <w:t>0</w:t>
      </w:r>
      <w:r w:rsidRPr="00E2732F">
        <w:rPr>
          <w:rFonts w:ascii="Times New Roman" w:hAnsi="Times New Roman" w:cs="Times New Roman"/>
          <w:sz w:val="24"/>
          <w:szCs w:val="24"/>
        </w:rPr>
        <w:t>: µ</w:t>
      </w:r>
      <w:r w:rsidRPr="00E2732F">
        <w:rPr>
          <w:rFonts w:ascii="Times New Roman" w:hAnsi="Times New Roman" w:cs="Times New Roman"/>
          <w:sz w:val="24"/>
          <w:szCs w:val="24"/>
          <w:vertAlign w:val="subscript"/>
        </w:rPr>
        <w:t>A</w:t>
      </w:r>
      <w:r w:rsidRPr="00E2732F">
        <w:rPr>
          <w:rFonts w:ascii="Times New Roman" w:hAnsi="Times New Roman" w:cs="Times New Roman"/>
          <w:sz w:val="24"/>
          <w:szCs w:val="24"/>
        </w:rPr>
        <w:t xml:space="preserve"> = µ</w:t>
      </w:r>
      <w:r w:rsidRPr="00E2732F">
        <w:rPr>
          <w:rFonts w:ascii="Times New Roman" w:hAnsi="Times New Roman" w:cs="Times New Roman"/>
          <w:sz w:val="24"/>
          <w:szCs w:val="24"/>
          <w:vertAlign w:val="subscript"/>
        </w:rPr>
        <w:t>B</w:t>
      </w:r>
      <w:r w:rsidRPr="00E2732F">
        <w:rPr>
          <w:rFonts w:ascii="Times New Roman" w:hAnsi="Times New Roman" w:cs="Times New Roman"/>
          <w:sz w:val="24"/>
          <w:szCs w:val="24"/>
        </w:rPr>
        <w:t xml:space="preserve"> = µ</w:t>
      </w:r>
      <w:r w:rsidRPr="00E2732F">
        <w:rPr>
          <w:rFonts w:ascii="Times New Roman" w:hAnsi="Times New Roman" w:cs="Times New Roman"/>
          <w:sz w:val="24"/>
          <w:szCs w:val="24"/>
          <w:vertAlign w:val="subscript"/>
        </w:rPr>
        <w:t>C</w:t>
      </w:r>
      <w:r w:rsidRPr="00E2732F">
        <w:rPr>
          <w:rFonts w:ascii="Times New Roman" w:hAnsi="Times New Roman" w:cs="Times New Roman"/>
          <w:sz w:val="24"/>
          <w:szCs w:val="24"/>
        </w:rPr>
        <w:t xml:space="preserve"> </w:t>
      </w:r>
    </w:p>
    <w:p w:rsidR="00794CD2" w:rsidRDefault="00794CD2" w:rsidP="006F1CF3">
      <w:pPr>
        <w:ind w:firstLine="708"/>
        <w:rPr>
          <w:rFonts w:ascii="Times New Roman" w:hAnsi="Times New Roman" w:cs="Times New Roman"/>
          <w:sz w:val="24"/>
          <w:szCs w:val="24"/>
        </w:rPr>
      </w:pPr>
      <w:r w:rsidRPr="00E2732F">
        <w:rPr>
          <w:rFonts w:ascii="Times New Roman" w:hAnsi="Times New Roman" w:cs="Times New Roman"/>
          <w:sz w:val="24"/>
          <w:szCs w:val="24"/>
        </w:rPr>
        <w:t>H</w:t>
      </w:r>
      <w:r w:rsidRPr="00E2732F">
        <w:rPr>
          <w:rFonts w:ascii="Times New Roman" w:hAnsi="Times New Roman" w:cs="Times New Roman"/>
          <w:sz w:val="24"/>
          <w:szCs w:val="24"/>
          <w:vertAlign w:val="subscript"/>
        </w:rPr>
        <w:t>1</w:t>
      </w:r>
      <w:r w:rsidRPr="00E2732F">
        <w:rPr>
          <w:rFonts w:ascii="Times New Roman" w:hAnsi="Times New Roman" w:cs="Times New Roman"/>
          <w:sz w:val="24"/>
          <w:szCs w:val="24"/>
        </w:rPr>
        <w:t>: pelo menos uma das medianas é diferente das demais</w:t>
      </w:r>
    </w:p>
    <w:p w:rsidR="00E3276E" w:rsidRPr="00E2732F" w:rsidRDefault="00E3276E" w:rsidP="006F1CF3">
      <w:pPr>
        <w:ind w:firstLine="708"/>
        <w:rPr>
          <w:rFonts w:ascii="Times New Roman" w:hAnsi="Times New Roman" w:cs="Times New Roman"/>
          <w:sz w:val="24"/>
          <w:szCs w:val="24"/>
        </w:rPr>
      </w:pPr>
    </w:p>
    <w:p w:rsidR="00794CD2" w:rsidRPr="00E3276E" w:rsidRDefault="00E3276E" w:rsidP="00E3276E">
      <w:pPr>
        <w:ind w:left="1416" w:firstLine="708"/>
        <w:rPr>
          <w:rFonts w:ascii="Times New Roman" w:hAnsi="Times New Roman" w:cs="Times New Roman"/>
        </w:rPr>
      </w:pPr>
      <w:r w:rsidRPr="00E3276E">
        <w:rPr>
          <w:rFonts w:ascii="Times New Roman" w:hAnsi="Times New Roman" w:cs="Times New Roman"/>
        </w:rPr>
        <w:t xml:space="preserve">Tabela </w:t>
      </w:r>
      <w:r>
        <w:rPr>
          <w:rFonts w:ascii="Times New Roman" w:hAnsi="Times New Roman" w:cs="Times New Roman"/>
        </w:rPr>
        <w:t>7</w:t>
      </w:r>
      <w:r w:rsidRPr="00E3276E">
        <w:rPr>
          <w:rFonts w:ascii="Times New Roman" w:hAnsi="Times New Roman" w:cs="Times New Roman"/>
        </w:rPr>
        <w:t xml:space="preserve"> – Significância </w:t>
      </w:r>
      <w:r>
        <w:rPr>
          <w:rFonts w:ascii="Times New Roman" w:hAnsi="Times New Roman" w:cs="Times New Roman"/>
        </w:rPr>
        <w:t>a</w:t>
      </w:r>
      <w:r w:rsidRPr="00E3276E">
        <w:rPr>
          <w:rFonts w:ascii="Times New Roman" w:hAnsi="Times New Roman" w:cs="Times New Roman"/>
        </w:rPr>
        <w:t xml:space="preserve">ssintótica dos </w:t>
      </w:r>
      <w:r>
        <w:rPr>
          <w:rFonts w:ascii="Times New Roman" w:hAnsi="Times New Roman" w:cs="Times New Roman"/>
        </w:rPr>
        <w:t>c</w:t>
      </w:r>
      <w:r w:rsidRPr="00E3276E">
        <w:rPr>
          <w:rFonts w:ascii="Times New Roman" w:hAnsi="Times New Roman" w:cs="Times New Roman"/>
        </w:rPr>
        <w:t>onstructos</w:t>
      </w:r>
    </w:p>
    <w:tbl>
      <w:tblPr>
        <w:tblW w:w="7280" w:type="dxa"/>
        <w:jc w:val="center"/>
        <w:tblCellMar>
          <w:left w:w="70" w:type="dxa"/>
          <w:right w:w="70" w:type="dxa"/>
        </w:tblCellMar>
        <w:tblLook w:val="04A0" w:firstRow="1" w:lastRow="0" w:firstColumn="1" w:lastColumn="0" w:noHBand="0" w:noVBand="1"/>
      </w:tblPr>
      <w:tblGrid>
        <w:gridCol w:w="2360"/>
        <w:gridCol w:w="1640"/>
        <w:gridCol w:w="1640"/>
        <w:gridCol w:w="1640"/>
      </w:tblGrid>
      <w:tr w:rsidR="00794CD2" w:rsidRPr="0068683D" w:rsidTr="00B902D8">
        <w:trPr>
          <w:trHeight w:val="315"/>
          <w:jc w:val="center"/>
        </w:trPr>
        <w:tc>
          <w:tcPr>
            <w:tcW w:w="2360"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794CD2" w:rsidRPr="0068683D" w:rsidRDefault="00794CD2" w:rsidP="00B902D8">
            <w:pPr>
              <w:spacing w:after="0" w:line="240" w:lineRule="auto"/>
              <w:jc w:val="center"/>
              <w:rPr>
                <w:rFonts w:ascii="Times New Roman" w:eastAsia="Times New Roman" w:hAnsi="Times New Roman" w:cs="Times New Roman"/>
                <w:b/>
                <w:bCs/>
                <w:color w:val="000000"/>
                <w:lang w:eastAsia="pt-BR"/>
              </w:rPr>
            </w:pPr>
            <w:r w:rsidRPr="0068683D">
              <w:rPr>
                <w:rFonts w:ascii="Times New Roman" w:eastAsia="Times New Roman" w:hAnsi="Times New Roman" w:cs="Times New Roman"/>
                <w:b/>
                <w:bCs/>
                <w:color w:val="000000"/>
                <w:lang w:eastAsia="pt-BR"/>
              </w:rPr>
              <w:t>Variável</w:t>
            </w:r>
          </w:p>
        </w:tc>
        <w:tc>
          <w:tcPr>
            <w:tcW w:w="4920" w:type="dxa"/>
            <w:gridSpan w:val="3"/>
            <w:tcBorders>
              <w:top w:val="single" w:sz="4" w:space="0" w:color="auto"/>
              <w:left w:val="nil"/>
              <w:bottom w:val="single" w:sz="4" w:space="0" w:color="auto"/>
              <w:right w:val="single" w:sz="4" w:space="0" w:color="auto"/>
            </w:tcBorders>
            <w:shd w:val="clear" w:color="auto" w:fill="auto"/>
            <w:vAlign w:val="center"/>
            <w:hideMark/>
          </w:tcPr>
          <w:p w:rsidR="00794CD2" w:rsidRPr="0068683D" w:rsidRDefault="00794CD2" w:rsidP="00B902D8">
            <w:pPr>
              <w:spacing w:after="0" w:line="240" w:lineRule="auto"/>
              <w:jc w:val="center"/>
              <w:rPr>
                <w:rFonts w:ascii="Times New Roman" w:eastAsia="Times New Roman" w:hAnsi="Times New Roman" w:cs="Times New Roman"/>
                <w:b/>
                <w:bCs/>
                <w:color w:val="000000"/>
                <w:lang w:eastAsia="pt-BR"/>
              </w:rPr>
            </w:pPr>
            <w:r w:rsidRPr="0068683D">
              <w:rPr>
                <w:rFonts w:ascii="Times New Roman" w:eastAsia="Times New Roman" w:hAnsi="Times New Roman" w:cs="Times New Roman"/>
                <w:b/>
                <w:bCs/>
                <w:color w:val="000000"/>
                <w:lang w:eastAsia="pt-BR"/>
              </w:rPr>
              <w:t>Significância Assintótica</w:t>
            </w:r>
          </w:p>
        </w:tc>
      </w:tr>
      <w:tr w:rsidR="00794CD2" w:rsidRPr="0068683D" w:rsidTr="00B902D8">
        <w:trPr>
          <w:trHeight w:val="510"/>
          <w:jc w:val="center"/>
        </w:trPr>
        <w:tc>
          <w:tcPr>
            <w:tcW w:w="2360" w:type="dxa"/>
            <w:vMerge/>
            <w:tcBorders>
              <w:top w:val="single" w:sz="4" w:space="0" w:color="auto"/>
              <w:left w:val="nil"/>
              <w:bottom w:val="single" w:sz="4" w:space="0" w:color="auto"/>
              <w:right w:val="single" w:sz="4" w:space="0" w:color="auto"/>
            </w:tcBorders>
            <w:vAlign w:val="center"/>
            <w:hideMark/>
          </w:tcPr>
          <w:p w:rsidR="00794CD2" w:rsidRPr="0068683D" w:rsidRDefault="00794CD2" w:rsidP="00B902D8">
            <w:pPr>
              <w:spacing w:after="0" w:line="240" w:lineRule="auto"/>
              <w:jc w:val="center"/>
              <w:rPr>
                <w:rFonts w:ascii="Times New Roman" w:eastAsia="Times New Roman" w:hAnsi="Times New Roman" w:cs="Times New Roman"/>
                <w:b/>
                <w:bCs/>
                <w:color w:val="000000"/>
                <w:lang w:eastAsia="pt-BR"/>
              </w:rPr>
            </w:pPr>
          </w:p>
        </w:tc>
        <w:tc>
          <w:tcPr>
            <w:tcW w:w="1640" w:type="dxa"/>
            <w:tcBorders>
              <w:top w:val="nil"/>
              <w:left w:val="nil"/>
              <w:bottom w:val="single" w:sz="4" w:space="0" w:color="auto"/>
              <w:right w:val="single" w:sz="4" w:space="0" w:color="auto"/>
            </w:tcBorders>
            <w:shd w:val="clear" w:color="auto" w:fill="auto"/>
            <w:vAlign w:val="center"/>
            <w:hideMark/>
          </w:tcPr>
          <w:p w:rsidR="00794CD2" w:rsidRPr="0068683D" w:rsidRDefault="00794CD2" w:rsidP="00B902D8">
            <w:pPr>
              <w:spacing w:after="0" w:line="240" w:lineRule="auto"/>
              <w:jc w:val="center"/>
              <w:rPr>
                <w:rFonts w:ascii="Times New Roman" w:eastAsia="Times New Roman" w:hAnsi="Times New Roman" w:cs="Times New Roman"/>
                <w:b/>
                <w:bCs/>
                <w:color w:val="000000"/>
                <w:lang w:eastAsia="pt-BR"/>
              </w:rPr>
            </w:pPr>
            <w:r w:rsidRPr="0068683D">
              <w:rPr>
                <w:rFonts w:ascii="Times New Roman" w:eastAsia="Times New Roman" w:hAnsi="Times New Roman" w:cs="Times New Roman"/>
                <w:b/>
                <w:bCs/>
                <w:color w:val="000000"/>
                <w:lang w:eastAsia="pt-BR"/>
              </w:rPr>
              <w:t>Pensamento Estratégico</w:t>
            </w:r>
          </w:p>
        </w:tc>
        <w:tc>
          <w:tcPr>
            <w:tcW w:w="1640" w:type="dxa"/>
            <w:tcBorders>
              <w:top w:val="nil"/>
              <w:left w:val="nil"/>
              <w:bottom w:val="single" w:sz="4" w:space="0" w:color="auto"/>
              <w:right w:val="single" w:sz="4" w:space="0" w:color="auto"/>
            </w:tcBorders>
            <w:shd w:val="clear" w:color="auto" w:fill="auto"/>
            <w:vAlign w:val="center"/>
            <w:hideMark/>
          </w:tcPr>
          <w:p w:rsidR="00794CD2" w:rsidRPr="0068683D" w:rsidRDefault="00794CD2" w:rsidP="00B902D8">
            <w:pPr>
              <w:spacing w:after="0" w:line="240" w:lineRule="auto"/>
              <w:jc w:val="center"/>
              <w:rPr>
                <w:rFonts w:ascii="Times New Roman" w:eastAsia="Times New Roman" w:hAnsi="Times New Roman" w:cs="Times New Roman"/>
                <w:b/>
                <w:bCs/>
                <w:color w:val="000000"/>
                <w:lang w:eastAsia="pt-BR"/>
              </w:rPr>
            </w:pPr>
            <w:r w:rsidRPr="0068683D">
              <w:rPr>
                <w:rFonts w:ascii="Times New Roman" w:eastAsia="Times New Roman" w:hAnsi="Times New Roman" w:cs="Times New Roman"/>
                <w:b/>
                <w:bCs/>
                <w:color w:val="000000"/>
                <w:lang w:eastAsia="pt-BR"/>
              </w:rPr>
              <w:t>Contextos Capacitantes</w:t>
            </w:r>
          </w:p>
        </w:tc>
        <w:tc>
          <w:tcPr>
            <w:tcW w:w="1640" w:type="dxa"/>
            <w:tcBorders>
              <w:top w:val="nil"/>
              <w:left w:val="nil"/>
              <w:bottom w:val="single" w:sz="4" w:space="0" w:color="auto"/>
              <w:right w:val="nil"/>
            </w:tcBorders>
            <w:shd w:val="clear" w:color="auto" w:fill="auto"/>
            <w:vAlign w:val="center"/>
            <w:hideMark/>
          </w:tcPr>
          <w:p w:rsidR="00794CD2" w:rsidRPr="0068683D" w:rsidRDefault="00794CD2" w:rsidP="00B902D8">
            <w:pPr>
              <w:spacing w:after="0" w:line="240" w:lineRule="auto"/>
              <w:jc w:val="center"/>
              <w:rPr>
                <w:rFonts w:ascii="Times New Roman" w:eastAsia="Times New Roman" w:hAnsi="Times New Roman" w:cs="Times New Roman"/>
                <w:b/>
                <w:bCs/>
                <w:color w:val="000000"/>
                <w:lang w:eastAsia="pt-BR"/>
              </w:rPr>
            </w:pPr>
            <w:r w:rsidRPr="0068683D">
              <w:rPr>
                <w:rFonts w:ascii="Times New Roman" w:eastAsia="Times New Roman" w:hAnsi="Times New Roman" w:cs="Times New Roman"/>
                <w:b/>
                <w:bCs/>
                <w:color w:val="000000"/>
                <w:lang w:eastAsia="pt-BR"/>
              </w:rPr>
              <w:t>Excedentes Cognitivos</w:t>
            </w:r>
          </w:p>
        </w:tc>
      </w:tr>
      <w:tr w:rsidR="00794CD2" w:rsidRPr="0068683D" w:rsidTr="00B902D8">
        <w:trPr>
          <w:trHeight w:val="300"/>
          <w:jc w:val="center"/>
        </w:trPr>
        <w:tc>
          <w:tcPr>
            <w:tcW w:w="2360" w:type="dxa"/>
            <w:tcBorders>
              <w:top w:val="nil"/>
              <w:left w:val="nil"/>
              <w:bottom w:val="nil"/>
              <w:right w:val="nil"/>
            </w:tcBorders>
            <w:shd w:val="clear" w:color="auto" w:fill="auto"/>
            <w:noWrap/>
            <w:vAlign w:val="bottom"/>
            <w:hideMark/>
          </w:tcPr>
          <w:p w:rsidR="00794CD2" w:rsidRPr="0068683D" w:rsidRDefault="00794CD2" w:rsidP="00B902D8">
            <w:pPr>
              <w:spacing w:after="0" w:line="240" w:lineRule="auto"/>
              <w:jc w:val="center"/>
              <w:rPr>
                <w:rFonts w:ascii="Times New Roman" w:eastAsia="Times New Roman" w:hAnsi="Times New Roman" w:cs="Times New Roman"/>
                <w:lang w:eastAsia="pt-BR"/>
              </w:rPr>
            </w:pPr>
            <w:r w:rsidRPr="0068683D">
              <w:rPr>
                <w:rFonts w:ascii="Times New Roman" w:eastAsia="Times New Roman" w:hAnsi="Times New Roman" w:cs="Times New Roman"/>
                <w:lang w:eastAsia="pt-BR"/>
              </w:rPr>
              <w:t>Origem do capital</w:t>
            </w:r>
          </w:p>
        </w:tc>
        <w:tc>
          <w:tcPr>
            <w:tcW w:w="1640" w:type="dxa"/>
            <w:tcBorders>
              <w:top w:val="nil"/>
              <w:left w:val="nil"/>
              <w:bottom w:val="nil"/>
              <w:right w:val="nil"/>
            </w:tcBorders>
            <w:shd w:val="clear" w:color="auto" w:fill="auto"/>
            <w:noWrap/>
            <w:vAlign w:val="bottom"/>
            <w:hideMark/>
          </w:tcPr>
          <w:p w:rsidR="00794CD2" w:rsidRPr="0068683D" w:rsidRDefault="00794CD2" w:rsidP="00B902D8">
            <w:pPr>
              <w:spacing w:after="0" w:line="240" w:lineRule="auto"/>
              <w:jc w:val="center"/>
              <w:rPr>
                <w:rFonts w:ascii="Times New Roman" w:eastAsia="Times New Roman" w:hAnsi="Times New Roman" w:cs="Times New Roman"/>
                <w:color w:val="000000"/>
                <w:lang w:eastAsia="pt-BR"/>
              </w:rPr>
            </w:pPr>
            <w:r w:rsidRPr="0068683D">
              <w:rPr>
                <w:rFonts w:ascii="Times New Roman" w:eastAsia="Times New Roman" w:hAnsi="Times New Roman" w:cs="Times New Roman"/>
                <w:color w:val="000000"/>
                <w:lang w:eastAsia="pt-BR"/>
              </w:rPr>
              <w:t>0,90</w:t>
            </w:r>
          </w:p>
        </w:tc>
        <w:tc>
          <w:tcPr>
            <w:tcW w:w="1640" w:type="dxa"/>
            <w:tcBorders>
              <w:top w:val="nil"/>
              <w:left w:val="nil"/>
              <w:bottom w:val="nil"/>
              <w:right w:val="nil"/>
            </w:tcBorders>
            <w:shd w:val="clear" w:color="auto" w:fill="auto"/>
            <w:noWrap/>
            <w:vAlign w:val="bottom"/>
            <w:hideMark/>
          </w:tcPr>
          <w:p w:rsidR="00794CD2" w:rsidRPr="0068683D" w:rsidRDefault="00794CD2" w:rsidP="00B902D8">
            <w:pPr>
              <w:spacing w:after="0" w:line="240" w:lineRule="auto"/>
              <w:jc w:val="center"/>
              <w:rPr>
                <w:rFonts w:ascii="Times New Roman" w:eastAsia="Times New Roman" w:hAnsi="Times New Roman" w:cs="Times New Roman"/>
                <w:color w:val="000000"/>
                <w:lang w:eastAsia="pt-BR"/>
              </w:rPr>
            </w:pPr>
            <w:r w:rsidRPr="0068683D">
              <w:rPr>
                <w:rFonts w:ascii="Times New Roman" w:eastAsia="Times New Roman" w:hAnsi="Times New Roman" w:cs="Times New Roman"/>
                <w:color w:val="000000"/>
                <w:lang w:eastAsia="pt-BR"/>
              </w:rPr>
              <w:t>0,98</w:t>
            </w:r>
          </w:p>
        </w:tc>
        <w:tc>
          <w:tcPr>
            <w:tcW w:w="1640" w:type="dxa"/>
            <w:tcBorders>
              <w:top w:val="nil"/>
              <w:left w:val="nil"/>
              <w:bottom w:val="nil"/>
              <w:right w:val="nil"/>
            </w:tcBorders>
            <w:shd w:val="clear" w:color="auto" w:fill="auto"/>
            <w:noWrap/>
            <w:vAlign w:val="bottom"/>
            <w:hideMark/>
          </w:tcPr>
          <w:p w:rsidR="00794CD2" w:rsidRPr="0068683D" w:rsidRDefault="00794CD2" w:rsidP="00B902D8">
            <w:pPr>
              <w:spacing w:after="0" w:line="240" w:lineRule="auto"/>
              <w:jc w:val="center"/>
              <w:rPr>
                <w:rFonts w:ascii="Times New Roman" w:eastAsia="Times New Roman" w:hAnsi="Times New Roman" w:cs="Times New Roman"/>
                <w:color w:val="000000"/>
                <w:lang w:eastAsia="pt-BR"/>
              </w:rPr>
            </w:pPr>
            <w:r w:rsidRPr="0068683D">
              <w:rPr>
                <w:rFonts w:ascii="Times New Roman" w:eastAsia="Times New Roman" w:hAnsi="Times New Roman" w:cs="Times New Roman"/>
                <w:color w:val="000000"/>
                <w:lang w:eastAsia="pt-BR"/>
              </w:rPr>
              <w:t>0,09</w:t>
            </w:r>
          </w:p>
        </w:tc>
      </w:tr>
      <w:tr w:rsidR="00794CD2" w:rsidRPr="0068683D" w:rsidTr="00B902D8">
        <w:trPr>
          <w:trHeight w:val="300"/>
          <w:jc w:val="center"/>
        </w:trPr>
        <w:tc>
          <w:tcPr>
            <w:tcW w:w="2360" w:type="dxa"/>
            <w:tcBorders>
              <w:top w:val="nil"/>
              <w:left w:val="nil"/>
              <w:bottom w:val="nil"/>
              <w:right w:val="nil"/>
            </w:tcBorders>
            <w:shd w:val="clear" w:color="auto" w:fill="auto"/>
            <w:noWrap/>
            <w:vAlign w:val="bottom"/>
            <w:hideMark/>
          </w:tcPr>
          <w:p w:rsidR="00794CD2" w:rsidRPr="0068683D" w:rsidRDefault="00794CD2" w:rsidP="00B902D8">
            <w:pPr>
              <w:spacing w:after="0" w:line="240" w:lineRule="auto"/>
              <w:jc w:val="center"/>
              <w:rPr>
                <w:rFonts w:ascii="Times New Roman" w:eastAsia="Times New Roman" w:hAnsi="Times New Roman" w:cs="Times New Roman"/>
                <w:lang w:eastAsia="pt-BR"/>
              </w:rPr>
            </w:pPr>
            <w:r w:rsidRPr="0068683D">
              <w:rPr>
                <w:rFonts w:ascii="Times New Roman" w:eastAsia="Times New Roman" w:hAnsi="Times New Roman" w:cs="Times New Roman"/>
                <w:lang w:eastAsia="pt-BR"/>
              </w:rPr>
              <w:t>Natureza do capital</w:t>
            </w:r>
          </w:p>
        </w:tc>
        <w:tc>
          <w:tcPr>
            <w:tcW w:w="1640" w:type="dxa"/>
            <w:tcBorders>
              <w:top w:val="nil"/>
              <w:left w:val="nil"/>
              <w:bottom w:val="nil"/>
              <w:right w:val="nil"/>
            </w:tcBorders>
            <w:shd w:val="clear" w:color="auto" w:fill="auto"/>
            <w:noWrap/>
            <w:vAlign w:val="bottom"/>
            <w:hideMark/>
          </w:tcPr>
          <w:p w:rsidR="00794CD2" w:rsidRPr="0068683D" w:rsidRDefault="00794CD2" w:rsidP="00B902D8">
            <w:pPr>
              <w:spacing w:after="0" w:line="240" w:lineRule="auto"/>
              <w:jc w:val="center"/>
              <w:rPr>
                <w:rFonts w:ascii="Times New Roman" w:eastAsia="Times New Roman" w:hAnsi="Times New Roman" w:cs="Times New Roman"/>
                <w:color w:val="000000"/>
                <w:lang w:eastAsia="pt-BR"/>
              </w:rPr>
            </w:pPr>
            <w:r w:rsidRPr="0068683D">
              <w:rPr>
                <w:rFonts w:ascii="Times New Roman" w:eastAsia="Times New Roman" w:hAnsi="Times New Roman" w:cs="Times New Roman"/>
                <w:color w:val="000000"/>
                <w:lang w:eastAsia="pt-BR"/>
              </w:rPr>
              <w:t>0,23</w:t>
            </w:r>
          </w:p>
        </w:tc>
        <w:tc>
          <w:tcPr>
            <w:tcW w:w="1640" w:type="dxa"/>
            <w:tcBorders>
              <w:top w:val="nil"/>
              <w:left w:val="nil"/>
              <w:bottom w:val="nil"/>
              <w:right w:val="nil"/>
            </w:tcBorders>
            <w:shd w:val="clear" w:color="auto" w:fill="auto"/>
            <w:noWrap/>
            <w:vAlign w:val="bottom"/>
            <w:hideMark/>
          </w:tcPr>
          <w:p w:rsidR="00794CD2" w:rsidRPr="0068683D" w:rsidRDefault="00794CD2" w:rsidP="00B902D8">
            <w:pPr>
              <w:spacing w:after="0" w:line="240" w:lineRule="auto"/>
              <w:jc w:val="center"/>
              <w:rPr>
                <w:rFonts w:ascii="Times New Roman" w:eastAsia="Times New Roman" w:hAnsi="Times New Roman" w:cs="Times New Roman"/>
                <w:color w:val="000000"/>
                <w:lang w:eastAsia="pt-BR"/>
              </w:rPr>
            </w:pPr>
            <w:r w:rsidRPr="0068683D">
              <w:rPr>
                <w:rFonts w:ascii="Times New Roman" w:eastAsia="Times New Roman" w:hAnsi="Times New Roman" w:cs="Times New Roman"/>
                <w:color w:val="000000"/>
                <w:lang w:eastAsia="pt-BR"/>
              </w:rPr>
              <w:t>0,73</w:t>
            </w:r>
          </w:p>
        </w:tc>
        <w:tc>
          <w:tcPr>
            <w:tcW w:w="1640" w:type="dxa"/>
            <w:tcBorders>
              <w:top w:val="nil"/>
              <w:left w:val="nil"/>
              <w:bottom w:val="nil"/>
              <w:right w:val="nil"/>
            </w:tcBorders>
            <w:shd w:val="clear" w:color="auto" w:fill="auto"/>
            <w:noWrap/>
            <w:vAlign w:val="bottom"/>
            <w:hideMark/>
          </w:tcPr>
          <w:p w:rsidR="00794CD2" w:rsidRPr="0068683D" w:rsidRDefault="00794CD2" w:rsidP="00B902D8">
            <w:pPr>
              <w:spacing w:after="0" w:line="240" w:lineRule="auto"/>
              <w:jc w:val="center"/>
              <w:rPr>
                <w:rFonts w:ascii="Times New Roman" w:eastAsia="Times New Roman" w:hAnsi="Times New Roman" w:cs="Times New Roman"/>
                <w:color w:val="000000"/>
                <w:lang w:eastAsia="pt-BR"/>
              </w:rPr>
            </w:pPr>
            <w:r w:rsidRPr="0068683D">
              <w:rPr>
                <w:rFonts w:ascii="Times New Roman" w:eastAsia="Times New Roman" w:hAnsi="Times New Roman" w:cs="Times New Roman"/>
                <w:color w:val="000000"/>
                <w:lang w:eastAsia="pt-BR"/>
              </w:rPr>
              <w:t>0,35</w:t>
            </w:r>
          </w:p>
        </w:tc>
      </w:tr>
      <w:tr w:rsidR="00794CD2" w:rsidRPr="0068683D" w:rsidTr="00B902D8">
        <w:trPr>
          <w:trHeight w:val="300"/>
          <w:jc w:val="center"/>
        </w:trPr>
        <w:tc>
          <w:tcPr>
            <w:tcW w:w="2360" w:type="dxa"/>
            <w:tcBorders>
              <w:top w:val="nil"/>
              <w:left w:val="nil"/>
              <w:bottom w:val="nil"/>
              <w:right w:val="nil"/>
            </w:tcBorders>
            <w:shd w:val="clear" w:color="auto" w:fill="auto"/>
            <w:noWrap/>
            <w:vAlign w:val="bottom"/>
          </w:tcPr>
          <w:p w:rsidR="00794CD2" w:rsidRPr="0068683D" w:rsidRDefault="00794CD2" w:rsidP="00B902D8">
            <w:pPr>
              <w:spacing w:after="0" w:line="240" w:lineRule="auto"/>
              <w:jc w:val="center"/>
              <w:rPr>
                <w:rFonts w:ascii="Times New Roman" w:eastAsia="Times New Roman" w:hAnsi="Times New Roman" w:cs="Times New Roman"/>
                <w:lang w:eastAsia="pt-BR"/>
              </w:rPr>
            </w:pPr>
          </w:p>
        </w:tc>
        <w:tc>
          <w:tcPr>
            <w:tcW w:w="1640" w:type="dxa"/>
            <w:tcBorders>
              <w:top w:val="nil"/>
              <w:left w:val="nil"/>
              <w:bottom w:val="nil"/>
              <w:right w:val="nil"/>
            </w:tcBorders>
            <w:shd w:val="clear" w:color="auto" w:fill="auto"/>
            <w:noWrap/>
            <w:vAlign w:val="bottom"/>
          </w:tcPr>
          <w:p w:rsidR="00794CD2" w:rsidRPr="0068683D" w:rsidRDefault="00794CD2" w:rsidP="00B902D8">
            <w:pPr>
              <w:spacing w:after="0" w:line="240" w:lineRule="auto"/>
              <w:jc w:val="center"/>
              <w:rPr>
                <w:rFonts w:ascii="Times New Roman" w:eastAsia="Times New Roman" w:hAnsi="Times New Roman" w:cs="Times New Roman"/>
                <w:color w:val="000000"/>
                <w:lang w:eastAsia="pt-BR"/>
              </w:rPr>
            </w:pPr>
          </w:p>
        </w:tc>
        <w:tc>
          <w:tcPr>
            <w:tcW w:w="1640" w:type="dxa"/>
            <w:tcBorders>
              <w:top w:val="nil"/>
              <w:left w:val="nil"/>
              <w:bottom w:val="nil"/>
              <w:right w:val="nil"/>
            </w:tcBorders>
            <w:shd w:val="clear" w:color="auto" w:fill="auto"/>
            <w:noWrap/>
            <w:vAlign w:val="bottom"/>
          </w:tcPr>
          <w:p w:rsidR="00794CD2" w:rsidRPr="0068683D" w:rsidRDefault="00794CD2" w:rsidP="00B902D8">
            <w:pPr>
              <w:spacing w:after="0" w:line="240" w:lineRule="auto"/>
              <w:jc w:val="center"/>
              <w:rPr>
                <w:rFonts w:ascii="Times New Roman" w:eastAsia="Times New Roman" w:hAnsi="Times New Roman" w:cs="Times New Roman"/>
                <w:color w:val="000000"/>
                <w:lang w:eastAsia="pt-BR"/>
              </w:rPr>
            </w:pPr>
          </w:p>
        </w:tc>
        <w:tc>
          <w:tcPr>
            <w:tcW w:w="1640" w:type="dxa"/>
            <w:tcBorders>
              <w:top w:val="nil"/>
              <w:left w:val="nil"/>
              <w:bottom w:val="nil"/>
              <w:right w:val="nil"/>
            </w:tcBorders>
            <w:shd w:val="clear" w:color="auto" w:fill="auto"/>
            <w:noWrap/>
            <w:vAlign w:val="bottom"/>
          </w:tcPr>
          <w:p w:rsidR="00794CD2" w:rsidRPr="0068683D" w:rsidRDefault="00794CD2" w:rsidP="00B902D8">
            <w:pPr>
              <w:spacing w:after="0" w:line="240" w:lineRule="auto"/>
              <w:jc w:val="center"/>
              <w:rPr>
                <w:rFonts w:ascii="Times New Roman" w:eastAsia="Times New Roman" w:hAnsi="Times New Roman" w:cs="Times New Roman"/>
                <w:color w:val="000000"/>
                <w:lang w:eastAsia="pt-BR"/>
              </w:rPr>
            </w:pPr>
          </w:p>
        </w:tc>
      </w:tr>
      <w:tr w:rsidR="00794CD2" w:rsidRPr="0068683D" w:rsidTr="00B902D8">
        <w:trPr>
          <w:trHeight w:val="300"/>
          <w:jc w:val="center"/>
        </w:trPr>
        <w:tc>
          <w:tcPr>
            <w:tcW w:w="2360" w:type="dxa"/>
            <w:tcBorders>
              <w:top w:val="nil"/>
              <w:left w:val="nil"/>
              <w:bottom w:val="nil"/>
              <w:right w:val="nil"/>
            </w:tcBorders>
            <w:shd w:val="clear" w:color="auto" w:fill="auto"/>
            <w:noWrap/>
            <w:vAlign w:val="bottom"/>
            <w:hideMark/>
          </w:tcPr>
          <w:p w:rsidR="00794CD2" w:rsidRPr="0068683D" w:rsidRDefault="00794CD2" w:rsidP="00B902D8">
            <w:pPr>
              <w:spacing w:after="0" w:line="240" w:lineRule="auto"/>
              <w:jc w:val="center"/>
              <w:rPr>
                <w:rFonts w:ascii="Times New Roman" w:eastAsia="Times New Roman" w:hAnsi="Times New Roman" w:cs="Times New Roman"/>
                <w:lang w:eastAsia="pt-BR"/>
              </w:rPr>
            </w:pPr>
            <w:r w:rsidRPr="0068683D">
              <w:rPr>
                <w:rFonts w:ascii="Times New Roman" w:eastAsia="Times New Roman" w:hAnsi="Times New Roman" w:cs="Times New Roman"/>
                <w:lang w:eastAsia="pt-BR"/>
              </w:rPr>
              <w:t>Formato Societário</w:t>
            </w:r>
          </w:p>
        </w:tc>
        <w:tc>
          <w:tcPr>
            <w:tcW w:w="1640" w:type="dxa"/>
            <w:tcBorders>
              <w:top w:val="nil"/>
              <w:left w:val="nil"/>
              <w:bottom w:val="nil"/>
              <w:right w:val="nil"/>
            </w:tcBorders>
            <w:shd w:val="clear" w:color="auto" w:fill="auto"/>
            <w:noWrap/>
            <w:vAlign w:val="bottom"/>
            <w:hideMark/>
          </w:tcPr>
          <w:p w:rsidR="00794CD2" w:rsidRPr="0068683D" w:rsidRDefault="00794CD2" w:rsidP="00B902D8">
            <w:pPr>
              <w:spacing w:after="0" w:line="240" w:lineRule="auto"/>
              <w:jc w:val="center"/>
              <w:rPr>
                <w:rFonts w:ascii="Times New Roman" w:eastAsia="Times New Roman" w:hAnsi="Times New Roman" w:cs="Times New Roman"/>
                <w:color w:val="000000"/>
                <w:lang w:eastAsia="pt-BR"/>
              </w:rPr>
            </w:pPr>
            <w:r w:rsidRPr="0068683D">
              <w:rPr>
                <w:rFonts w:ascii="Times New Roman" w:eastAsia="Times New Roman" w:hAnsi="Times New Roman" w:cs="Times New Roman"/>
                <w:color w:val="000000"/>
                <w:lang w:eastAsia="pt-BR"/>
              </w:rPr>
              <w:t>0,09</w:t>
            </w:r>
          </w:p>
        </w:tc>
        <w:tc>
          <w:tcPr>
            <w:tcW w:w="1640" w:type="dxa"/>
            <w:tcBorders>
              <w:top w:val="nil"/>
              <w:left w:val="nil"/>
              <w:bottom w:val="nil"/>
              <w:right w:val="nil"/>
            </w:tcBorders>
            <w:shd w:val="clear" w:color="auto" w:fill="auto"/>
            <w:noWrap/>
            <w:vAlign w:val="bottom"/>
            <w:hideMark/>
          </w:tcPr>
          <w:p w:rsidR="00794CD2" w:rsidRPr="0068683D" w:rsidRDefault="00794CD2" w:rsidP="00B902D8">
            <w:pPr>
              <w:spacing w:after="0" w:line="240" w:lineRule="auto"/>
              <w:jc w:val="center"/>
              <w:rPr>
                <w:rFonts w:ascii="Times New Roman" w:eastAsia="Times New Roman" w:hAnsi="Times New Roman" w:cs="Times New Roman"/>
                <w:color w:val="000000"/>
                <w:lang w:eastAsia="pt-BR"/>
              </w:rPr>
            </w:pPr>
            <w:r w:rsidRPr="0068683D">
              <w:rPr>
                <w:rFonts w:ascii="Times New Roman" w:eastAsia="Times New Roman" w:hAnsi="Times New Roman" w:cs="Times New Roman"/>
                <w:color w:val="000000"/>
                <w:lang w:eastAsia="pt-BR"/>
              </w:rPr>
              <w:t>0,20</w:t>
            </w:r>
          </w:p>
        </w:tc>
        <w:tc>
          <w:tcPr>
            <w:tcW w:w="1640" w:type="dxa"/>
            <w:tcBorders>
              <w:top w:val="nil"/>
              <w:left w:val="nil"/>
              <w:bottom w:val="nil"/>
              <w:right w:val="nil"/>
            </w:tcBorders>
            <w:shd w:val="clear" w:color="auto" w:fill="auto"/>
            <w:noWrap/>
            <w:vAlign w:val="bottom"/>
            <w:hideMark/>
          </w:tcPr>
          <w:p w:rsidR="00794CD2" w:rsidRPr="0068683D" w:rsidRDefault="00794CD2" w:rsidP="00B902D8">
            <w:pPr>
              <w:spacing w:after="0" w:line="240" w:lineRule="auto"/>
              <w:jc w:val="center"/>
              <w:rPr>
                <w:rFonts w:ascii="Times New Roman" w:eastAsia="Times New Roman" w:hAnsi="Times New Roman" w:cs="Times New Roman"/>
                <w:color w:val="000000"/>
                <w:lang w:eastAsia="pt-BR"/>
              </w:rPr>
            </w:pPr>
            <w:r w:rsidRPr="0068683D">
              <w:rPr>
                <w:rFonts w:ascii="Times New Roman" w:eastAsia="Times New Roman" w:hAnsi="Times New Roman" w:cs="Times New Roman"/>
                <w:color w:val="000000"/>
                <w:lang w:eastAsia="pt-BR"/>
              </w:rPr>
              <w:t>0,36</w:t>
            </w:r>
          </w:p>
        </w:tc>
      </w:tr>
      <w:tr w:rsidR="00794CD2" w:rsidRPr="0068683D" w:rsidTr="00B902D8">
        <w:trPr>
          <w:trHeight w:val="300"/>
          <w:jc w:val="center"/>
        </w:trPr>
        <w:tc>
          <w:tcPr>
            <w:tcW w:w="2360" w:type="dxa"/>
            <w:tcBorders>
              <w:top w:val="nil"/>
              <w:left w:val="nil"/>
              <w:bottom w:val="nil"/>
              <w:right w:val="nil"/>
            </w:tcBorders>
            <w:shd w:val="clear" w:color="auto" w:fill="auto"/>
            <w:noWrap/>
            <w:vAlign w:val="bottom"/>
            <w:hideMark/>
          </w:tcPr>
          <w:p w:rsidR="00794CD2" w:rsidRPr="0068683D" w:rsidRDefault="00794CD2" w:rsidP="00B902D8">
            <w:pPr>
              <w:spacing w:after="0" w:line="240" w:lineRule="auto"/>
              <w:jc w:val="center"/>
              <w:rPr>
                <w:rFonts w:ascii="Times New Roman" w:eastAsia="Times New Roman" w:hAnsi="Times New Roman" w:cs="Times New Roman"/>
                <w:lang w:eastAsia="pt-BR"/>
              </w:rPr>
            </w:pPr>
            <w:r w:rsidRPr="0068683D">
              <w:rPr>
                <w:rFonts w:ascii="Times New Roman" w:eastAsia="Times New Roman" w:hAnsi="Times New Roman" w:cs="Times New Roman"/>
                <w:lang w:eastAsia="pt-BR"/>
              </w:rPr>
              <w:t>Porte da Organização</w:t>
            </w:r>
          </w:p>
        </w:tc>
        <w:tc>
          <w:tcPr>
            <w:tcW w:w="1640" w:type="dxa"/>
            <w:tcBorders>
              <w:top w:val="nil"/>
              <w:left w:val="nil"/>
              <w:bottom w:val="nil"/>
              <w:right w:val="nil"/>
            </w:tcBorders>
            <w:shd w:val="clear" w:color="auto" w:fill="auto"/>
            <w:noWrap/>
            <w:vAlign w:val="bottom"/>
            <w:hideMark/>
          </w:tcPr>
          <w:p w:rsidR="00794CD2" w:rsidRPr="0068683D" w:rsidRDefault="00794CD2" w:rsidP="00B902D8">
            <w:pPr>
              <w:spacing w:after="0" w:line="240" w:lineRule="auto"/>
              <w:jc w:val="center"/>
              <w:rPr>
                <w:rFonts w:ascii="Times New Roman" w:eastAsia="Times New Roman" w:hAnsi="Times New Roman" w:cs="Times New Roman"/>
                <w:color w:val="000000"/>
                <w:lang w:eastAsia="pt-BR"/>
              </w:rPr>
            </w:pPr>
            <w:r w:rsidRPr="0068683D">
              <w:rPr>
                <w:rFonts w:ascii="Times New Roman" w:eastAsia="Times New Roman" w:hAnsi="Times New Roman" w:cs="Times New Roman"/>
                <w:color w:val="000000"/>
                <w:lang w:eastAsia="pt-BR"/>
              </w:rPr>
              <w:t>0,60</w:t>
            </w:r>
          </w:p>
        </w:tc>
        <w:tc>
          <w:tcPr>
            <w:tcW w:w="1640" w:type="dxa"/>
            <w:tcBorders>
              <w:top w:val="nil"/>
              <w:left w:val="nil"/>
              <w:bottom w:val="nil"/>
              <w:right w:val="nil"/>
            </w:tcBorders>
            <w:shd w:val="clear" w:color="auto" w:fill="auto"/>
            <w:noWrap/>
            <w:vAlign w:val="bottom"/>
            <w:hideMark/>
          </w:tcPr>
          <w:p w:rsidR="00794CD2" w:rsidRPr="0068683D" w:rsidRDefault="00794CD2" w:rsidP="00B902D8">
            <w:pPr>
              <w:spacing w:after="0" w:line="240" w:lineRule="auto"/>
              <w:jc w:val="center"/>
              <w:rPr>
                <w:rFonts w:ascii="Times New Roman" w:eastAsia="Times New Roman" w:hAnsi="Times New Roman" w:cs="Times New Roman"/>
                <w:color w:val="000000"/>
                <w:lang w:eastAsia="pt-BR"/>
              </w:rPr>
            </w:pPr>
            <w:r w:rsidRPr="0068683D">
              <w:rPr>
                <w:rFonts w:ascii="Times New Roman" w:eastAsia="Times New Roman" w:hAnsi="Times New Roman" w:cs="Times New Roman"/>
                <w:color w:val="000000"/>
                <w:lang w:eastAsia="pt-BR"/>
              </w:rPr>
              <w:t>0,22</w:t>
            </w:r>
          </w:p>
        </w:tc>
        <w:tc>
          <w:tcPr>
            <w:tcW w:w="1640" w:type="dxa"/>
            <w:tcBorders>
              <w:top w:val="nil"/>
              <w:left w:val="nil"/>
              <w:bottom w:val="nil"/>
              <w:right w:val="nil"/>
            </w:tcBorders>
            <w:shd w:val="clear" w:color="auto" w:fill="auto"/>
            <w:noWrap/>
            <w:vAlign w:val="bottom"/>
            <w:hideMark/>
          </w:tcPr>
          <w:p w:rsidR="00794CD2" w:rsidRPr="0068683D" w:rsidRDefault="00794CD2" w:rsidP="00B902D8">
            <w:pPr>
              <w:spacing w:after="0" w:line="240" w:lineRule="auto"/>
              <w:jc w:val="center"/>
              <w:rPr>
                <w:rFonts w:ascii="Times New Roman" w:eastAsia="Times New Roman" w:hAnsi="Times New Roman" w:cs="Times New Roman"/>
                <w:color w:val="000000"/>
                <w:lang w:eastAsia="pt-BR"/>
              </w:rPr>
            </w:pPr>
            <w:r w:rsidRPr="0068683D">
              <w:rPr>
                <w:rFonts w:ascii="Times New Roman" w:eastAsia="Times New Roman" w:hAnsi="Times New Roman" w:cs="Times New Roman"/>
                <w:color w:val="000000"/>
                <w:lang w:eastAsia="pt-BR"/>
              </w:rPr>
              <w:t>0,73</w:t>
            </w:r>
          </w:p>
        </w:tc>
      </w:tr>
      <w:tr w:rsidR="00794CD2" w:rsidRPr="0068683D" w:rsidTr="00B902D8">
        <w:trPr>
          <w:trHeight w:val="300"/>
          <w:jc w:val="center"/>
        </w:trPr>
        <w:tc>
          <w:tcPr>
            <w:tcW w:w="2360" w:type="dxa"/>
            <w:tcBorders>
              <w:top w:val="nil"/>
              <w:left w:val="nil"/>
              <w:bottom w:val="single" w:sz="4" w:space="0" w:color="auto"/>
              <w:right w:val="nil"/>
            </w:tcBorders>
            <w:shd w:val="clear" w:color="auto" w:fill="auto"/>
            <w:noWrap/>
            <w:vAlign w:val="bottom"/>
            <w:hideMark/>
          </w:tcPr>
          <w:p w:rsidR="00794CD2" w:rsidRPr="0068683D" w:rsidRDefault="00794CD2" w:rsidP="00B902D8">
            <w:pPr>
              <w:spacing w:after="0" w:line="240" w:lineRule="auto"/>
              <w:jc w:val="center"/>
              <w:rPr>
                <w:rFonts w:ascii="Times New Roman" w:eastAsia="Times New Roman" w:hAnsi="Times New Roman" w:cs="Times New Roman"/>
                <w:lang w:eastAsia="pt-BR"/>
              </w:rPr>
            </w:pPr>
            <w:r w:rsidRPr="0068683D">
              <w:rPr>
                <w:rFonts w:ascii="Times New Roman" w:eastAsia="Times New Roman" w:hAnsi="Times New Roman" w:cs="Times New Roman"/>
                <w:lang w:eastAsia="pt-BR"/>
              </w:rPr>
              <w:t>Desenho Organizacional</w:t>
            </w:r>
          </w:p>
        </w:tc>
        <w:tc>
          <w:tcPr>
            <w:tcW w:w="1640" w:type="dxa"/>
            <w:tcBorders>
              <w:top w:val="nil"/>
              <w:left w:val="nil"/>
              <w:bottom w:val="single" w:sz="4" w:space="0" w:color="auto"/>
              <w:right w:val="nil"/>
            </w:tcBorders>
            <w:shd w:val="clear" w:color="auto" w:fill="auto"/>
            <w:noWrap/>
            <w:vAlign w:val="bottom"/>
            <w:hideMark/>
          </w:tcPr>
          <w:p w:rsidR="00794CD2" w:rsidRPr="0068683D" w:rsidRDefault="00794CD2" w:rsidP="00B902D8">
            <w:pPr>
              <w:spacing w:after="0" w:line="240" w:lineRule="auto"/>
              <w:jc w:val="center"/>
              <w:rPr>
                <w:rFonts w:ascii="Times New Roman" w:eastAsia="Times New Roman" w:hAnsi="Times New Roman" w:cs="Times New Roman"/>
                <w:color w:val="000000"/>
                <w:lang w:eastAsia="pt-BR"/>
              </w:rPr>
            </w:pPr>
            <w:r w:rsidRPr="0068683D">
              <w:rPr>
                <w:rFonts w:ascii="Times New Roman" w:eastAsia="Times New Roman" w:hAnsi="Times New Roman" w:cs="Times New Roman"/>
                <w:color w:val="000000"/>
                <w:lang w:eastAsia="pt-BR"/>
              </w:rPr>
              <w:t>0,66</w:t>
            </w:r>
          </w:p>
        </w:tc>
        <w:tc>
          <w:tcPr>
            <w:tcW w:w="1640" w:type="dxa"/>
            <w:tcBorders>
              <w:top w:val="nil"/>
              <w:left w:val="nil"/>
              <w:bottom w:val="single" w:sz="4" w:space="0" w:color="auto"/>
              <w:right w:val="nil"/>
            </w:tcBorders>
            <w:shd w:val="clear" w:color="auto" w:fill="auto"/>
            <w:noWrap/>
            <w:vAlign w:val="bottom"/>
            <w:hideMark/>
          </w:tcPr>
          <w:p w:rsidR="00794CD2" w:rsidRPr="0068683D" w:rsidRDefault="00794CD2" w:rsidP="00B902D8">
            <w:pPr>
              <w:spacing w:after="0" w:line="240" w:lineRule="auto"/>
              <w:jc w:val="center"/>
              <w:rPr>
                <w:rFonts w:ascii="Times New Roman" w:eastAsia="Times New Roman" w:hAnsi="Times New Roman" w:cs="Times New Roman"/>
                <w:color w:val="000000"/>
                <w:lang w:eastAsia="pt-BR"/>
              </w:rPr>
            </w:pPr>
            <w:r w:rsidRPr="0068683D">
              <w:rPr>
                <w:rFonts w:ascii="Times New Roman" w:eastAsia="Times New Roman" w:hAnsi="Times New Roman" w:cs="Times New Roman"/>
                <w:color w:val="000000"/>
                <w:lang w:eastAsia="pt-BR"/>
              </w:rPr>
              <w:t>0,20</w:t>
            </w:r>
          </w:p>
        </w:tc>
        <w:tc>
          <w:tcPr>
            <w:tcW w:w="1640" w:type="dxa"/>
            <w:tcBorders>
              <w:top w:val="nil"/>
              <w:left w:val="nil"/>
              <w:bottom w:val="single" w:sz="4" w:space="0" w:color="auto"/>
              <w:right w:val="nil"/>
            </w:tcBorders>
            <w:shd w:val="clear" w:color="auto" w:fill="auto"/>
            <w:noWrap/>
            <w:vAlign w:val="bottom"/>
            <w:hideMark/>
          </w:tcPr>
          <w:p w:rsidR="00794CD2" w:rsidRPr="0068683D" w:rsidRDefault="00794CD2" w:rsidP="00B902D8">
            <w:pPr>
              <w:spacing w:after="0" w:line="240" w:lineRule="auto"/>
              <w:jc w:val="center"/>
              <w:rPr>
                <w:rFonts w:ascii="Times New Roman" w:eastAsia="Times New Roman" w:hAnsi="Times New Roman" w:cs="Times New Roman"/>
                <w:color w:val="000000"/>
                <w:lang w:eastAsia="pt-BR"/>
              </w:rPr>
            </w:pPr>
            <w:r w:rsidRPr="0068683D">
              <w:rPr>
                <w:rFonts w:ascii="Times New Roman" w:eastAsia="Times New Roman" w:hAnsi="Times New Roman" w:cs="Times New Roman"/>
                <w:color w:val="000000"/>
                <w:lang w:eastAsia="pt-BR"/>
              </w:rPr>
              <w:t>0,65</w:t>
            </w:r>
          </w:p>
        </w:tc>
      </w:tr>
    </w:tbl>
    <w:p w:rsidR="00794CD2" w:rsidRPr="00E2732F" w:rsidRDefault="00794CD2" w:rsidP="00794CD2">
      <w:pPr>
        <w:rPr>
          <w:rFonts w:ascii="Times New Roman" w:hAnsi="Times New Roman" w:cs="Times New Roman"/>
          <w:sz w:val="24"/>
          <w:szCs w:val="24"/>
        </w:rPr>
      </w:pPr>
    </w:p>
    <w:p w:rsidR="00794CD2" w:rsidRDefault="00794CD2" w:rsidP="00401648">
      <w:pPr>
        <w:spacing w:after="0" w:line="360" w:lineRule="auto"/>
        <w:ind w:firstLine="709"/>
        <w:jc w:val="both"/>
        <w:rPr>
          <w:rFonts w:ascii="Times New Roman" w:hAnsi="Times New Roman" w:cs="Times New Roman"/>
          <w:sz w:val="24"/>
          <w:szCs w:val="24"/>
        </w:rPr>
      </w:pPr>
      <w:r w:rsidRPr="00E2732F">
        <w:rPr>
          <w:rFonts w:ascii="Times New Roman" w:hAnsi="Times New Roman" w:cs="Times New Roman"/>
          <w:sz w:val="24"/>
          <w:szCs w:val="24"/>
        </w:rPr>
        <w:t xml:space="preserve">Observa-se que não </w:t>
      </w:r>
      <w:r w:rsidR="00E80C9C">
        <w:rPr>
          <w:rFonts w:ascii="Times New Roman" w:hAnsi="Times New Roman" w:cs="Times New Roman"/>
          <w:sz w:val="24"/>
          <w:szCs w:val="24"/>
        </w:rPr>
        <w:t xml:space="preserve">se </w:t>
      </w:r>
      <w:r w:rsidRPr="00E2732F">
        <w:rPr>
          <w:rFonts w:ascii="Times New Roman" w:hAnsi="Times New Roman" w:cs="Times New Roman"/>
          <w:sz w:val="24"/>
          <w:szCs w:val="24"/>
        </w:rPr>
        <w:t xml:space="preserve">pode rejeitar a </w:t>
      </w:r>
      <w:r>
        <w:rPr>
          <w:rFonts w:ascii="Times New Roman" w:hAnsi="Times New Roman" w:cs="Times New Roman"/>
          <w:sz w:val="24"/>
          <w:szCs w:val="24"/>
        </w:rPr>
        <w:t>h</w:t>
      </w:r>
      <w:r w:rsidRPr="00E2732F">
        <w:rPr>
          <w:rFonts w:ascii="Times New Roman" w:hAnsi="Times New Roman" w:cs="Times New Roman"/>
          <w:sz w:val="24"/>
          <w:szCs w:val="24"/>
        </w:rPr>
        <w:t xml:space="preserve">ipótese que corresponde a </w:t>
      </w:r>
      <w:r>
        <w:rPr>
          <w:rFonts w:ascii="Times New Roman" w:hAnsi="Times New Roman" w:cs="Times New Roman"/>
          <w:sz w:val="24"/>
          <w:szCs w:val="24"/>
        </w:rPr>
        <w:t>n</w:t>
      </w:r>
      <w:r w:rsidRPr="00E2732F">
        <w:rPr>
          <w:rFonts w:ascii="Times New Roman" w:hAnsi="Times New Roman" w:cs="Times New Roman"/>
          <w:sz w:val="24"/>
          <w:szCs w:val="24"/>
        </w:rPr>
        <w:t>ão existem padrões diferenciados de desenvolvimento de constructos que integram o AEGC nos agrupamentos das empresas estudadas</w:t>
      </w:r>
      <w:r w:rsidR="00E80C9C">
        <w:rPr>
          <w:rFonts w:ascii="Times New Roman" w:hAnsi="Times New Roman" w:cs="Times New Roman"/>
          <w:sz w:val="24"/>
          <w:szCs w:val="24"/>
        </w:rPr>
        <w:t xml:space="preserve">, ou seja, a hipótese está aceita. </w:t>
      </w:r>
      <w:r>
        <w:rPr>
          <w:rFonts w:ascii="Times New Roman" w:hAnsi="Times New Roman" w:cs="Times New Roman"/>
          <w:sz w:val="24"/>
          <w:szCs w:val="24"/>
        </w:rPr>
        <w:t xml:space="preserve"> </w:t>
      </w:r>
    </w:p>
    <w:p w:rsidR="00794CD2" w:rsidRDefault="00794CD2" w:rsidP="00794CD2">
      <w:pPr>
        <w:rPr>
          <w:rFonts w:ascii="Times New Roman" w:hAnsi="Times New Roman" w:cs="Times New Roman"/>
          <w:b/>
          <w:sz w:val="24"/>
          <w:szCs w:val="24"/>
        </w:rPr>
      </w:pPr>
    </w:p>
    <w:p w:rsidR="00794CD2" w:rsidRPr="002209A1" w:rsidRDefault="00794CD2" w:rsidP="00794CD2">
      <w:pPr>
        <w:pStyle w:val="PargrafodaLista"/>
        <w:numPr>
          <w:ilvl w:val="0"/>
          <w:numId w:val="8"/>
        </w:numPr>
        <w:rPr>
          <w:rFonts w:ascii="Times New Roman" w:hAnsi="Times New Roman" w:cs="Times New Roman"/>
          <w:b/>
          <w:sz w:val="24"/>
          <w:szCs w:val="24"/>
        </w:rPr>
      </w:pPr>
      <w:r w:rsidRPr="004751C4">
        <w:rPr>
          <w:rFonts w:ascii="Times New Roman" w:hAnsi="Times New Roman" w:cs="Times New Roman"/>
          <w:b/>
          <w:sz w:val="24"/>
          <w:szCs w:val="24"/>
        </w:rPr>
        <w:t>H</w:t>
      </w:r>
      <w:r w:rsidRPr="004751C4">
        <w:rPr>
          <w:rFonts w:ascii="Times New Roman" w:hAnsi="Times New Roman" w:cs="Times New Roman"/>
          <w:b/>
          <w:sz w:val="24"/>
          <w:szCs w:val="24"/>
          <w:vertAlign w:val="subscript"/>
        </w:rPr>
        <w:t>0,4</w:t>
      </w:r>
      <w:r w:rsidRPr="004751C4">
        <w:rPr>
          <w:rFonts w:ascii="Times New Roman" w:hAnsi="Times New Roman" w:cs="Times New Roman"/>
          <w:sz w:val="24"/>
          <w:szCs w:val="24"/>
          <w:vertAlign w:val="subscript"/>
        </w:rPr>
        <w:t xml:space="preserve">: </w:t>
      </w:r>
      <w:r w:rsidRPr="004751C4">
        <w:rPr>
          <w:rFonts w:ascii="Times New Roman" w:hAnsi="Times New Roman" w:cs="Times New Roman"/>
          <w:sz w:val="24"/>
          <w:szCs w:val="24"/>
        </w:rPr>
        <w:t xml:space="preserve">  </w:t>
      </w:r>
      <w:r w:rsidRPr="002209A1">
        <w:rPr>
          <w:rFonts w:ascii="Times New Roman" w:hAnsi="Times New Roman" w:cs="Times New Roman"/>
          <w:b/>
          <w:sz w:val="24"/>
          <w:szCs w:val="24"/>
        </w:rPr>
        <w:t>Não existe relação de interdependência entre os constructos do AEGC e as dimensões que configuram a Cultura Organizacional</w:t>
      </w:r>
    </w:p>
    <w:p w:rsidR="00401648" w:rsidRDefault="00401648" w:rsidP="00401648">
      <w:pPr>
        <w:spacing w:after="0" w:line="360" w:lineRule="auto"/>
        <w:ind w:firstLine="709"/>
        <w:jc w:val="both"/>
        <w:rPr>
          <w:rFonts w:ascii="Times New Roman" w:hAnsi="Times New Roman" w:cs="Times New Roman"/>
          <w:sz w:val="24"/>
          <w:szCs w:val="24"/>
        </w:rPr>
      </w:pPr>
    </w:p>
    <w:p w:rsidR="00794CD2" w:rsidRDefault="00794CD2" w:rsidP="004016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Feita correlação básica</w:t>
      </w:r>
      <w:r w:rsidR="00D34DB6">
        <w:rPr>
          <w:rFonts w:ascii="Times New Roman" w:hAnsi="Times New Roman" w:cs="Times New Roman"/>
          <w:sz w:val="24"/>
          <w:szCs w:val="24"/>
        </w:rPr>
        <w:t xml:space="preserve"> com a </w:t>
      </w:r>
      <w:r>
        <w:rPr>
          <w:rFonts w:ascii="Times New Roman" w:hAnsi="Times New Roman" w:cs="Times New Roman"/>
          <w:sz w:val="24"/>
          <w:szCs w:val="24"/>
        </w:rPr>
        <w:t>diferença entre 3 variáveis estatística descritiva</w:t>
      </w:r>
      <w:r w:rsidR="00D34DB6">
        <w:rPr>
          <w:rFonts w:ascii="Times New Roman" w:hAnsi="Times New Roman" w:cs="Times New Roman"/>
          <w:sz w:val="24"/>
          <w:szCs w:val="24"/>
        </w:rPr>
        <w:t>.</w:t>
      </w:r>
      <w:r>
        <w:rPr>
          <w:rFonts w:ascii="Times New Roman" w:hAnsi="Times New Roman" w:cs="Times New Roman"/>
          <w:sz w:val="24"/>
          <w:szCs w:val="24"/>
        </w:rPr>
        <w:t xml:space="preserve"> </w:t>
      </w:r>
    </w:p>
    <w:p w:rsidR="00794CD2" w:rsidRDefault="00794CD2" w:rsidP="004016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Os constructos do AEGC impactam na CO, </w:t>
      </w:r>
      <w:r w:rsidR="00D34DB6">
        <w:rPr>
          <w:rFonts w:ascii="Times New Roman" w:hAnsi="Times New Roman" w:cs="Times New Roman"/>
          <w:sz w:val="24"/>
          <w:szCs w:val="24"/>
        </w:rPr>
        <w:t xml:space="preserve">todavia </w:t>
      </w:r>
      <w:r>
        <w:rPr>
          <w:rFonts w:ascii="Times New Roman" w:hAnsi="Times New Roman" w:cs="Times New Roman"/>
          <w:sz w:val="24"/>
          <w:szCs w:val="24"/>
        </w:rPr>
        <w:t xml:space="preserve">não se </w:t>
      </w:r>
      <w:r w:rsidR="00D34DB6">
        <w:rPr>
          <w:rFonts w:ascii="Times New Roman" w:hAnsi="Times New Roman" w:cs="Times New Roman"/>
          <w:sz w:val="24"/>
          <w:szCs w:val="24"/>
        </w:rPr>
        <w:t>pode afirmar</w:t>
      </w:r>
      <w:r>
        <w:rPr>
          <w:rFonts w:ascii="Times New Roman" w:hAnsi="Times New Roman" w:cs="Times New Roman"/>
          <w:sz w:val="24"/>
          <w:szCs w:val="24"/>
        </w:rPr>
        <w:t xml:space="preserve"> qual delas individualmente, pode</w:t>
      </w:r>
      <w:r w:rsidR="00D34DB6">
        <w:rPr>
          <w:rFonts w:ascii="Times New Roman" w:hAnsi="Times New Roman" w:cs="Times New Roman"/>
          <w:sz w:val="24"/>
          <w:szCs w:val="24"/>
        </w:rPr>
        <w:t xml:space="preserve">ndo, inclusive, </w:t>
      </w:r>
      <w:r>
        <w:rPr>
          <w:rFonts w:ascii="Times New Roman" w:hAnsi="Times New Roman" w:cs="Times New Roman"/>
          <w:sz w:val="24"/>
          <w:szCs w:val="24"/>
        </w:rPr>
        <w:t>não se</w:t>
      </w:r>
      <w:r w:rsidR="00D34DB6">
        <w:rPr>
          <w:rFonts w:ascii="Times New Roman" w:hAnsi="Times New Roman" w:cs="Times New Roman"/>
          <w:sz w:val="24"/>
          <w:szCs w:val="24"/>
        </w:rPr>
        <w:t>r</w:t>
      </w:r>
      <w:r>
        <w:rPr>
          <w:rFonts w:ascii="Times New Roman" w:hAnsi="Times New Roman" w:cs="Times New Roman"/>
          <w:sz w:val="24"/>
          <w:szCs w:val="24"/>
        </w:rPr>
        <w:t xml:space="preserve"> nenhum</w:t>
      </w:r>
      <w:r w:rsidR="00D34DB6">
        <w:rPr>
          <w:rFonts w:ascii="Times New Roman" w:hAnsi="Times New Roman" w:cs="Times New Roman"/>
          <w:sz w:val="24"/>
          <w:szCs w:val="24"/>
        </w:rPr>
        <w:t>a das variáveis</w:t>
      </w:r>
      <w:r>
        <w:rPr>
          <w:rFonts w:ascii="Times New Roman" w:hAnsi="Times New Roman" w:cs="Times New Roman"/>
          <w:sz w:val="24"/>
          <w:szCs w:val="24"/>
        </w:rPr>
        <w:t xml:space="preserve"> isoladamente</w:t>
      </w:r>
      <w:r w:rsidR="00D34DB6">
        <w:rPr>
          <w:rFonts w:ascii="Times New Roman" w:hAnsi="Times New Roman" w:cs="Times New Roman"/>
          <w:sz w:val="24"/>
          <w:szCs w:val="24"/>
        </w:rPr>
        <w:t>.</w:t>
      </w:r>
      <w:r>
        <w:rPr>
          <w:rFonts w:ascii="Times New Roman" w:hAnsi="Times New Roman" w:cs="Times New Roman"/>
          <w:sz w:val="24"/>
          <w:szCs w:val="24"/>
        </w:rPr>
        <w:t xml:space="preserve"> </w:t>
      </w:r>
    </w:p>
    <w:p w:rsidR="00794CD2" w:rsidRPr="00E2732F" w:rsidRDefault="00794CD2" w:rsidP="004016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c</w:t>
      </w:r>
      <w:r w:rsidRPr="00E2732F">
        <w:rPr>
          <w:rFonts w:ascii="Times New Roman" w:hAnsi="Times New Roman" w:cs="Times New Roman"/>
          <w:sz w:val="24"/>
          <w:szCs w:val="24"/>
        </w:rPr>
        <w:t xml:space="preserve">orrelação entre AECG e Cultura Organizacional é de 0,63, ou seja, há uma correlação significativa entre </w:t>
      </w:r>
      <w:r>
        <w:rPr>
          <w:rFonts w:ascii="Times New Roman" w:hAnsi="Times New Roman" w:cs="Times New Roman"/>
          <w:sz w:val="24"/>
          <w:szCs w:val="24"/>
        </w:rPr>
        <w:t>as variáveis</w:t>
      </w:r>
      <w:r w:rsidRPr="00E2732F">
        <w:rPr>
          <w:rFonts w:ascii="Times New Roman" w:hAnsi="Times New Roman" w:cs="Times New Roman"/>
          <w:sz w:val="24"/>
          <w:szCs w:val="24"/>
        </w:rPr>
        <w:t xml:space="preserve"> AECG e Cultura Organizacional, de forma que a H</w:t>
      </w:r>
      <w:r w:rsidRPr="00E2732F">
        <w:rPr>
          <w:rFonts w:ascii="Times New Roman" w:hAnsi="Times New Roman" w:cs="Times New Roman"/>
          <w:sz w:val="24"/>
          <w:szCs w:val="24"/>
          <w:vertAlign w:val="subscript"/>
        </w:rPr>
        <w:t>0,4</w:t>
      </w:r>
      <w:r w:rsidRPr="00E2732F">
        <w:rPr>
          <w:rFonts w:ascii="Times New Roman" w:hAnsi="Times New Roman" w:cs="Times New Roman"/>
          <w:sz w:val="24"/>
          <w:szCs w:val="24"/>
        </w:rPr>
        <w:t xml:space="preserve"> é rejeitada.</w:t>
      </w:r>
    </w:p>
    <w:p w:rsidR="00E55664" w:rsidRPr="00AA5479" w:rsidRDefault="000D6DFD" w:rsidP="005144AE">
      <w:pPr>
        <w:spacing w:after="0" w:line="360" w:lineRule="auto"/>
        <w:rPr>
          <w:rFonts w:ascii="Times New Roman" w:hAnsi="Times New Roman" w:cs="Times New Roman"/>
          <w:sz w:val="24"/>
          <w:szCs w:val="24"/>
        </w:rPr>
      </w:pPr>
      <w:r>
        <w:rPr>
          <w:rFonts w:ascii="Times New Roman" w:hAnsi="Times New Roman" w:cs="Times New Roman"/>
          <w:b/>
          <w:bCs/>
          <w:sz w:val="24"/>
          <w:szCs w:val="24"/>
        </w:rPr>
        <w:lastRenderedPageBreak/>
        <w:t>5</w:t>
      </w:r>
      <w:r>
        <w:rPr>
          <w:rFonts w:ascii="Times New Roman" w:hAnsi="Times New Roman" w:cs="Times New Roman"/>
          <w:b/>
          <w:bCs/>
          <w:sz w:val="24"/>
          <w:szCs w:val="24"/>
        </w:rPr>
        <w:tab/>
      </w:r>
      <w:r w:rsidR="00AA5479" w:rsidRPr="00AA5479">
        <w:rPr>
          <w:rFonts w:ascii="Times New Roman" w:hAnsi="Times New Roman" w:cs="Times New Roman"/>
          <w:b/>
          <w:bCs/>
          <w:sz w:val="24"/>
          <w:szCs w:val="24"/>
        </w:rPr>
        <w:t>CONCLUSÕES E RECOMENDAÇÕES</w:t>
      </w:r>
    </w:p>
    <w:p w:rsidR="00E55664" w:rsidRPr="002A7939" w:rsidRDefault="00E55664" w:rsidP="002E0DEA">
      <w:pPr>
        <w:spacing w:after="0" w:line="360" w:lineRule="auto"/>
        <w:rPr>
          <w:rFonts w:ascii="Times New Roman" w:hAnsi="Times New Roman" w:cs="Times New Roman"/>
          <w:sz w:val="24"/>
          <w:szCs w:val="24"/>
        </w:rPr>
      </w:pPr>
    </w:p>
    <w:p w:rsidR="000163AA" w:rsidRDefault="000163AA" w:rsidP="000163AA">
      <w:pPr>
        <w:spacing w:after="0" w:line="360" w:lineRule="auto"/>
        <w:ind w:firstLine="708"/>
        <w:jc w:val="both"/>
        <w:rPr>
          <w:rFonts w:ascii="Times New Roman" w:hAnsi="Times New Roman" w:cs="Times New Roman"/>
          <w:sz w:val="24"/>
          <w:szCs w:val="24"/>
        </w:rPr>
      </w:pPr>
      <w:r w:rsidRPr="00F866DF">
        <w:rPr>
          <w:rFonts w:ascii="Times New Roman" w:hAnsi="Times New Roman" w:cs="Times New Roman"/>
          <w:sz w:val="24"/>
          <w:szCs w:val="24"/>
        </w:rPr>
        <w:t xml:space="preserve">Nesta pesquisa, foi </w:t>
      </w:r>
      <w:r w:rsidR="00DF53F5">
        <w:rPr>
          <w:rFonts w:ascii="Times New Roman" w:hAnsi="Times New Roman" w:cs="Times New Roman"/>
          <w:sz w:val="24"/>
          <w:szCs w:val="24"/>
        </w:rPr>
        <w:t>analisada</w:t>
      </w:r>
      <w:r w:rsidRPr="00F866DF">
        <w:rPr>
          <w:rFonts w:ascii="Times New Roman" w:hAnsi="Times New Roman" w:cs="Times New Roman"/>
          <w:sz w:val="24"/>
          <w:szCs w:val="24"/>
        </w:rPr>
        <w:t xml:space="preserve"> a percepção d</w:t>
      </w:r>
      <w:r w:rsidR="002649C7">
        <w:rPr>
          <w:rFonts w:ascii="Times New Roman" w:hAnsi="Times New Roman" w:cs="Times New Roman"/>
          <w:sz w:val="24"/>
          <w:szCs w:val="24"/>
        </w:rPr>
        <w:t>os</w:t>
      </w:r>
      <w:r w:rsidR="007E2283">
        <w:rPr>
          <w:rFonts w:ascii="Times New Roman" w:hAnsi="Times New Roman" w:cs="Times New Roman"/>
          <w:sz w:val="24"/>
          <w:szCs w:val="24"/>
        </w:rPr>
        <w:t xml:space="preserve"> </w:t>
      </w:r>
      <w:r w:rsidR="002649C7">
        <w:rPr>
          <w:rFonts w:ascii="Times New Roman" w:hAnsi="Times New Roman" w:cs="Times New Roman"/>
          <w:sz w:val="24"/>
          <w:szCs w:val="24"/>
        </w:rPr>
        <w:t>gestores</w:t>
      </w:r>
      <w:r w:rsidR="005321C1">
        <w:rPr>
          <w:rFonts w:ascii="Times New Roman" w:hAnsi="Times New Roman" w:cs="Times New Roman"/>
          <w:sz w:val="24"/>
          <w:szCs w:val="24"/>
        </w:rPr>
        <w:t xml:space="preserve"> </w:t>
      </w:r>
      <w:r w:rsidR="002649C7">
        <w:rPr>
          <w:rFonts w:ascii="Times New Roman" w:hAnsi="Times New Roman" w:cs="Times New Roman"/>
          <w:sz w:val="24"/>
          <w:szCs w:val="24"/>
        </w:rPr>
        <w:t>d</w:t>
      </w:r>
      <w:r w:rsidR="005321C1" w:rsidRPr="00F866DF">
        <w:rPr>
          <w:rFonts w:ascii="Times New Roman" w:hAnsi="Times New Roman" w:cs="Times New Roman"/>
          <w:sz w:val="24"/>
          <w:szCs w:val="24"/>
        </w:rPr>
        <w:t>as</w:t>
      </w:r>
      <w:r>
        <w:rPr>
          <w:rFonts w:ascii="Times New Roman" w:hAnsi="Times New Roman" w:cs="Times New Roman"/>
          <w:sz w:val="24"/>
          <w:szCs w:val="24"/>
        </w:rPr>
        <w:t xml:space="preserve"> </w:t>
      </w:r>
      <w:r w:rsidRPr="00F866DF">
        <w:rPr>
          <w:rFonts w:ascii="Times New Roman" w:hAnsi="Times New Roman" w:cs="Times New Roman"/>
          <w:sz w:val="24"/>
          <w:szCs w:val="24"/>
        </w:rPr>
        <w:t xml:space="preserve">empresas pertencentes ao ranking da GPTW – Brasil - 2016, </w:t>
      </w:r>
      <w:r w:rsidR="005321C1">
        <w:rPr>
          <w:rFonts w:ascii="Times New Roman" w:hAnsi="Times New Roman" w:cs="Times New Roman"/>
          <w:sz w:val="24"/>
          <w:szCs w:val="24"/>
        </w:rPr>
        <w:t xml:space="preserve">quanto ao alinhamento </w:t>
      </w:r>
      <w:r w:rsidRPr="00F866DF">
        <w:rPr>
          <w:rFonts w:ascii="Times New Roman" w:hAnsi="Times New Roman" w:cs="Times New Roman"/>
          <w:sz w:val="24"/>
          <w:szCs w:val="24"/>
        </w:rPr>
        <w:t>estratégic</w:t>
      </w:r>
      <w:r w:rsidR="005321C1">
        <w:rPr>
          <w:rFonts w:ascii="Times New Roman" w:hAnsi="Times New Roman" w:cs="Times New Roman"/>
          <w:sz w:val="24"/>
          <w:szCs w:val="24"/>
        </w:rPr>
        <w:t>o</w:t>
      </w:r>
      <w:r w:rsidRPr="00F866DF">
        <w:rPr>
          <w:rFonts w:ascii="Times New Roman" w:hAnsi="Times New Roman" w:cs="Times New Roman"/>
          <w:sz w:val="24"/>
          <w:szCs w:val="24"/>
        </w:rPr>
        <w:t xml:space="preserve"> entre a Gestão do Conhecimento (Pensamento Estratégico, Contextos Capacitantes e Excedentes Cognitivos), a Cultura Organizacional e a Geração de Valor,</w:t>
      </w:r>
      <w:r>
        <w:rPr>
          <w:rFonts w:ascii="Times New Roman" w:hAnsi="Times New Roman" w:cs="Times New Roman"/>
          <w:sz w:val="24"/>
          <w:szCs w:val="24"/>
        </w:rPr>
        <w:t xml:space="preserve"> </w:t>
      </w:r>
      <w:r w:rsidRPr="00F866DF">
        <w:rPr>
          <w:rFonts w:ascii="Times New Roman" w:hAnsi="Times New Roman" w:cs="Times New Roman"/>
          <w:sz w:val="24"/>
          <w:szCs w:val="24"/>
        </w:rPr>
        <w:t>desempenhadas pelas organizações.</w:t>
      </w:r>
    </w:p>
    <w:p w:rsidR="00425325" w:rsidRDefault="00DF53F5" w:rsidP="0042532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w:t>
      </w:r>
      <w:r w:rsidR="00425325" w:rsidRPr="002A7939">
        <w:rPr>
          <w:rFonts w:ascii="Times New Roman" w:hAnsi="Times New Roman" w:cs="Times New Roman"/>
          <w:sz w:val="24"/>
          <w:szCs w:val="24"/>
        </w:rPr>
        <w:t xml:space="preserve">trabalho </w:t>
      </w:r>
      <w:r w:rsidR="005321C1">
        <w:rPr>
          <w:rFonts w:ascii="Times New Roman" w:hAnsi="Times New Roman" w:cs="Times New Roman"/>
          <w:sz w:val="24"/>
          <w:szCs w:val="24"/>
        </w:rPr>
        <w:t>buscou</w:t>
      </w:r>
      <w:r w:rsidR="00425325" w:rsidRPr="002A7939">
        <w:rPr>
          <w:rFonts w:ascii="Times New Roman" w:hAnsi="Times New Roman" w:cs="Times New Roman"/>
          <w:sz w:val="24"/>
          <w:szCs w:val="24"/>
        </w:rPr>
        <w:t xml:space="preserve"> identificar como </w:t>
      </w:r>
      <w:r w:rsidR="002649C7">
        <w:rPr>
          <w:rFonts w:ascii="Times New Roman" w:hAnsi="Times New Roman" w:cs="Times New Roman"/>
          <w:sz w:val="24"/>
          <w:szCs w:val="24"/>
        </w:rPr>
        <w:t>o</w:t>
      </w:r>
      <w:r w:rsidR="00425325" w:rsidRPr="002A7939">
        <w:rPr>
          <w:rFonts w:ascii="Times New Roman" w:hAnsi="Times New Roman" w:cs="Times New Roman"/>
          <w:sz w:val="24"/>
          <w:szCs w:val="24"/>
        </w:rPr>
        <w:t xml:space="preserve">s </w:t>
      </w:r>
      <w:r w:rsidR="002649C7">
        <w:rPr>
          <w:rFonts w:ascii="Times New Roman" w:hAnsi="Times New Roman" w:cs="Times New Roman"/>
          <w:sz w:val="24"/>
          <w:szCs w:val="24"/>
        </w:rPr>
        <w:t xml:space="preserve">38 respondentes da </w:t>
      </w:r>
      <w:r w:rsidR="0048563A">
        <w:rPr>
          <w:rFonts w:ascii="Times New Roman" w:hAnsi="Times New Roman" w:cs="Times New Roman"/>
          <w:sz w:val="24"/>
          <w:szCs w:val="24"/>
        </w:rPr>
        <w:t>pesquisa</w:t>
      </w:r>
      <w:r w:rsidR="0048563A" w:rsidRPr="002A7939">
        <w:rPr>
          <w:rFonts w:ascii="Times New Roman" w:hAnsi="Times New Roman" w:cs="Times New Roman"/>
          <w:sz w:val="24"/>
          <w:szCs w:val="24"/>
        </w:rPr>
        <w:t xml:space="preserve"> se</w:t>
      </w:r>
      <w:r w:rsidR="00425325" w:rsidRPr="002A7939">
        <w:rPr>
          <w:rFonts w:ascii="Times New Roman" w:hAnsi="Times New Roman" w:cs="Times New Roman"/>
          <w:sz w:val="24"/>
          <w:szCs w:val="24"/>
        </w:rPr>
        <w:t xml:space="preserve"> posicionam em relação a gestão do conhecimento, segundo a lógica com que desenvolve e administra seus contextos capacitantes e identifica, mobiliza e potencializa seus excedentes cognitivos e </w:t>
      </w:r>
      <w:r w:rsidR="005321C1">
        <w:rPr>
          <w:rFonts w:ascii="Times New Roman" w:hAnsi="Times New Roman" w:cs="Times New Roman"/>
          <w:sz w:val="24"/>
          <w:szCs w:val="24"/>
        </w:rPr>
        <w:t>identificar</w:t>
      </w:r>
      <w:r w:rsidR="00425325" w:rsidRPr="002A7939">
        <w:rPr>
          <w:rFonts w:ascii="Times New Roman" w:hAnsi="Times New Roman" w:cs="Times New Roman"/>
          <w:sz w:val="24"/>
          <w:szCs w:val="24"/>
        </w:rPr>
        <w:t xml:space="preserve"> os tipos de alinhamentos entre estratégia e a gestão do conhecimento por meio das relações de dependência (analise de correlação), respondendo assim a pergunta de pesquisa e atingindo o objetivo proposto.</w:t>
      </w:r>
    </w:p>
    <w:p w:rsidR="00DF53F5" w:rsidRDefault="002649C7" w:rsidP="0042532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DF53F5">
        <w:rPr>
          <w:rFonts w:ascii="Times New Roman" w:hAnsi="Times New Roman" w:cs="Times New Roman"/>
          <w:sz w:val="24"/>
          <w:szCs w:val="24"/>
        </w:rPr>
        <w:t>pós as análises</w:t>
      </w:r>
      <w:r>
        <w:rPr>
          <w:rFonts w:ascii="Times New Roman" w:hAnsi="Times New Roman" w:cs="Times New Roman"/>
          <w:sz w:val="24"/>
          <w:szCs w:val="24"/>
        </w:rPr>
        <w:t xml:space="preserve"> e as frequências das respostas, podemos observar que é maioria a concordância com as afirmações apresentadas no questionário (apêndice B) quanto aos constructos, conforme </w:t>
      </w:r>
      <w:r w:rsidR="00636D7A">
        <w:rPr>
          <w:rFonts w:ascii="Times New Roman" w:hAnsi="Times New Roman" w:cs="Times New Roman"/>
          <w:sz w:val="24"/>
          <w:szCs w:val="24"/>
        </w:rPr>
        <w:t>T</w:t>
      </w:r>
      <w:r>
        <w:rPr>
          <w:rFonts w:ascii="Times New Roman" w:hAnsi="Times New Roman" w:cs="Times New Roman"/>
          <w:sz w:val="24"/>
          <w:szCs w:val="24"/>
        </w:rPr>
        <w:t xml:space="preserve">abela 8 abaixo. </w:t>
      </w:r>
      <w:r w:rsidR="00DF53F5">
        <w:rPr>
          <w:rFonts w:ascii="Times New Roman" w:hAnsi="Times New Roman" w:cs="Times New Roman"/>
          <w:sz w:val="24"/>
          <w:szCs w:val="24"/>
        </w:rPr>
        <w:t xml:space="preserve"> </w:t>
      </w:r>
    </w:p>
    <w:p w:rsidR="009F663E" w:rsidRDefault="009F663E" w:rsidP="00425325">
      <w:pPr>
        <w:spacing w:after="0" w:line="360" w:lineRule="auto"/>
        <w:ind w:firstLine="709"/>
        <w:jc w:val="both"/>
        <w:rPr>
          <w:rFonts w:ascii="Times New Roman" w:hAnsi="Times New Roman" w:cs="Times New Roman"/>
          <w:sz w:val="24"/>
          <w:szCs w:val="24"/>
        </w:rPr>
      </w:pPr>
    </w:p>
    <w:p w:rsidR="009F663E" w:rsidRPr="002A7939" w:rsidRDefault="009F663E" w:rsidP="00425325">
      <w:pPr>
        <w:spacing w:after="0" w:line="360" w:lineRule="auto"/>
        <w:ind w:firstLine="709"/>
        <w:jc w:val="both"/>
        <w:rPr>
          <w:rFonts w:ascii="Times New Roman" w:hAnsi="Times New Roman" w:cs="Times New Roman"/>
          <w:sz w:val="24"/>
          <w:szCs w:val="24"/>
        </w:rPr>
      </w:pPr>
    </w:p>
    <w:p w:rsidR="00457845" w:rsidRPr="002A7939" w:rsidRDefault="009F663E" w:rsidP="0022695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Tabela</w:t>
      </w:r>
      <w:r w:rsidRPr="009F663E">
        <w:rPr>
          <w:rFonts w:ascii="Times New Roman" w:hAnsi="Times New Roman" w:cs="Times New Roman"/>
          <w:sz w:val="24"/>
          <w:szCs w:val="24"/>
        </w:rPr>
        <w:t xml:space="preserve"> </w:t>
      </w:r>
      <w:r w:rsidR="0070111A">
        <w:rPr>
          <w:rFonts w:ascii="Times New Roman" w:hAnsi="Times New Roman" w:cs="Times New Roman"/>
          <w:sz w:val="24"/>
          <w:szCs w:val="24"/>
        </w:rPr>
        <w:t xml:space="preserve">8 </w:t>
      </w:r>
      <w:r w:rsidRPr="009F663E">
        <w:rPr>
          <w:rFonts w:ascii="Times New Roman" w:hAnsi="Times New Roman" w:cs="Times New Roman"/>
          <w:sz w:val="24"/>
          <w:szCs w:val="24"/>
        </w:rPr>
        <w:t>- Frequência de respostas agrupadas das questões por constructos</w:t>
      </w:r>
    </w:p>
    <w:p w:rsidR="00ED3062" w:rsidRPr="002A7939" w:rsidRDefault="009F663E" w:rsidP="0070111A">
      <w:pPr>
        <w:pStyle w:val="Ttulo1"/>
        <w:spacing w:before="0" w:line="360" w:lineRule="auto"/>
        <w:jc w:val="center"/>
        <w:rPr>
          <w:rFonts w:ascii="Times New Roman" w:hAnsi="Times New Roman" w:cs="Times New Roman"/>
          <w:sz w:val="20"/>
          <w:szCs w:val="20"/>
        </w:rPr>
      </w:pPr>
      <w:r>
        <w:rPr>
          <w:rFonts w:ascii="Arial" w:hAnsi="Arial" w:cs="Arial"/>
          <w:b w:val="0"/>
          <w:noProof/>
          <w:sz w:val="24"/>
          <w:szCs w:val="24"/>
        </w:rPr>
        <w:drawing>
          <wp:inline distT="0" distB="0" distL="0" distR="0" wp14:anchorId="1D76914A" wp14:editId="68B086CB">
            <wp:extent cx="5557246" cy="3466532"/>
            <wp:effectExtent l="0" t="0" r="5715" b="635"/>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66377" cy="3472228"/>
                    </a:xfrm>
                    <a:prstGeom prst="rect">
                      <a:avLst/>
                    </a:prstGeom>
                    <a:noFill/>
                  </pic:spPr>
                </pic:pic>
              </a:graphicData>
            </a:graphic>
          </wp:inline>
        </w:drawing>
      </w:r>
    </w:p>
    <w:p w:rsidR="00457845" w:rsidRPr="002A7939" w:rsidRDefault="00457845" w:rsidP="00E55664">
      <w:pPr>
        <w:ind w:firstLine="708"/>
        <w:rPr>
          <w:rFonts w:ascii="Times New Roman" w:hAnsi="Times New Roman" w:cs="Times New Roman"/>
          <w:sz w:val="24"/>
          <w:szCs w:val="24"/>
        </w:rPr>
      </w:pPr>
    </w:p>
    <w:p w:rsidR="0095341B" w:rsidRDefault="0095341B" w:rsidP="008E4EB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Todavia, q</w:t>
      </w:r>
      <w:r w:rsidR="00FB3E11">
        <w:rPr>
          <w:rFonts w:ascii="Times New Roman" w:hAnsi="Times New Roman" w:cs="Times New Roman"/>
          <w:sz w:val="24"/>
          <w:szCs w:val="24"/>
        </w:rPr>
        <w:t>uan</w:t>
      </w:r>
      <w:r>
        <w:rPr>
          <w:rFonts w:ascii="Times New Roman" w:hAnsi="Times New Roman" w:cs="Times New Roman"/>
          <w:sz w:val="24"/>
          <w:szCs w:val="24"/>
        </w:rPr>
        <w:t>do perguntado sobre</w:t>
      </w:r>
      <w:r w:rsidR="00FB3E11">
        <w:rPr>
          <w:rFonts w:ascii="Times New Roman" w:hAnsi="Times New Roman" w:cs="Times New Roman"/>
          <w:sz w:val="24"/>
          <w:szCs w:val="24"/>
        </w:rPr>
        <w:t xml:space="preserve"> o nível de conhecimento conceitual e prático </w:t>
      </w:r>
      <w:r>
        <w:rPr>
          <w:rFonts w:ascii="Times New Roman" w:hAnsi="Times New Roman" w:cs="Times New Roman"/>
          <w:sz w:val="24"/>
          <w:szCs w:val="24"/>
        </w:rPr>
        <w:t>a respeito da</w:t>
      </w:r>
      <w:r w:rsidR="00FB3E11">
        <w:rPr>
          <w:rFonts w:ascii="Times New Roman" w:hAnsi="Times New Roman" w:cs="Times New Roman"/>
          <w:sz w:val="24"/>
          <w:szCs w:val="24"/>
        </w:rPr>
        <w:t xml:space="preserve"> GC</w:t>
      </w:r>
      <w:r w:rsidR="008E4EB6">
        <w:rPr>
          <w:rFonts w:ascii="Times New Roman" w:hAnsi="Times New Roman" w:cs="Times New Roman"/>
          <w:sz w:val="24"/>
          <w:szCs w:val="24"/>
        </w:rPr>
        <w:t>, 45% dos respondentes considera como sendo no grau intermediário</w:t>
      </w:r>
      <w:r>
        <w:rPr>
          <w:rFonts w:ascii="Times New Roman" w:hAnsi="Times New Roman" w:cs="Times New Roman"/>
          <w:sz w:val="24"/>
          <w:szCs w:val="24"/>
        </w:rPr>
        <w:t xml:space="preserve"> e 26% considera</w:t>
      </w:r>
      <w:r w:rsidR="00854087">
        <w:rPr>
          <w:rFonts w:ascii="Times New Roman" w:hAnsi="Times New Roman" w:cs="Times New Roman"/>
          <w:sz w:val="24"/>
          <w:szCs w:val="24"/>
        </w:rPr>
        <w:t>m</w:t>
      </w:r>
      <w:r>
        <w:rPr>
          <w:rFonts w:ascii="Times New Roman" w:hAnsi="Times New Roman" w:cs="Times New Roman"/>
          <w:sz w:val="24"/>
          <w:szCs w:val="24"/>
        </w:rPr>
        <w:t xml:space="preserve">-se com nível inicial de conhecimento a respeito do assunto. </w:t>
      </w:r>
      <w:r w:rsidR="008E4EB6">
        <w:rPr>
          <w:rFonts w:ascii="Times New Roman" w:hAnsi="Times New Roman" w:cs="Times New Roman"/>
          <w:sz w:val="24"/>
          <w:szCs w:val="24"/>
        </w:rPr>
        <w:t xml:space="preserve"> </w:t>
      </w:r>
    </w:p>
    <w:p w:rsidR="00457845" w:rsidRDefault="0095341B" w:rsidP="008E4EB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Quando perguntado</w:t>
      </w:r>
      <w:r w:rsidR="00854087">
        <w:rPr>
          <w:rFonts w:ascii="Times New Roman" w:hAnsi="Times New Roman" w:cs="Times New Roman"/>
          <w:sz w:val="24"/>
          <w:szCs w:val="24"/>
        </w:rPr>
        <w:t>s</w:t>
      </w:r>
      <w:r>
        <w:rPr>
          <w:rFonts w:ascii="Times New Roman" w:hAnsi="Times New Roman" w:cs="Times New Roman"/>
          <w:sz w:val="24"/>
          <w:szCs w:val="24"/>
        </w:rPr>
        <w:t xml:space="preserve"> sobre o nível de conhecimento sobre os impactos da GC na geração de valor para as atividades da empresa, 53% considera</w:t>
      </w:r>
      <w:r w:rsidR="00854087">
        <w:rPr>
          <w:rFonts w:ascii="Times New Roman" w:hAnsi="Times New Roman" w:cs="Times New Roman"/>
          <w:sz w:val="24"/>
          <w:szCs w:val="24"/>
        </w:rPr>
        <w:t>m</w:t>
      </w:r>
      <w:r>
        <w:rPr>
          <w:rFonts w:ascii="Times New Roman" w:hAnsi="Times New Roman" w:cs="Times New Roman"/>
          <w:sz w:val="24"/>
          <w:szCs w:val="24"/>
        </w:rPr>
        <w:t xml:space="preserve"> que tem nível moderado</w:t>
      </w:r>
      <w:r w:rsidR="00DA461B">
        <w:rPr>
          <w:rFonts w:ascii="Times New Roman" w:hAnsi="Times New Roman" w:cs="Times New Roman"/>
          <w:sz w:val="24"/>
          <w:szCs w:val="24"/>
        </w:rPr>
        <w:t xml:space="preserve"> </w:t>
      </w:r>
      <w:r w:rsidR="00F11445">
        <w:rPr>
          <w:rFonts w:ascii="Times New Roman" w:hAnsi="Times New Roman" w:cs="Times New Roman"/>
          <w:sz w:val="24"/>
          <w:szCs w:val="24"/>
        </w:rPr>
        <w:t>de informação e na pergunta sobre nível de aplicação das práticas de GC na geração de valor, 42% se considera</w:t>
      </w:r>
      <w:r w:rsidR="00854087">
        <w:rPr>
          <w:rFonts w:ascii="Times New Roman" w:hAnsi="Times New Roman" w:cs="Times New Roman"/>
          <w:sz w:val="24"/>
          <w:szCs w:val="24"/>
        </w:rPr>
        <w:t>m</w:t>
      </w:r>
      <w:r w:rsidR="00F11445">
        <w:rPr>
          <w:rFonts w:ascii="Times New Roman" w:hAnsi="Times New Roman" w:cs="Times New Roman"/>
          <w:sz w:val="24"/>
          <w:szCs w:val="24"/>
        </w:rPr>
        <w:t xml:space="preserve"> também no grau moderado e 32% considera pouco o nível de conhecimento quanto a aplicação prática.</w:t>
      </w:r>
    </w:p>
    <w:p w:rsidR="00D60432" w:rsidRDefault="00CB2C48" w:rsidP="00D60432">
      <w:pPr>
        <w:spacing w:after="0" w:line="360" w:lineRule="auto"/>
        <w:ind w:firstLine="709"/>
        <w:jc w:val="both"/>
        <w:rPr>
          <w:rFonts w:ascii="Times New Roman" w:hAnsi="Times New Roman" w:cs="Times New Roman"/>
          <w:sz w:val="24"/>
          <w:szCs w:val="24"/>
        </w:rPr>
      </w:pPr>
      <w:r w:rsidRPr="00CB2C48">
        <w:rPr>
          <w:rFonts w:ascii="Times New Roman" w:hAnsi="Times New Roman" w:cs="Times New Roman"/>
          <w:sz w:val="24"/>
          <w:szCs w:val="24"/>
        </w:rPr>
        <w:t>Drucker (1999) já dizia que, apenas a organização pode transformar o conhecimento especializado do trabalhador do conhecimento em desempenho.</w:t>
      </w:r>
      <w:r w:rsidR="00D60432">
        <w:rPr>
          <w:rFonts w:ascii="Times New Roman" w:hAnsi="Times New Roman" w:cs="Times New Roman"/>
          <w:sz w:val="24"/>
          <w:szCs w:val="24"/>
        </w:rPr>
        <w:t xml:space="preserve"> </w:t>
      </w:r>
    </w:p>
    <w:p w:rsidR="00CB2C48" w:rsidRPr="0088215C" w:rsidRDefault="00CB2C48" w:rsidP="00D60432">
      <w:pPr>
        <w:spacing w:after="0" w:line="360" w:lineRule="auto"/>
        <w:ind w:firstLine="709"/>
        <w:jc w:val="both"/>
        <w:rPr>
          <w:rFonts w:ascii="Times New Roman" w:hAnsi="Times New Roman" w:cs="Times New Roman"/>
          <w:sz w:val="24"/>
          <w:szCs w:val="24"/>
        </w:rPr>
      </w:pPr>
      <w:r w:rsidRPr="0088215C">
        <w:rPr>
          <w:rFonts w:ascii="Times New Roman" w:hAnsi="Times New Roman" w:cs="Times New Roman"/>
          <w:sz w:val="24"/>
          <w:szCs w:val="24"/>
        </w:rPr>
        <w:t>Na pesquisa realizada sobre gestão do conhecimento</w:t>
      </w:r>
      <w:r w:rsidR="00AE656A" w:rsidRPr="0088215C">
        <w:rPr>
          <w:rFonts w:ascii="Times New Roman" w:hAnsi="Times New Roman" w:cs="Times New Roman"/>
          <w:sz w:val="24"/>
          <w:szCs w:val="24"/>
        </w:rPr>
        <w:t xml:space="preserve">, cultura e </w:t>
      </w:r>
      <w:r w:rsidRPr="0088215C">
        <w:rPr>
          <w:rFonts w:ascii="Times New Roman" w:hAnsi="Times New Roman" w:cs="Times New Roman"/>
          <w:sz w:val="24"/>
          <w:szCs w:val="24"/>
        </w:rPr>
        <w:t>geração de valor aplicada n</w:t>
      </w:r>
      <w:r w:rsidR="0011764A" w:rsidRPr="0088215C">
        <w:rPr>
          <w:rFonts w:ascii="Times New Roman" w:hAnsi="Times New Roman" w:cs="Times New Roman"/>
          <w:sz w:val="24"/>
          <w:szCs w:val="24"/>
        </w:rPr>
        <w:t>este</w:t>
      </w:r>
      <w:r w:rsidRPr="0088215C">
        <w:rPr>
          <w:rFonts w:ascii="Times New Roman" w:hAnsi="Times New Roman" w:cs="Times New Roman"/>
          <w:sz w:val="24"/>
          <w:szCs w:val="24"/>
        </w:rPr>
        <w:t xml:space="preserve"> estudo descritivo</w:t>
      </w:r>
      <w:r w:rsidR="00AE656A" w:rsidRPr="0088215C">
        <w:rPr>
          <w:rFonts w:ascii="Times New Roman" w:hAnsi="Times New Roman" w:cs="Times New Roman"/>
          <w:sz w:val="24"/>
          <w:szCs w:val="24"/>
        </w:rPr>
        <w:t xml:space="preserve">, </w:t>
      </w:r>
      <w:r w:rsidRPr="0088215C">
        <w:rPr>
          <w:rFonts w:ascii="Times New Roman" w:hAnsi="Times New Roman" w:cs="Times New Roman"/>
          <w:sz w:val="24"/>
          <w:szCs w:val="24"/>
        </w:rPr>
        <w:t>buscou-se analisar e verificar as conformidades das suposições referidas aos constru</w:t>
      </w:r>
      <w:r w:rsidR="0011764A" w:rsidRPr="0088215C">
        <w:rPr>
          <w:rFonts w:ascii="Times New Roman" w:hAnsi="Times New Roman" w:cs="Times New Roman"/>
          <w:sz w:val="24"/>
          <w:szCs w:val="24"/>
        </w:rPr>
        <w:t>c</w:t>
      </w:r>
      <w:r w:rsidRPr="0088215C">
        <w:rPr>
          <w:rFonts w:ascii="Times New Roman" w:hAnsi="Times New Roman" w:cs="Times New Roman"/>
          <w:sz w:val="24"/>
          <w:szCs w:val="24"/>
        </w:rPr>
        <w:t>tos</w:t>
      </w:r>
      <w:r w:rsidR="0011764A" w:rsidRPr="0088215C">
        <w:rPr>
          <w:rFonts w:ascii="Times New Roman" w:hAnsi="Times New Roman" w:cs="Times New Roman"/>
          <w:sz w:val="24"/>
          <w:szCs w:val="24"/>
        </w:rPr>
        <w:t xml:space="preserve"> </w:t>
      </w:r>
      <w:r w:rsidR="008C7213" w:rsidRPr="0088215C">
        <w:rPr>
          <w:rFonts w:ascii="Times New Roman" w:hAnsi="Times New Roman" w:cs="Times New Roman"/>
          <w:sz w:val="24"/>
          <w:szCs w:val="24"/>
        </w:rPr>
        <w:t>(Tabela 8)</w:t>
      </w:r>
      <w:r w:rsidRPr="0088215C">
        <w:rPr>
          <w:rFonts w:ascii="Times New Roman" w:hAnsi="Times New Roman" w:cs="Times New Roman"/>
          <w:sz w:val="24"/>
          <w:szCs w:val="24"/>
        </w:rPr>
        <w:t xml:space="preserve">, comprovando ou rejeitando as hipóteses delineadas com base em modelos estatísticos e </w:t>
      </w:r>
      <w:r w:rsidR="00FE3C7D" w:rsidRPr="0088215C">
        <w:rPr>
          <w:rFonts w:ascii="Times New Roman" w:hAnsi="Times New Roman" w:cs="Times New Roman"/>
          <w:sz w:val="24"/>
          <w:szCs w:val="24"/>
        </w:rPr>
        <w:t>se os resultados respond</w:t>
      </w:r>
      <w:r w:rsidR="0011764A" w:rsidRPr="0088215C">
        <w:rPr>
          <w:rFonts w:ascii="Times New Roman" w:hAnsi="Times New Roman" w:cs="Times New Roman"/>
          <w:sz w:val="24"/>
          <w:szCs w:val="24"/>
        </w:rPr>
        <w:t>em</w:t>
      </w:r>
      <w:r w:rsidRPr="0088215C">
        <w:rPr>
          <w:rFonts w:ascii="Times New Roman" w:hAnsi="Times New Roman" w:cs="Times New Roman"/>
          <w:sz w:val="24"/>
          <w:szCs w:val="24"/>
        </w:rPr>
        <w:t xml:space="preserve"> à questão de pesquisa formulada</w:t>
      </w:r>
      <w:r w:rsidR="00FE3C7D" w:rsidRPr="0088215C">
        <w:rPr>
          <w:rFonts w:ascii="Times New Roman" w:hAnsi="Times New Roman" w:cs="Times New Roman"/>
          <w:sz w:val="24"/>
          <w:szCs w:val="24"/>
        </w:rPr>
        <w:t>.</w:t>
      </w:r>
    </w:p>
    <w:p w:rsidR="009D69D8" w:rsidRPr="0088215C" w:rsidRDefault="009D69D8" w:rsidP="0088215C">
      <w:pPr>
        <w:spacing w:after="0" w:line="360" w:lineRule="auto"/>
        <w:ind w:firstLine="709"/>
        <w:jc w:val="both"/>
        <w:rPr>
          <w:rFonts w:ascii="Times New Roman" w:hAnsi="Times New Roman" w:cs="Times New Roman"/>
          <w:sz w:val="24"/>
          <w:szCs w:val="24"/>
        </w:rPr>
      </w:pPr>
      <w:r w:rsidRPr="0088215C">
        <w:rPr>
          <w:rFonts w:ascii="Times New Roman" w:hAnsi="Times New Roman" w:cs="Times New Roman"/>
          <w:sz w:val="24"/>
          <w:szCs w:val="24"/>
        </w:rPr>
        <w:t xml:space="preserve">A partir das informações apresentadas e dos dados apurados com a realização da </w:t>
      </w:r>
      <w:proofErr w:type="spellStart"/>
      <w:r w:rsidRPr="0088215C">
        <w:rPr>
          <w:rFonts w:ascii="Times New Roman" w:hAnsi="Times New Roman" w:cs="Times New Roman"/>
          <w:sz w:val="24"/>
          <w:szCs w:val="24"/>
        </w:rPr>
        <w:t>Survey</w:t>
      </w:r>
      <w:proofErr w:type="spellEnd"/>
      <w:r w:rsidRPr="0088215C">
        <w:rPr>
          <w:rFonts w:ascii="Times New Roman" w:hAnsi="Times New Roman" w:cs="Times New Roman"/>
          <w:sz w:val="24"/>
          <w:szCs w:val="24"/>
        </w:rPr>
        <w:t xml:space="preserve">, pode-se concluir que: </w:t>
      </w:r>
    </w:p>
    <w:p w:rsidR="0088215C" w:rsidRDefault="002F13A5" w:rsidP="00D60432">
      <w:pPr>
        <w:pStyle w:val="PargrafodaLista"/>
        <w:numPr>
          <w:ilvl w:val="0"/>
          <w:numId w:val="11"/>
        </w:numPr>
        <w:spacing w:after="0" w:line="360" w:lineRule="auto"/>
        <w:ind w:left="0" w:firstLine="709"/>
        <w:jc w:val="both"/>
        <w:rPr>
          <w:rFonts w:ascii="Times New Roman" w:hAnsi="Times New Roman" w:cs="Times New Roman"/>
          <w:sz w:val="24"/>
          <w:szCs w:val="24"/>
        </w:rPr>
      </w:pPr>
      <w:r w:rsidRPr="0088215C">
        <w:rPr>
          <w:rFonts w:ascii="Times New Roman" w:hAnsi="Times New Roman" w:cs="Times New Roman"/>
          <w:sz w:val="24"/>
          <w:szCs w:val="24"/>
        </w:rPr>
        <w:t>Existe fraca correlação de interdependência entre o</w:t>
      </w:r>
      <w:r w:rsidR="0011764A" w:rsidRPr="0088215C">
        <w:rPr>
          <w:rFonts w:ascii="Times New Roman" w:hAnsi="Times New Roman" w:cs="Times New Roman"/>
          <w:sz w:val="24"/>
          <w:szCs w:val="24"/>
        </w:rPr>
        <w:t>s constructos de</w:t>
      </w:r>
      <w:r w:rsidRPr="0088215C">
        <w:rPr>
          <w:rFonts w:ascii="Times New Roman" w:hAnsi="Times New Roman" w:cs="Times New Roman"/>
          <w:sz w:val="24"/>
          <w:szCs w:val="24"/>
        </w:rPr>
        <w:t xml:space="preserve"> AECG e a Geração de Valor</w:t>
      </w:r>
      <w:r w:rsidR="0088215C">
        <w:rPr>
          <w:rFonts w:ascii="Times New Roman" w:hAnsi="Times New Roman" w:cs="Times New Roman"/>
          <w:sz w:val="24"/>
          <w:szCs w:val="24"/>
        </w:rPr>
        <w:t>;</w:t>
      </w:r>
    </w:p>
    <w:p w:rsidR="00E80C9C" w:rsidRPr="0088215C" w:rsidRDefault="000D08AD" w:rsidP="006F234D">
      <w:pPr>
        <w:pStyle w:val="PargrafodaLista"/>
        <w:numPr>
          <w:ilvl w:val="0"/>
          <w:numId w:val="11"/>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N</w:t>
      </w:r>
      <w:r w:rsidR="00E80C9C" w:rsidRPr="0088215C">
        <w:rPr>
          <w:rFonts w:ascii="Times New Roman" w:hAnsi="Times New Roman" w:cs="Times New Roman"/>
          <w:sz w:val="24"/>
          <w:szCs w:val="24"/>
        </w:rPr>
        <w:t>ão existem distintos agrupamentos de empresas em vista da percepção dos sujeitos sobre AEGC</w:t>
      </w:r>
      <w:r w:rsidR="0088215C">
        <w:rPr>
          <w:rFonts w:ascii="Times New Roman" w:hAnsi="Times New Roman" w:cs="Times New Roman"/>
          <w:sz w:val="24"/>
          <w:szCs w:val="24"/>
        </w:rPr>
        <w:t>;</w:t>
      </w:r>
    </w:p>
    <w:p w:rsidR="00E80C9C" w:rsidRPr="0088215C" w:rsidRDefault="00E80C9C" w:rsidP="009D69D8">
      <w:pPr>
        <w:pStyle w:val="PargrafodaLista"/>
        <w:numPr>
          <w:ilvl w:val="0"/>
          <w:numId w:val="11"/>
        </w:numPr>
        <w:spacing w:after="0" w:line="360" w:lineRule="auto"/>
        <w:ind w:left="0" w:firstLine="709"/>
        <w:jc w:val="both"/>
        <w:rPr>
          <w:rFonts w:ascii="Times New Roman" w:hAnsi="Times New Roman" w:cs="Times New Roman"/>
          <w:sz w:val="24"/>
          <w:szCs w:val="24"/>
          <w:u w:val="single"/>
        </w:rPr>
      </w:pPr>
      <w:r w:rsidRPr="009D69D8">
        <w:rPr>
          <w:rFonts w:ascii="Times New Roman" w:hAnsi="Times New Roman" w:cs="Times New Roman"/>
          <w:sz w:val="24"/>
          <w:szCs w:val="24"/>
        </w:rPr>
        <w:t>Não existem padrões diferenciados de desenvolvimento dos constructos que integram o AEGC nos agrupamentos das empresas estudadas</w:t>
      </w:r>
      <w:r w:rsidR="00D60432">
        <w:rPr>
          <w:rFonts w:ascii="Times New Roman" w:hAnsi="Times New Roman" w:cs="Times New Roman"/>
          <w:sz w:val="24"/>
          <w:szCs w:val="24"/>
        </w:rPr>
        <w:t>;</w:t>
      </w:r>
    </w:p>
    <w:p w:rsidR="0088215C" w:rsidRPr="0088215C" w:rsidRDefault="0088215C" w:rsidP="000A1F06">
      <w:pPr>
        <w:pStyle w:val="PargrafodaLista"/>
        <w:numPr>
          <w:ilvl w:val="0"/>
          <w:numId w:val="11"/>
        </w:numPr>
        <w:spacing w:after="0" w:line="360" w:lineRule="auto"/>
        <w:ind w:left="0" w:firstLine="709"/>
        <w:jc w:val="both"/>
        <w:rPr>
          <w:rFonts w:ascii="Times New Roman" w:hAnsi="Times New Roman" w:cs="Times New Roman"/>
          <w:sz w:val="24"/>
          <w:szCs w:val="24"/>
          <w:u w:val="single"/>
        </w:rPr>
      </w:pPr>
      <w:r w:rsidRPr="0088215C">
        <w:rPr>
          <w:rFonts w:ascii="Times New Roman" w:hAnsi="Times New Roman" w:cs="Times New Roman"/>
          <w:sz w:val="24"/>
          <w:szCs w:val="24"/>
        </w:rPr>
        <w:t xml:space="preserve">Quanto a hipótese de que não existe relação de interdependência entre os constructos do AEGC e as dimensões que configuram a </w:t>
      </w:r>
      <w:r w:rsidR="00527E82">
        <w:rPr>
          <w:rFonts w:ascii="Times New Roman" w:hAnsi="Times New Roman" w:cs="Times New Roman"/>
          <w:sz w:val="24"/>
          <w:szCs w:val="24"/>
        </w:rPr>
        <w:t>c</w:t>
      </w:r>
      <w:r w:rsidRPr="0088215C">
        <w:rPr>
          <w:rFonts w:ascii="Times New Roman" w:hAnsi="Times New Roman" w:cs="Times New Roman"/>
          <w:sz w:val="24"/>
          <w:szCs w:val="24"/>
        </w:rPr>
        <w:t xml:space="preserve">ultura </w:t>
      </w:r>
      <w:r w:rsidR="00527E82">
        <w:rPr>
          <w:rFonts w:ascii="Times New Roman" w:hAnsi="Times New Roman" w:cs="Times New Roman"/>
          <w:sz w:val="24"/>
          <w:szCs w:val="24"/>
        </w:rPr>
        <w:t>o</w:t>
      </w:r>
      <w:r w:rsidRPr="0088215C">
        <w:rPr>
          <w:rFonts w:ascii="Times New Roman" w:hAnsi="Times New Roman" w:cs="Times New Roman"/>
          <w:sz w:val="24"/>
          <w:szCs w:val="24"/>
        </w:rPr>
        <w:t xml:space="preserve">rganizacional, verificou-se que existe correlação significativa (0,63) entre as variáveis dos constructos do AEGC e a CO, ou seja, os constructos do AEGC impactam na CO, todavia não se pode afirmar qual delas individualmente, podendo, inclusive, não ser nenhuma das variáveis isoladamente. </w:t>
      </w:r>
    </w:p>
    <w:p w:rsidR="000A1F06" w:rsidRPr="000A1F06" w:rsidRDefault="00CB2C48" w:rsidP="000A1F06">
      <w:pPr>
        <w:spacing w:after="0" w:line="360" w:lineRule="auto"/>
        <w:ind w:firstLine="709"/>
        <w:jc w:val="both"/>
        <w:rPr>
          <w:rFonts w:ascii="Times New Roman" w:hAnsi="Times New Roman" w:cs="Times New Roman"/>
          <w:sz w:val="24"/>
          <w:szCs w:val="24"/>
        </w:rPr>
      </w:pPr>
      <w:r w:rsidRPr="000A1F06">
        <w:rPr>
          <w:rFonts w:ascii="Times New Roman" w:hAnsi="Times New Roman" w:cs="Times New Roman"/>
          <w:sz w:val="24"/>
          <w:szCs w:val="24"/>
        </w:rPr>
        <w:t xml:space="preserve">Gerenciar o conhecimento corporativo significa reter conhecimentos para estabelecer planos que almejem e alcancem a excelência no mercado competitivo. Cada organização possui um acervo de informações únicas e ricas em conhecimentos que podem auxiliar a organização a agregar valor, maximizarem seus processos e expandir seus lucros, devido </w:t>
      </w:r>
      <w:r w:rsidR="00CE24D5" w:rsidRPr="000A1F06">
        <w:rPr>
          <w:rFonts w:ascii="Times New Roman" w:hAnsi="Times New Roman" w:cs="Times New Roman"/>
          <w:sz w:val="24"/>
          <w:szCs w:val="24"/>
        </w:rPr>
        <w:t>a</w:t>
      </w:r>
      <w:r w:rsidRPr="000A1F06">
        <w:rPr>
          <w:rFonts w:ascii="Times New Roman" w:hAnsi="Times New Roman" w:cs="Times New Roman"/>
          <w:sz w:val="24"/>
          <w:szCs w:val="24"/>
        </w:rPr>
        <w:t xml:space="preserve"> isso, a gestão do conhecimento se faz tão necessária para uma organização. Quanto maior o acervo de </w:t>
      </w:r>
      <w:r w:rsidRPr="000A1F06">
        <w:rPr>
          <w:rFonts w:ascii="Times New Roman" w:hAnsi="Times New Roman" w:cs="Times New Roman"/>
          <w:sz w:val="24"/>
          <w:szCs w:val="24"/>
        </w:rPr>
        <w:lastRenderedPageBreak/>
        <w:t>informação sobre a organização, seus processos e habilidades dos colaboradores, maior o poder de detalhamento do planejamento estratégico de uma organização e, portanto, maiores as chances de excelência no mercado</w:t>
      </w:r>
      <w:r w:rsidR="000A1F06" w:rsidRPr="000A1F06">
        <w:rPr>
          <w:rFonts w:ascii="Times New Roman" w:hAnsi="Times New Roman" w:cs="Times New Roman"/>
          <w:sz w:val="24"/>
          <w:szCs w:val="24"/>
        </w:rPr>
        <w:t>.</w:t>
      </w:r>
      <w:r w:rsidRPr="000A1F06">
        <w:rPr>
          <w:rFonts w:ascii="Times New Roman" w:hAnsi="Times New Roman" w:cs="Times New Roman"/>
          <w:sz w:val="24"/>
          <w:szCs w:val="24"/>
        </w:rPr>
        <w:t xml:space="preserve"> </w:t>
      </w:r>
    </w:p>
    <w:p w:rsidR="00CB2C48" w:rsidRPr="000A1F06" w:rsidRDefault="00CB2C48" w:rsidP="000A1F06">
      <w:pPr>
        <w:spacing w:after="0" w:line="360" w:lineRule="auto"/>
        <w:ind w:firstLine="709"/>
        <w:jc w:val="both"/>
        <w:rPr>
          <w:rFonts w:ascii="Times New Roman" w:hAnsi="Times New Roman" w:cs="Times New Roman"/>
          <w:sz w:val="24"/>
          <w:szCs w:val="24"/>
        </w:rPr>
      </w:pPr>
      <w:r w:rsidRPr="000A1F06">
        <w:rPr>
          <w:rFonts w:ascii="Times New Roman" w:hAnsi="Times New Roman" w:cs="Times New Roman"/>
          <w:sz w:val="24"/>
          <w:szCs w:val="24"/>
        </w:rPr>
        <w:t xml:space="preserve">É possível entender que, ainda nos dias atuais a gestão do conhecimento é algo que está sendo identificado e implantando </w:t>
      </w:r>
      <w:r w:rsidR="000A1F06" w:rsidRPr="000A1F06">
        <w:rPr>
          <w:rFonts w:ascii="Times New Roman" w:hAnsi="Times New Roman" w:cs="Times New Roman"/>
          <w:sz w:val="24"/>
          <w:szCs w:val="24"/>
        </w:rPr>
        <w:t>aos poucos</w:t>
      </w:r>
      <w:r w:rsidRPr="000A1F06">
        <w:rPr>
          <w:rFonts w:ascii="Times New Roman" w:hAnsi="Times New Roman" w:cs="Times New Roman"/>
          <w:sz w:val="24"/>
          <w:szCs w:val="24"/>
        </w:rPr>
        <w:t xml:space="preserve"> dentro das organizações. Porém, também é possível identificar que, grande maioria daqueles que relataram saber o que é gestão do conhecimento, dizem achar que esta é uma ferramenta muito importante para o planejamento estratégico dentro da organização, o que significa que, os colaboradores já estão se conscientizando desta importância, buscando conhecimento e aprimorando suas competências e habilidade</w:t>
      </w:r>
      <w:r w:rsidR="00145654">
        <w:rPr>
          <w:rFonts w:ascii="Times New Roman" w:hAnsi="Times New Roman" w:cs="Times New Roman"/>
          <w:sz w:val="24"/>
          <w:szCs w:val="24"/>
        </w:rPr>
        <w:t>s</w:t>
      </w:r>
      <w:r w:rsidRPr="000A1F06">
        <w:rPr>
          <w:rFonts w:ascii="Times New Roman" w:hAnsi="Times New Roman" w:cs="Times New Roman"/>
          <w:sz w:val="24"/>
          <w:szCs w:val="24"/>
        </w:rPr>
        <w:t xml:space="preserve"> profissionais, o que falta é apenas uma ação mais concisa de implementação e desenvolvimento da </w:t>
      </w:r>
      <w:r w:rsidR="000A1F06" w:rsidRPr="000A1F06">
        <w:rPr>
          <w:rFonts w:ascii="Times New Roman" w:hAnsi="Times New Roman" w:cs="Times New Roman"/>
          <w:sz w:val="24"/>
          <w:szCs w:val="24"/>
        </w:rPr>
        <w:t>GC</w:t>
      </w:r>
      <w:r w:rsidRPr="000A1F06">
        <w:rPr>
          <w:rFonts w:ascii="Times New Roman" w:hAnsi="Times New Roman" w:cs="Times New Roman"/>
          <w:sz w:val="24"/>
          <w:szCs w:val="24"/>
        </w:rPr>
        <w:t xml:space="preserve"> por parte das organizações. </w:t>
      </w:r>
    </w:p>
    <w:p w:rsidR="008E4EB6" w:rsidRPr="002A7939" w:rsidRDefault="008E4EB6" w:rsidP="008E4EB6">
      <w:pPr>
        <w:spacing w:after="0" w:line="360" w:lineRule="auto"/>
        <w:ind w:firstLine="709"/>
        <w:jc w:val="both"/>
        <w:rPr>
          <w:rFonts w:ascii="Times New Roman" w:hAnsi="Times New Roman" w:cs="Times New Roman"/>
          <w:sz w:val="24"/>
          <w:szCs w:val="24"/>
        </w:rPr>
      </w:pPr>
    </w:p>
    <w:p w:rsidR="00457845" w:rsidRPr="002A7939" w:rsidRDefault="00457845" w:rsidP="00E55664">
      <w:pPr>
        <w:ind w:firstLine="708"/>
        <w:rPr>
          <w:rFonts w:ascii="Times New Roman" w:hAnsi="Times New Roman" w:cs="Times New Roman"/>
          <w:sz w:val="24"/>
          <w:szCs w:val="24"/>
        </w:rPr>
      </w:pPr>
    </w:p>
    <w:p w:rsidR="00457845" w:rsidRDefault="000D6DFD" w:rsidP="000D6DFD">
      <w:pPr>
        <w:rPr>
          <w:rFonts w:ascii="Times New Roman" w:hAnsi="Times New Roman" w:cs="Times New Roman"/>
          <w:sz w:val="24"/>
          <w:szCs w:val="24"/>
        </w:rPr>
      </w:pPr>
      <w:r>
        <w:rPr>
          <w:rFonts w:ascii="Times New Roman" w:hAnsi="Times New Roman" w:cs="Times New Roman"/>
          <w:sz w:val="24"/>
          <w:szCs w:val="24"/>
        </w:rPr>
        <w:t xml:space="preserve">5.1 </w:t>
      </w:r>
      <w:r>
        <w:rPr>
          <w:rFonts w:ascii="Times New Roman" w:hAnsi="Times New Roman" w:cs="Times New Roman"/>
          <w:sz w:val="24"/>
          <w:szCs w:val="24"/>
        </w:rPr>
        <w:tab/>
        <w:t>RECOMENDAÇÕES</w:t>
      </w:r>
    </w:p>
    <w:p w:rsidR="007C4C19" w:rsidRDefault="007C4C19" w:rsidP="000D6DFD">
      <w:pPr>
        <w:rPr>
          <w:rFonts w:ascii="Times New Roman" w:hAnsi="Times New Roman" w:cs="Times New Roman"/>
          <w:sz w:val="24"/>
          <w:szCs w:val="24"/>
        </w:rPr>
      </w:pPr>
    </w:p>
    <w:p w:rsidR="006F234D" w:rsidRDefault="006F234D" w:rsidP="006F234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Em estudos futuros poderia aumentar o número de respondentes para que se possa utilizar teste paramétricos ao invés de não paramétricos para poder comparar e verificar se realmente existem ou não padrões diferenciados. </w:t>
      </w:r>
    </w:p>
    <w:p w:rsidR="006F234D" w:rsidRDefault="006F234D" w:rsidP="006F234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Poderia também separar empresas pública x privada; nacional x estrangeira para que a questão cultural pudesse ser melhor trabalhada com estudos mais segmentados.</w:t>
      </w:r>
    </w:p>
    <w:p w:rsidR="006F234D" w:rsidRDefault="006F234D" w:rsidP="006F234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Identificar de forma mais segmentada, a partir do já existente, que</w:t>
      </w:r>
      <w:r w:rsidR="00C218BD">
        <w:rPr>
          <w:rFonts w:ascii="Times New Roman" w:hAnsi="Times New Roman" w:cs="Times New Roman"/>
          <w:sz w:val="24"/>
          <w:szCs w:val="24"/>
        </w:rPr>
        <w:t xml:space="preserve"> constructos mais impactam na GC.</w:t>
      </w:r>
    </w:p>
    <w:p w:rsidR="006F234D" w:rsidRDefault="006F234D" w:rsidP="000D6DFD">
      <w:pPr>
        <w:rPr>
          <w:rFonts w:ascii="Times New Roman" w:hAnsi="Times New Roman" w:cs="Times New Roman"/>
          <w:sz w:val="24"/>
          <w:szCs w:val="24"/>
        </w:rPr>
      </w:pPr>
    </w:p>
    <w:p w:rsidR="006F234D" w:rsidRDefault="006F234D" w:rsidP="000D6DFD">
      <w:pPr>
        <w:rPr>
          <w:rFonts w:ascii="Times New Roman" w:hAnsi="Times New Roman" w:cs="Times New Roman"/>
          <w:sz w:val="24"/>
          <w:szCs w:val="24"/>
        </w:rPr>
      </w:pPr>
    </w:p>
    <w:p w:rsidR="007C4C19" w:rsidRPr="002A7939" w:rsidRDefault="007C4C19" w:rsidP="000D6DFD">
      <w:pPr>
        <w:rPr>
          <w:rFonts w:ascii="Times New Roman" w:hAnsi="Times New Roman" w:cs="Times New Roman"/>
          <w:sz w:val="24"/>
          <w:szCs w:val="24"/>
        </w:rPr>
      </w:pPr>
      <w:r>
        <w:rPr>
          <w:rFonts w:ascii="Times New Roman" w:hAnsi="Times New Roman" w:cs="Times New Roman"/>
          <w:sz w:val="24"/>
          <w:szCs w:val="24"/>
        </w:rPr>
        <w:tab/>
      </w:r>
    </w:p>
    <w:p w:rsidR="00457845" w:rsidRDefault="00457845" w:rsidP="00E55664">
      <w:pPr>
        <w:ind w:firstLine="708"/>
        <w:rPr>
          <w:rFonts w:ascii="Times New Roman" w:hAnsi="Times New Roman" w:cs="Times New Roman"/>
          <w:sz w:val="24"/>
          <w:szCs w:val="24"/>
        </w:rPr>
      </w:pPr>
    </w:p>
    <w:p w:rsidR="003E3C35" w:rsidRPr="002A7939" w:rsidRDefault="003E3C35" w:rsidP="00E55664">
      <w:pPr>
        <w:ind w:firstLine="708"/>
        <w:rPr>
          <w:rFonts w:ascii="Times New Roman" w:hAnsi="Times New Roman" w:cs="Times New Roman"/>
          <w:sz w:val="24"/>
          <w:szCs w:val="24"/>
        </w:rPr>
      </w:pPr>
    </w:p>
    <w:p w:rsidR="00457845" w:rsidRPr="002A7939" w:rsidRDefault="00457845" w:rsidP="00E55664">
      <w:pPr>
        <w:ind w:firstLine="708"/>
        <w:rPr>
          <w:rFonts w:ascii="Times New Roman" w:hAnsi="Times New Roman" w:cs="Times New Roman"/>
          <w:sz w:val="24"/>
          <w:szCs w:val="24"/>
        </w:rPr>
      </w:pPr>
    </w:p>
    <w:p w:rsidR="00457845" w:rsidRPr="002A7939" w:rsidRDefault="00457845" w:rsidP="00E55664">
      <w:pPr>
        <w:ind w:firstLine="708"/>
        <w:rPr>
          <w:rFonts w:ascii="Times New Roman" w:hAnsi="Times New Roman" w:cs="Times New Roman"/>
          <w:sz w:val="24"/>
          <w:szCs w:val="24"/>
        </w:rPr>
      </w:pPr>
    </w:p>
    <w:p w:rsidR="00457845" w:rsidRPr="002A7939" w:rsidRDefault="00457845" w:rsidP="00E55664">
      <w:pPr>
        <w:ind w:firstLine="708"/>
        <w:rPr>
          <w:rFonts w:ascii="Times New Roman" w:hAnsi="Times New Roman" w:cs="Times New Roman"/>
          <w:sz w:val="24"/>
          <w:szCs w:val="24"/>
        </w:rPr>
      </w:pPr>
    </w:p>
    <w:p w:rsidR="00D84E9F" w:rsidRPr="002A7939" w:rsidRDefault="00E963CA" w:rsidP="00E963CA">
      <w:pPr>
        <w:pStyle w:val="Ttulo1"/>
        <w:spacing w:before="0" w:line="360" w:lineRule="auto"/>
        <w:rPr>
          <w:rFonts w:ascii="Times New Roman" w:hAnsi="Times New Roman" w:cs="Times New Roman"/>
          <w:color w:val="auto"/>
          <w:sz w:val="24"/>
          <w:szCs w:val="24"/>
        </w:rPr>
      </w:pPr>
      <w:bookmarkStart w:id="48" w:name="_Toc485724108"/>
      <w:bookmarkStart w:id="49" w:name="_Toc479843998"/>
      <w:r w:rsidRPr="002A7939">
        <w:rPr>
          <w:rFonts w:ascii="Times New Roman" w:hAnsi="Times New Roman" w:cs="Times New Roman"/>
          <w:color w:val="auto"/>
          <w:sz w:val="24"/>
          <w:szCs w:val="24"/>
        </w:rPr>
        <w:lastRenderedPageBreak/>
        <w:t xml:space="preserve">6   </w:t>
      </w:r>
      <w:r w:rsidR="000D6DFD">
        <w:rPr>
          <w:rFonts w:ascii="Times New Roman" w:hAnsi="Times New Roman" w:cs="Times New Roman"/>
          <w:color w:val="auto"/>
          <w:sz w:val="24"/>
          <w:szCs w:val="24"/>
        </w:rPr>
        <w:tab/>
      </w:r>
      <w:r w:rsidR="001C0A67" w:rsidRPr="002A7939">
        <w:rPr>
          <w:rFonts w:ascii="Times New Roman" w:hAnsi="Times New Roman" w:cs="Times New Roman"/>
          <w:color w:val="auto"/>
          <w:sz w:val="24"/>
          <w:szCs w:val="24"/>
        </w:rPr>
        <w:t>REFERÊ</w:t>
      </w:r>
      <w:r w:rsidR="001C1582" w:rsidRPr="002A7939">
        <w:rPr>
          <w:rFonts w:ascii="Times New Roman" w:hAnsi="Times New Roman" w:cs="Times New Roman"/>
          <w:color w:val="auto"/>
          <w:sz w:val="24"/>
          <w:szCs w:val="24"/>
        </w:rPr>
        <w:t xml:space="preserve">NCIAS </w:t>
      </w:r>
      <w:r w:rsidR="00B462CE" w:rsidRPr="002A7939">
        <w:rPr>
          <w:rFonts w:ascii="Times New Roman" w:hAnsi="Times New Roman" w:cs="Times New Roman"/>
          <w:color w:val="auto"/>
          <w:sz w:val="24"/>
          <w:szCs w:val="24"/>
        </w:rPr>
        <w:t>B</w:t>
      </w:r>
      <w:r w:rsidR="001C1582" w:rsidRPr="002A7939">
        <w:rPr>
          <w:rFonts w:ascii="Times New Roman" w:hAnsi="Times New Roman" w:cs="Times New Roman"/>
          <w:color w:val="auto"/>
          <w:sz w:val="24"/>
          <w:szCs w:val="24"/>
        </w:rPr>
        <w:t>IBLIOGRÁFICAS</w:t>
      </w:r>
      <w:bookmarkEnd w:id="46"/>
      <w:bookmarkEnd w:id="47"/>
      <w:bookmarkEnd w:id="48"/>
      <w:r w:rsidR="00213C26" w:rsidRPr="002A7939">
        <w:rPr>
          <w:rFonts w:ascii="Times New Roman" w:hAnsi="Times New Roman" w:cs="Times New Roman"/>
          <w:color w:val="auto"/>
          <w:sz w:val="24"/>
          <w:szCs w:val="24"/>
        </w:rPr>
        <w:t xml:space="preserve"> </w:t>
      </w:r>
    </w:p>
    <w:p w:rsidR="00D84E9F" w:rsidRPr="002A7939" w:rsidRDefault="00D84E9F" w:rsidP="0080399D">
      <w:pPr>
        <w:spacing w:after="0" w:line="360" w:lineRule="auto"/>
        <w:rPr>
          <w:rFonts w:ascii="Times New Roman" w:hAnsi="Times New Roman" w:cs="Times New Roman"/>
        </w:rPr>
      </w:pPr>
    </w:p>
    <w:bookmarkEnd w:id="49"/>
    <w:p w:rsidR="00231D57" w:rsidRPr="002A7939" w:rsidRDefault="00231D57" w:rsidP="00F85E72">
      <w:pPr>
        <w:spacing w:line="240" w:lineRule="auto"/>
        <w:jc w:val="both"/>
        <w:rPr>
          <w:rFonts w:ascii="Times New Roman" w:hAnsi="Times New Roman" w:cs="Times New Roman"/>
          <w:sz w:val="24"/>
          <w:szCs w:val="24"/>
        </w:rPr>
      </w:pPr>
      <w:r w:rsidRPr="002A7939">
        <w:rPr>
          <w:rFonts w:ascii="Times New Roman" w:hAnsi="Times New Roman" w:cs="Times New Roman"/>
          <w:sz w:val="24"/>
          <w:szCs w:val="24"/>
        </w:rPr>
        <w:t xml:space="preserve">ALVES, Allan Carlos; SILVA, Sandra </w:t>
      </w:r>
      <w:proofErr w:type="spellStart"/>
      <w:r w:rsidRPr="002A7939">
        <w:rPr>
          <w:rFonts w:ascii="Times New Roman" w:hAnsi="Times New Roman" w:cs="Times New Roman"/>
          <w:sz w:val="24"/>
          <w:szCs w:val="24"/>
        </w:rPr>
        <w:t>Sereide</w:t>
      </w:r>
      <w:proofErr w:type="spellEnd"/>
      <w:r w:rsidRPr="002A7939">
        <w:rPr>
          <w:rFonts w:ascii="Times New Roman" w:hAnsi="Times New Roman" w:cs="Times New Roman"/>
          <w:sz w:val="24"/>
          <w:szCs w:val="24"/>
        </w:rPr>
        <w:t xml:space="preserve"> Ferreira; RAMALHO, Ângela Maria Cavalcanti; GOMES, Aline Vasconcelos. </w:t>
      </w:r>
      <w:r w:rsidRPr="002A7939">
        <w:rPr>
          <w:rFonts w:ascii="Times New Roman" w:hAnsi="Times New Roman" w:cs="Times New Roman"/>
          <w:b/>
          <w:sz w:val="24"/>
          <w:szCs w:val="24"/>
        </w:rPr>
        <w:t xml:space="preserve">Análise </w:t>
      </w:r>
      <w:r w:rsidR="007502B7">
        <w:rPr>
          <w:rFonts w:ascii="Times New Roman" w:hAnsi="Times New Roman" w:cs="Times New Roman"/>
          <w:b/>
          <w:sz w:val="24"/>
          <w:szCs w:val="24"/>
        </w:rPr>
        <w:t>e</w:t>
      </w:r>
      <w:r w:rsidRPr="002A7939">
        <w:rPr>
          <w:rFonts w:ascii="Times New Roman" w:hAnsi="Times New Roman" w:cs="Times New Roman"/>
          <w:b/>
          <w:sz w:val="24"/>
          <w:szCs w:val="24"/>
        </w:rPr>
        <w:t xml:space="preserve"> </w:t>
      </w:r>
      <w:r w:rsidR="007502B7">
        <w:rPr>
          <w:rFonts w:ascii="Times New Roman" w:hAnsi="Times New Roman" w:cs="Times New Roman"/>
          <w:b/>
          <w:sz w:val="24"/>
          <w:szCs w:val="24"/>
        </w:rPr>
        <w:t>m</w:t>
      </w:r>
      <w:r w:rsidRPr="002A7939">
        <w:rPr>
          <w:rFonts w:ascii="Times New Roman" w:hAnsi="Times New Roman" w:cs="Times New Roman"/>
          <w:b/>
          <w:sz w:val="24"/>
          <w:szCs w:val="24"/>
        </w:rPr>
        <w:t xml:space="preserve">ensuração </w:t>
      </w:r>
      <w:r w:rsidR="007502B7">
        <w:rPr>
          <w:rFonts w:ascii="Times New Roman" w:hAnsi="Times New Roman" w:cs="Times New Roman"/>
          <w:b/>
          <w:sz w:val="24"/>
          <w:szCs w:val="24"/>
        </w:rPr>
        <w:t>d</w:t>
      </w:r>
      <w:r w:rsidRPr="002A7939">
        <w:rPr>
          <w:rFonts w:ascii="Times New Roman" w:hAnsi="Times New Roman" w:cs="Times New Roman"/>
          <w:b/>
          <w:sz w:val="24"/>
          <w:szCs w:val="24"/>
        </w:rPr>
        <w:t xml:space="preserve">a </w:t>
      </w:r>
      <w:r w:rsidR="007502B7">
        <w:rPr>
          <w:rFonts w:ascii="Times New Roman" w:hAnsi="Times New Roman" w:cs="Times New Roman"/>
          <w:b/>
          <w:sz w:val="24"/>
          <w:szCs w:val="24"/>
        </w:rPr>
        <w:t>g</w:t>
      </w:r>
      <w:r w:rsidRPr="002A7939">
        <w:rPr>
          <w:rFonts w:ascii="Times New Roman" w:hAnsi="Times New Roman" w:cs="Times New Roman"/>
          <w:b/>
          <w:sz w:val="24"/>
          <w:szCs w:val="24"/>
        </w:rPr>
        <w:t xml:space="preserve">estão </w:t>
      </w:r>
      <w:r w:rsidR="007502B7">
        <w:rPr>
          <w:rFonts w:ascii="Times New Roman" w:hAnsi="Times New Roman" w:cs="Times New Roman"/>
          <w:b/>
          <w:sz w:val="24"/>
          <w:szCs w:val="24"/>
        </w:rPr>
        <w:t>d</w:t>
      </w:r>
      <w:r w:rsidRPr="002A7939">
        <w:rPr>
          <w:rFonts w:ascii="Times New Roman" w:hAnsi="Times New Roman" w:cs="Times New Roman"/>
          <w:b/>
          <w:sz w:val="24"/>
          <w:szCs w:val="24"/>
        </w:rPr>
        <w:t xml:space="preserve">o </w:t>
      </w:r>
      <w:r w:rsidR="007502B7">
        <w:rPr>
          <w:rFonts w:ascii="Times New Roman" w:hAnsi="Times New Roman" w:cs="Times New Roman"/>
          <w:b/>
          <w:sz w:val="24"/>
          <w:szCs w:val="24"/>
        </w:rPr>
        <w:t>c</w:t>
      </w:r>
      <w:r w:rsidRPr="002A7939">
        <w:rPr>
          <w:rFonts w:ascii="Times New Roman" w:hAnsi="Times New Roman" w:cs="Times New Roman"/>
          <w:b/>
          <w:sz w:val="24"/>
          <w:szCs w:val="24"/>
        </w:rPr>
        <w:t xml:space="preserve">onhecimento </w:t>
      </w:r>
      <w:r w:rsidR="007502B7">
        <w:rPr>
          <w:rFonts w:ascii="Times New Roman" w:hAnsi="Times New Roman" w:cs="Times New Roman"/>
          <w:b/>
          <w:sz w:val="24"/>
          <w:szCs w:val="24"/>
        </w:rPr>
        <w:t>e</w:t>
      </w:r>
      <w:r w:rsidRPr="002A7939">
        <w:rPr>
          <w:rFonts w:ascii="Times New Roman" w:hAnsi="Times New Roman" w:cs="Times New Roman"/>
          <w:b/>
          <w:sz w:val="24"/>
          <w:szCs w:val="24"/>
        </w:rPr>
        <w:t xml:space="preserve"> </w:t>
      </w:r>
      <w:r w:rsidR="007502B7">
        <w:rPr>
          <w:rFonts w:ascii="Times New Roman" w:hAnsi="Times New Roman" w:cs="Times New Roman"/>
          <w:b/>
          <w:sz w:val="24"/>
          <w:szCs w:val="24"/>
        </w:rPr>
        <w:t>c</w:t>
      </w:r>
      <w:r w:rsidRPr="002A7939">
        <w:rPr>
          <w:rFonts w:ascii="Times New Roman" w:hAnsi="Times New Roman" w:cs="Times New Roman"/>
          <w:b/>
          <w:sz w:val="24"/>
          <w:szCs w:val="24"/>
        </w:rPr>
        <w:t xml:space="preserve">apital </w:t>
      </w:r>
      <w:r w:rsidR="007502B7">
        <w:rPr>
          <w:rFonts w:ascii="Times New Roman" w:hAnsi="Times New Roman" w:cs="Times New Roman"/>
          <w:b/>
          <w:sz w:val="24"/>
          <w:szCs w:val="24"/>
        </w:rPr>
        <w:t>i</w:t>
      </w:r>
      <w:r w:rsidRPr="002A7939">
        <w:rPr>
          <w:rFonts w:ascii="Times New Roman" w:hAnsi="Times New Roman" w:cs="Times New Roman"/>
          <w:b/>
          <w:sz w:val="24"/>
          <w:szCs w:val="24"/>
        </w:rPr>
        <w:t xml:space="preserve">ntelectual </w:t>
      </w:r>
      <w:r w:rsidR="007502B7">
        <w:rPr>
          <w:rFonts w:ascii="Times New Roman" w:hAnsi="Times New Roman" w:cs="Times New Roman"/>
          <w:b/>
          <w:sz w:val="24"/>
          <w:szCs w:val="24"/>
        </w:rPr>
        <w:t>n</w:t>
      </w:r>
      <w:r w:rsidRPr="002A7939">
        <w:rPr>
          <w:rFonts w:ascii="Times New Roman" w:hAnsi="Times New Roman" w:cs="Times New Roman"/>
          <w:b/>
          <w:sz w:val="24"/>
          <w:szCs w:val="24"/>
        </w:rPr>
        <w:t xml:space="preserve">as </w:t>
      </w:r>
      <w:r w:rsidR="007502B7">
        <w:rPr>
          <w:rFonts w:ascii="Times New Roman" w:hAnsi="Times New Roman" w:cs="Times New Roman"/>
          <w:b/>
          <w:sz w:val="24"/>
          <w:szCs w:val="24"/>
        </w:rPr>
        <w:t>o</w:t>
      </w:r>
      <w:r w:rsidRPr="002A7939">
        <w:rPr>
          <w:rFonts w:ascii="Times New Roman" w:hAnsi="Times New Roman" w:cs="Times New Roman"/>
          <w:b/>
          <w:sz w:val="24"/>
          <w:szCs w:val="24"/>
        </w:rPr>
        <w:t>rganizações: estudo de caso em uma empresa de contabilidade</w:t>
      </w:r>
      <w:r w:rsidRPr="002A7939">
        <w:rPr>
          <w:rFonts w:ascii="Times New Roman" w:hAnsi="Times New Roman" w:cs="Times New Roman"/>
          <w:sz w:val="24"/>
          <w:szCs w:val="24"/>
        </w:rPr>
        <w:t>. Revista Pensamento &amp; Realidade, v. 29, n. 4, 2014.</w:t>
      </w:r>
    </w:p>
    <w:p w:rsidR="00F827B9" w:rsidRDefault="0008709B" w:rsidP="00F85E72">
      <w:pPr>
        <w:spacing w:line="240" w:lineRule="auto"/>
        <w:jc w:val="both"/>
        <w:rPr>
          <w:rFonts w:ascii="Times New Roman" w:hAnsi="Times New Roman" w:cs="Times New Roman"/>
          <w:sz w:val="24"/>
          <w:szCs w:val="24"/>
        </w:rPr>
      </w:pPr>
      <w:r w:rsidRPr="002A7939">
        <w:rPr>
          <w:rFonts w:ascii="Times New Roman" w:hAnsi="Times New Roman" w:cs="Times New Roman"/>
          <w:sz w:val="24"/>
          <w:szCs w:val="24"/>
        </w:rPr>
        <w:t>BARNEY, J.</w:t>
      </w:r>
      <w:r w:rsidR="0033377D" w:rsidRPr="002A7939">
        <w:rPr>
          <w:rFonts w:ascii="Times New Roman" w:hAnsi="Times New Roman" w:cs="Times New Roman"/>
          <w:sz w:val="24"/>
          <w:szCs w:val="24"/>
        </w:rPr>
        <w:t xml:space="preserve"> </w:t>
      </w:r>
      <w:r w:rsidRPr="002A7939">
        <w:rPr>
          <w:rFonts w:ascii="Times New Roman" w:hAnsi="Times New Roman" w:cs="Times New Roman"/>
          <w:sz w:val="24"/>
          <w:szCs w:val="24"/>
        </w:rPr>
        <w:t>B.; HESTERLY, W.</w:t>
      </w:r>
      <w:r w:rsidR="0033377D" w:rsidRPr="002A7939">
        <w:rPr>
          <w:rFonts w:ascii="Times New Roman" w:hAnsi="Times New Roman" w:cs="Times New Roman"/>
          <w:sz w:val="24"/>
          <w:szCs w:val="24"/>
        </w:rPr>
        <w:t xml:space="preserve"> </w:t>
      </w:r>
      <w:r w:rsidRPr="002A7939">
        <w:rPr>
          <w:rFonts w:ascii="Times New Roman" w:hAnsi="Times New Roman" w:cs="Times New Roman"/>
          <w:sz w:val="24"/>
          <w:szCs w:val="24"/>
        </w:rPr>
        <w:t xml:space="preserve">S. </w:t>
      </w:r>
      <w:r w:rsidRPr="002A7939">
        <w:rPr>
          <w:rFonts w:ascii="Times New Roman" w:hAnsi="Times New Roman" w:cs="Times New Roman"/>
          <w:b/>
          <w:sz w:val="24"/>
          <w:szCs w:val="24"/>
        </w:rPr>
        <w:t>Administração estratégica e vantagem competitiva</w:t>
      </w:r>
      <w:r w:rsidRPr="002A7939">
        <w:rPr>
          <w:rFonts w:ascii="Times New Roman" w:hAnsi="Times New Roman" w:cs="Times New Roman"/>
          <w:sz w:val="24"/>
          <w:szCs w:val="24"/>
        </w:rPr>
        <w:t xml:space="preserve"> – conceitos e casos. 3.ed. São Paulo: Pearson, 2014.</w:t>
      </w:r>
    </w:p>
    <w:p w:rsidR="00D95949" w:rsidRPr="00D95949" w:rsidRDefault="00D95949" w:rsidP="00F85E72">
      <w:pPr>
        <w:spacing w:line="240" w:lineRule="auto"/>
        <w:jc w:val="both"/>
        <w:rPr>
          <w:rFonts w:ascii="Times New Roman" w:hAnsi="Times New Roman" w:cs="Times New Roman"/>
          <w:sz w:val="24"/>
          <w:szCs w:val="24"/>
        </w:rPr>
      </w:pPr>
      <w:bookmarkStart w:id="50" w:name="ref4"/>
      <w:r w:rsidRPr="00D95949">
        <w:rPr>
          <w:rFonts w:ascii="Times New Roman" w:hAnsi="Times New Roman" w:cs="Times New Roman"/>
          <w:color w:val="000000"/>
          <w:sz w:val="24"/>
          <w:szCs w:val="24"/>
          <w:shd w:val="clear" w:color="auto" w:fill="FFFFFF"/>
        </w:rPr>
        <w:t>Bell</w:t>
      </w:r>
      <w:bookmarkEnd w:id="50"/>
      <w:r w:rsidRPr="00D95949">
        <w:rPr>
          <w:rFonts w:ascii="Times New Roman" w:hAnsi="Times New Roman" w:cs="Times New Roman"/>
          <w:color w:val="000000"/>
          <w:sz w:val="24"/>
          <w:szCs w:val="24"/>
          <w:shd w:val="clear" w:color="auto" w:fill="FFFFFF"/>
        </w:rPr>
        <w:t xml:space="preserve">, Daniel. </w:t>
      </w:r>
      <w:r w:rsidRPr="00861952">
        <w:rPr>
          <w:rFonts w:ascii="Times New Roman" w:hAnsi="Times New Roman" w:cs="Times New Roman"/>
          <w:b/>
          <w:iCs/>
          <w:color w:val="000000"/>
          <w:sz w:val="24"/>
          <w:szCs w:val="24"/>
          <w:shd w:val="clear" w:color="auto" w:fill="FFFFFF"/>
        </w:rPr>
        <w:t xml:space="preserve">The </w:t>
      </w:r>
      <w:proofErr w:type="spellStart"/>
      <w:r w:rsidR="00073C88">
        <w:rPr>
          <w:rFonts w:ascii="Times New Roman" w:hAnsi="Times New Roman" w:cs="Times New Roman"/>
          <w:b/>
          <w:iCs/>
          <w:color w:val="000000"/>
          <w:sz w:val="24"/>
          <w:szCs w:val="24"/>
          <w:shd w:val="clear" w:color="auto" w:fill="FFFFFF"/>
        </w:rPr>
        <w:t>c</w:t>
      </w:r>
      <w:r w:rsidRPr="00861952">
        <w:rPr>
          <w:rFonts w:ascii="Times New Roman" w:hAnsi="Times New Roman" w:cs="Times New Roman"/>
          <w:b/>
          <w:iCs/>
          <w:color w:val="000000"/>
          <w:sz w:val="24"/>
          <w:szCs w:val="24"/>
          <w:shd w:val="clear" w:color="auto" w:fill="FFFFFF"/>
        </w:rPr>
        <w:t>oming</w:t>
      </w:r>
      <w:proofErr w:type="spellEnd"/>
      <w:r w:rsidRPr="00861952">
        <w:rPr>
          <w:rFonts w:ascii="Times New Roman" w:hAnsi="Times New Roman" w:cs="Times New Roman"/>
          <w:b/>
          <w:iCs/>
          <w:color w:val="000000"/>
          <w:sz w:val="24"/>
          <w:szCs w:val="24"/>
          <w:shd w:val="clear" w:color="auto" w:fill="FFFFFF"/>
        </w:rPr>
        <w:t xml:space="preserve"> </w:t>
      </w:r>
      <w:proofErr w:type="spellStart"/>
      <w:r w:rsidRPr="00861952">
        <w:rPr>
          <w:rFonts w:ascii="Times New Roman" w:hAnsi="Times New Roman" w:cs="Times New Roman"/>
          <w:b/>
          <w:iCs/>
          <w:color w:val="000000"/>
          <w:sz w:val="24"/>
          <w:szCs w:val="24"/>
          <w:shd w:val="clear" w:color="auto" w:fill="FFFFFF"/>
        </w:rPr>
        <w:t>of</w:t>
      </w:r>
      <w:proofErr w:type="spellEnd"/>
      <w:r w:rsidRPr="00861952">
        <w:rPr>
          <w:rFonts w:ascii="Times New Roman" w:hAnsi="Times New Roman" w:cs="Times New Roman"/>
          <w:b/>
          <w:iCs/>
          <w:color w:val="000000"/>
          <w:sz w:val="24"/>
          <w:szCs w:val="24"/>
          <w:shd w:val="clear" w:color="auto" w:fill="FFFFFF"/>
        </w:rPr>
        <w:t xml:space="preserve"> </w:t>
      </w:r>
      <w:proofErr w:type="spellStart"/>
      <w:r w:rsidR="00073C88">
        <w:rPr>
          <w:rFonts w:ascii="Times New Roman" w:hAnsi="Times New Roman" w:cs="Times New Roman"/>
          <w:b/>
          <w:iCs/>
          <w:color w:val="000000"/>
          <w:sz w:val="24"/>
          <w:szCs w:val="24"/>
          <w:shd w:val="clear" w:color="auto" w:fill="FFFFFF"/>
        </w:rPr>
        <w:t>p</w:t>
      </w:r>
      <w:r w:rsidRPr="00861952">
        <w:rPr>
          <w:rFonts w:ascii="Times New Roman" w:hAnsi="Times New Roman" w:cs="Times New Roman"/>
          <w:b/>
          <w:iCs/>
          <w:color w:val="000000"/>
          <w:sz w:val="24"/>
          <w:szCs w:val="24"/>
          <w:shd w:val="clear" w:color="auto" w:fill="FFFFFF"/>
        </w:rPr>
        <w:t>ost-</w:t>
      </w:r>
      <w:r w:rsidR="00073C88">
        <w:rPr>
          <w:rFonts w:ascii="Times New Roman" w:hAnsi="Times New Roman" w:cs="Times New Roman"/>
          <w:b/>
          <w:iCs/>
          <w:color w:val="000000"/>
          <w:sz w:val="24"/>
          <w:szCs w:val="24"/>
          <w:shd w:val="clear" w:color="auto" w:fill="FFFFFF"/>
        </w:rPr>
        <w:t>i</w:t>
      </w:r>
      <w:r w:rsidRPr="00861952">
        <w:rPr>
          <w:rFonts w:ascii="Times New Roman" w:hAnsi="Times New Roman" w:cs="Times New Roman"/>
          <w:b/>
          <w:iCs/>
          <w:color w:val="000000"/>
          <w:sz w:val="24"/>
          <w:szCs w:val="24"/>
          <w:shd w:val="clear" w:color="auto" w:fill="FFFFFF"/>
        </w:rPr>
        <w:t>ndustrial</w:t>
      </w:r>
      <w:proofErr w:type="spellEnd"/>
      <w:r w:rsidRPr="00861952">
        <w:rPr>
          <w:rFonts w:ascii="Times New Roman" w:hAnsi="Times New Roman" w:cs="Times New Roman"/>
          <w:b/>
          <w:iCs/>
          <w:color w:val="000000"/>
          <w:sz w:val="24"/>
          <w:szCs w:val="24"/>
          <w:shd w:val="clear" w:color="auto" w:fill="FFFFFF"/>
        </w:rPr>
        <w:t xml:space="preserve"> </w:t>
      </w:r>
      <w:proofErr w:type="spellStart"/>
      <w:r w:rsidR="00073C88">
        <w:rPr>
          <w:rFonts w:ascii="Times New Roman" w:hAnsi="Times New Roman" w:cs="Times New Roman"/>
          <w:b/>
          <w:iCs/>
          <w:color w:val="000000"/>
          <w:sz w:val="24"/>
          <w:szCs w:val="24"/>
          <w:shd w:val="clear" w:color="auto" w:fill="FFFFFF"/>
        </w:rPr>
        <w:t>s</w:t>
      </w:r>
      <w:r w:rsidRPr="00861952">
        <w:rPr>
          <w:rFonts w:ascii="Times New Roman" w:hAnsi="Times New Roman" w:cs="Times New Roman"/>
          <w:b/>
          <w:iCs/>
          <w:color w:val="000000"/>
          <w:sz w:val="24"/>
          <w:szCs w:val="24"/>
          <w:shd w:val="clear" w:color="auto" w:fill="FFFFFF"/>
        </w:rPr>
        <w:t>ociety</w:t>
      </w:r>
      <w:proofErr w:type="spellEnd"/>
      <w:r w:rsidRPr="00D95949">
        <w:rPr>
          <w:rFonts w:ascii="Times New Roman" w:hAnsi="Times New Roman" w:cs="Times New Roman"/>
          <w:iCs/>
          <w:color w:val="000000"/>
          <w:sz w:val="24"/>
          <w:szCs w:val="24"/>
          <w:shd w:val="clear" w:color="auto" w:fill="FFFFFF"/>
        </w:rPr>
        <w:t xml:space="preserve">. A Venture in Social </w:t>
      </w:r>
      <w:proofErr w:type="spellStart"/>
      <w:r w:rsidRPr="00D95949">
        <w:rPr>
          <w:rFonts w:ascii="Times New Roman" w:hAnsi="Times New Roman" w:cs="Times New Roman"/>
          <w:iCs/>
          <w:color w:val="000000"/>
          <w:sz w:val="24"/>
          <w:szCs w:val="24"/>
          <w:shd w:val="clear" w:color="auto" w:fill="FFFFFF"/>
        </w:rPr>
        <w:t>Forecasting</w:t>
      </w:r>
      <w:proofErr w:type="spellEnd"/>
      <w:r w:rsidRPr="00D95949">
        <w:rPr>
          <w:rFonts w:ascii="Times New Roman" w:hAnsi="Times New Roman" w:cs="Times New Roman"/>
          <w:iCs/>
          <w:color w:val="000000"/>
          <w:sz w:val="24"/>
          <w:szCs w:val="24"/>
          <w:shd w:val="clear" w:color="auto" w:fill="FFFFFF"/>
        </w:rPr>
        <w:t>.</w:t>
      </w:r>
      <w:r w:rsidRPr="00D95949">
        <w:rPr>
          <w:rFonts w:ascii="Times New Roman" w:hAnsi="Times New Roman" w:cs="Times New Roman"/>
          <w:color w:val="000000"/>
          <w:sz w:val="24"/>
          <w:szCs w:val="24"/>
          <w:shd w:val="clear" w:color="auto" w:fill="FFFFFF"/>
        </w:rPr>
        <w:t xml:space="preserve"> London: </w:t>
      </w:r>
      <w:proofErr w:type="spellStart"/>
      <w:r w:rsidRPr="00D95949">
        <w:rPr>
          <w:rFonts w:ascii="Times New Roman" w:hAnsi="Times New Roman" w:cs="Times New Roman"/>
          <w:color w:val="000000"/>
          <w:sz w:val="24"/>
          <w:szCs w:val="24"/>
          <w:shd w:val="clear" w:color="auto" w:fill="FFFFFF"/>
        </w:rPr>
        <w:t>Heinemann</w:t>
      </w:r>
      <w:proofErr w:type="spellEnd"/>
      <w:r w:rsidR="00861952">
        <w:rPr>
          <w:rFonts w:ascii="Times New Roman" w:hAnsi="Times New Roman" w:cs="Times New Roman"/>
          <w:color w:val="000000"/>
          <w:sz w:val="24"/>
          <w:szCs w:val="24"/>
          <w:shd w:val="clear" w:color="auto" w:fill="FFFFFF"/>
        </w:rPr>
        <w:t>, 1974</w:t>
      </w:r>
    </w:p>
    <w:p w:rsidR="00596AE5" w:rsidRDefault="00596AE5" w:rsidP="00F85E72">
      <w:pPr>
        <w:spacing w:line="240" w:lineRule="auto"/>
        <w:jc w:val="both"/>
        <w:rPr>
          <w:rFonts w:ascii="Times New Roman" w:hAnsi="Times New Roman" w:cs="Times New Roman"/>
          <w:sz w:val="24"/>
          <w:szCs w:val="24"/>
        </w:rPr>
      </w:pPr>
      <w:r w:rsidRPr="00091BC8">
        <w:rPr>
          <w:rFonts w:ascii="Times New Roman" w:hAnsi="Times New Roman" w:cs="Times New Roman"/>
          <w:sz w:val="24"/>
          <w:szCs w:val="24"/>
        </w:rPr>
        <w:t xml:space="preserve">BILHIM, João Abreu de Faria (1996). </w:t>
      </w:r>
      <w:r w:rsidRPr="00091BC8">
        <w:rPr>
          <w:rFonts w:ascii="Times New Roman" w:hAnsi="Times New Roman" w:cs="Times New Roman"/>
          <w:b/>
          <w:sz w:val="24"/>
          <w:szCs w:val="24"/>
        </w:rPr>
        <w:t xml:space="preserve">Teoria </w:t>
      </w:r>
      <w:r w:rsidR="007502B7">
        <w:rPr>
          <w:rFonts w:ascii="Times New Roman" w:hAnsi="Times New Roman" w:cs="Times New Roman"/>
          <w:b/>
          <w:sz w:val="24"/>
          <w:szCs w:val="24"/>
        </w:rPr>
        <w:t>o</w:t>
      </w:r>
      <w:r w:rsidRPr="00091BC8">
        <w:rPr>
          <w:rFonts w:ascii="Times New Roman" w:hAnsi="Times New Roman" w:cs="Times New Roman"/>
          <w:b/>
          <w:sz w:val="24"/>
          <w:szCs w:val="24"/>
        </w:rPr>
        <w:t>rganizacional</w:t>
      </w:r>
      <w:r w:rsidRPr="00091BC8">
        <w:rPr>
          <w:rFonts w:ascii="Times New Roman" w:hAnsi="Times New Roman" w:cs="Times New Roman"/>
          <w:sz w:val="24"/>
          <w:szCs w:val="24"/>
        </w:rPr>
        <w:t xml:space="preserve"> – Estruturas e Pessoas. Lisboa, Instituto Superior de Ciências Sociais e Políticas</w:t>
      </w:r>
    </w:p>
    <w:p w:rsidR="008F6640" w:rsidRPr="008F6640" w:rsidRDefault="008F6640" w:rsidP="008F6640">
      <w:pPr>
        <w:jc w:val="both"/>
        <w:rPr>
          <w:rFonts w:ascii="Times New Roman" w:hAnsi="Times New Roman" w:cs="Times New Roman"/>
          <w:sz w:val="24"/>
          <w:szCs w:val="24"/>
        </w:rPr>
      </w:pPr>
      <w:r w:rsidRPr="008F6640">
        <w:rPr>
          <w:rFonts w:ascii="Times New Roman" w:hAnsi="Times New Roman" w:cs="Times New Roman"/>
          <w:sz w:val="24"/>
          <w:szCs w:val="24"/>
        </w:rPr>
        <w:t xml:space="preserve">BRANDENBURGER, A.; STUART, H. </w:t>
      </w:r>
      <w:proofErr w:type="spellStart"/>
      <w:r w:rsidRPr="008F6640">
        <w:rPr>
          <w:rFonts w:ascii="Times New Roman" w:hAnsi="Times New Roman" w:cs="Times New Roman"/>
          <w:b/>
          <w:sz w:val="24"/>
          <w:szCs w:val="24"/>
        </w:rPr>
        <w:t>Value-</w:t>
      </w:r>
      <w:r w:rsidR="009557E9">
        <w:rPr>
          <w:rFonts w:ascii="Times New Roman" w:hAnsi="Times New Roman" w:cs="Times New Roman"/>
          <w:b/>
          <w:sz w:val="24"/>
          <w:szCs w:val="24"/>
        </w:rPr>
        <w:t>b</w:t>
      </w:r>
      <w:r w:rsidRPr="008F6640">
        <w:rPr>
          <w:rFonts w:ascii="Times New Roman" w:hAnsi="Times New Roman" w:cs="Times New Roman"/>
          <w:b/>
          <w:sz w:val="24"/>
          <w:szCs w:val="24"/>
        </w:rPr>
        <w:t>ased</w:t>
      </w:r>
      <w:proofErr w:type="spellEnd"/>
      <w:r w:rsidRPr="008F6640">
        <w:rPr>
          <w:rFonts w:ascii="Times New Roman" w:hAnsi="Times New Roman" w:cs="Times New Roman"/>
          <w:b/>
          <w:sz w:val="24"/>
          <w:szCs w:val="24"/>
        </w:rPr>
        <w:t xml:space="preserve"> </w:t>
      </w:r>
      <w:r w:rsidR="009557E9">
        <w:rPr>
          <w:rFonts w:ascii="Times New Roman" w:hAnsi="Times New Roman" w:cs="Times New Roman"/>
          <w:b/>
          <w:sz w:val="24"/>
          <w:szCs w:val="24"/>
        </w:rPr>
        <w:t>b</w:t>
      </w:r>
      <w:r w:rsidRPr="008F6640">
        <w:rPr>
          <w:rFonts w:ascii="Times New Roman" w:hAnsi="Times New Roman" w:cs="Times New Roman"/>
          <w:b/>
          <w:sz w:val="24"/>
          <w:szCs w:val="24"/>
        </w:rPr>
        <w:t xml:space="preserve">usiness </w:t>
      </w:r>
      <w:proofErr w:type="spellStart"/>
      <w:r w:rsidR="009557E9">
        <w:rPr>
          <w:rFonts w:ascii="Times New Roman" w:hAnsi="Times New Roman" w:cs="Times New Roman"/>
          <w:b/>
          <w:sz w:val="24"/>
          <w:szCs w:val="24"/>
        </w:rPr>
        <w:t>s</w:t>
      </w:r>
      <w:r w:rsidRPr="008F6640">
        <w:rPr>
          <w:rFonts w:ascii="Times New Roman" w:hAnsi="Times New Roman" w:cs="Times New Roman"/>
          <w:b/>
          <w:sz w:val="24"/>
          <w:szCs w:val="24"/>
        </w:rPr>
        <w:t>trategic</w:t>
      </w:r>
      <w:proofErr w:type="spellEnd"/>
      <w:r w:rsidRPr="008F6640">
        <w:rPr>
          <w:rFonts w:ascii="Times New Roman" w:hAnsi="Times New Roman" w:cs="Times New Roman"/>
          <w:sz w:val="24"/>
          <w:szCs w:val="24"/>
        </w:rPr>
        <w:t xml:space="preserve">. </w:t>
      </w:r>
      <w:proofErr w:type="spellStart"/>
      <w:r w:rsidRPr="008F6640">
        <w:rPr>
          <w:rFonts w:ascii="Times New Roman" w:hAnsi="Times New Roman" w:cs="Times New Roman"/>
          <w:sz w:val="24"/>
          <w:szCs w:val="24"/>
        </w:rPr>
        <w:t>Journal</w:t>
      </w:r>
      <w:proofErr w:type="spellEnd"/>
      <w:r w:rsidRPr="008F6640">
        <w:rPr>
          <w:rFonts w:ascii="Times New Roman" w:hAnsi="Times New Roman" w:cs="Times New Roman"/>
          <w:sz w:val="24"/>
          <w:szCs w:val="24"/>
        </w:rPr>
        <w:t xml:space="preserve"> </w:t>
      </w:r>
      <w:proofErr w:type="spellStart"/>
      <w:r w:rsidRPr="008F6640">
        <w:rPr>
          <w:rFonts w:ascii="Times New Roman" w:hAnsi="Times New Roman" w:cs="Times New Roman"/>
          <w:sz w:val="24"/>
          <w:szCs w:val="24"/>
        </w:rPr>
        <w:t>of</w:t>
      </w:r>
      <w:proofErr w:type="spellEnd"/>
      <w:r w:rsidRPr="008F6640">
        <w:rPr>
          <w:rFonts w:ascii="Times New Roman" w:hAnsi="Times New Roman" w:cs="Times New Roman"/>
          <w:sz w:val="24"/>
          <w:szCs w:val="24"/>
        </w:rPr>
        <w:t xml:space="preserve"> </w:t>
      </w:r>
      <w:proofErr w:type="spellStart"/>
      <w:r w:rsidRPr="008F6640">
        <w:rPr>
          <w:rFonts w:ascii="Times New Roman" w:hAnsi="Times New Roman" w:cs="Times New Roman"/>
          <w:sz w:val="24"/>
          <w:szCs w:val="24"/>
        </w:rPr>
        <w:t>Economics</w:t>
      </w:r>
      <w:proofErr w:type="spellEnd"/>
      <w:r w:rsidRPr="008F6640">
        <w:rPr>
          <w:rFonts w:ascii="Times New Roman" w:hAnsi="Times New Roman" w:cs="Times New Roman"/>
          <w:sz w:val="24"/>
          <w:szCs w:val="24"/>
        </w:rPr>
        <w:t xml:space="preserve"> </w:t>
      </w:r>
      <w:proofErr w:type="spellStart"/>
      <w:r w:rsidRPr="008F6640">
        <w:rPr>
          <w:rFonts w:ascii="Times New Roman" w:hAnsi="Times New Roman" w:cs="Times New Roman"/>
          <w:sz w:val="24"/>
          <w:szCs w:val="24"/>
        </w:rPr>
        <w:t>and</w:t>
      </w:r>
      <w:proofErr w:type="spellEnd"/>
      <w:r w:rsidRPr="008F6640">
        <w:rPr>
          <w:rFonts w:ascii="Times New Roman" w:hAnsi="Times New Roman" w:cs="Times New Roman"/>
          <w:sz w:val="24"/>
          <w:szCs w:val="24"/>
        </w:rPr>
        <w:t xml:space="preserve"> Management </w:t>
      </w:r>
      <w:proofErr w:type="spellStart"/>
      <w:r w:rsidRPr="008F6640">
        <w:rPr>
          <w:rFonts w:ascii="Times New Roman" w:hAnsi="Times New Roman" w:cs="Times New Roman"/>
          <w:sz w:val="24"/>
          <w:szCs w:val="24"/>
        </w:rPr>
        <w:t>Strategy</w:t>
      </w:r>
      <w:proofErr w:type="spellEnd"/>
      <w:r w:rsidRPr="008F6640">
        <w:rPr>
          <w:rFonts w:ascii="Times New Roman" w:hAnsi="Times New Roman" w:cs="Times New Roman"/>
          <w:sz w:val="24"/>
          <w:szCs w:val="24"/>
        </w:rPr>
        <w:t>, 1996.</w:t>
      </w:r>
    </w:p>
    <w:p w:rsidR="0056476F" w:rsidRPr="002A7939" w:rsidRDefault="0056476F" w:rsidP="00F85E7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BUSSAB, W.O.; MORETTIN, P.A. </w:t>
      </w:r>
      <w:r w:rsidRPr="0056476F">
        <w:rPr>
          <w:rFonts w:ascii="Times New Roman" w:hAnsi="Times New Roman" w:cs="Times New Roman"/>
          <w:b/>
          <w:sz w:val="24"/>
          <w:szCs w:val="24"/>
        </w:rPr>
        <w:t>Estatística básica</w:t>
      </w:r>
      <w:r>
        <w:rPr>
          <w:rFonts w:ascii="Times New Roman" w:hAnsi="Times New Roman" w:cs="Times New Roman"/>
          <w:sz w:val="24"/>
          <w:szCs w:val="24"/>
        </w:rPr>
        <w:t>. 5ª ed. São Paulo: Saraiva, 2002.</w:t>
      </w:r>
    </w:p>
    <w:p w:rsidR="00472328" w:rsidRPr="002A7939" w:rsidRDefault="00472328" w:rsidP="00F85E72">
      <w:pPr>
        <w:spacing w:line="240" w:lineRule="auto"/>
        <w:jc w:val="both"/>
        <w:rPr>
          <w:rFonts w:ascii="Times New Roman" w:hAnsi="Times New Roman" w:cs="Times New Roman"/>
          <w:sz w:val="24"/>
          <w:szCs w:val="24"/>
        </w:rPr>
      </w:pPr>
      <w:r w:rsidRPr="002A7939">
        <w:rPr>
          <w:rFonts w:ascii="Times New Roman" w:hAnsi="Times New Roman" w:cs="Times New Roman"/>
          <w:sz w:val="24"/>
          <w:szCs w:val="24"/>
        </w:rPr>
        <w:t xml:space="preserve">CARBONE, </w:t>
      </w:r>
      <w:r w:rsidR="00EF766A" w:rsidRPr="002A7939">
        <w:rPr>
          <w:rFonts w:ascii="Times New Roman" w:hAnsi="Times New Roman" w:cs="Times New Roman"/>
          <w:sz w:val="24"/>
          <w:szCs w:val="24"/>
        </w:rPr>
        <w:t xml:space="preserve">P.P. </w:t>
      </w:r>
      <w:r w:rsidR="00EF766A" w:rsidRPr="002A7939">
        <w:rPr>
          <w:rFonts w:ascii="Times New Roman" w:hAnsi="Times New Roman" w:cs="Times New Roman"/>
          <w:i/>
          <w:sz w:val="24"/>
          <w:szCs w:val="24"/>
        </w:rPr>
        <w:t>et al.</w:t>
      </w:r>
      <w:r w:rsidR="00EF766A" w:rsidRPr="002A7939">
        <w:rPr>
          <w:rFonts w:ascii="Times New Roman" w:hAnsi="Times New Roman" w:cs="Times New Roman"/>
          <w:sz w:val="24"/>
          <w:szCs w:val="24"/>
        </w:rPr>
        <w:t xml:space="preserve"> </w:t>
      </w:r>
      <w:r w:rsidR="00EF766A" w:rsidRPr="002A7939">
        <w:rPr>
          <w:rFonts w:ascii="Times New Roman" w:hAnsi="Times New Roman" w:cs="Times New Roman"/>
          <w:b/>
          <w:sz w:val="24"/>
          <w:szCs w:val="24"/>
        </w:rPr>
        <w:t>Gestão por competências e gestão do conhecimento</w:t>
      </w:r>
      <w:r w:rsidR="00EF766A" w:rsidRPr="002A7939">
        <w:rPr>
          <w:rFonts w:ascii="Times New Roman" w:hAnsi="Times New Roman" w:cs="Times New Roman"/>
          <w:sz w:val="24"/>
          <w:szCs w:val="24"/>
        </w:rPr>
        <w:t>. 1.ed. Rio de Janeiro: FGV, 2005</w:t>
      </w:r>
    </w:p>
    <w:p w:rsidR="005967D5" w:rsidRDefault="005967D5" w:rsidP="00F85E72">
      <w:pPr>
        <w:spacing w:line="240" w:lineRule="auto"/>
        <w:jc w:val="both"/>
        <w:rPr>
          <w:rFonts w:ascii="Times New Roman" w:hAnsi="Times New Roman" w:cs="Times New Roman"/>
          <w:sz w:val="24"/>
          <w:szCs w:val="24"/>
        </w:rPr>
      </w:pPr>
      <w:r w:rsidRPr="002A7939">
        <w:rPr>
          <w:rFonts w:ascii="Times New Roman" w:hAnsi="Times New Roman" w:cs="Times New Roman"/>
          <w:sz w:val="24"/>
          <w:szCs w:val="24"/>
        </w:rPr>
        <w:t xml:space="preserve">CASTELLS, Manuel. </w:t>
      </w:r>
      <w:r w:rsidRPr="002A7939">
        <w:rPr>
          <w:rFonts w:ascii="Times New Roman" w:hAnsi="Times New Roman" w:cs="Times New Roman"/>
          <w:b/>
          <w:sz w:val="24"/>
          <w:szCs w:val="24"/>
        </w:rPr>
        <w:t xml:space="preserve">A sociedade em rede: </w:t>
      </w:r>
      <w:r w:rsidRPr="002A7939">
        <w:rPr>
          <w:rFonts w:ascii="Times New Roman" w:hAnsi="Times New Roman" w:cs="Times New Roman"/>
          <w:sz w:val="24"/>
          <w:szCs w:val="24"/>
        </w:rPr>
        <w:t xml:space="preserve">a era da informação, economia, sociedade e cultura. 6. ed. São Paulo: Paz e Terra, 1999. </w:t>
      </w:r>
    </w:p>
    <w:p w:rsidR="00D95949" w:rsidRPr="00D95949" w:rsidRDefault="00D95949" w:rsidP="00F85E72">
      <w:pPr>
        <w:spacing w:line="240" w:lineRule="auto"/>
        <w:jc w:val="both"/>
        <w:rPr>
          <w:rFonts w:ascii="Times New Roman" w:hAnsi="Times New Roman" w:cs="Times New Roman"/>
          <w:sz w:val="24"/>
          <w:szCs w:val="24"/>
        </w:rPr>
      </w:pPr>
      <w:r w:rsidRPr="00D95949">
        <w:rPr>
          <w:rFonts w:ascii="Times New Roman" w:hAnsi="Times New Roman" w:cs="Times New Roman"/>
          <w:sz w:val="24"/>
          <w:szCs w:val="24"/>
        </w:rPr>
        <w:t xml:space="preserve">CHOO, C.W. </w:t>
      </w:r>
      <w:r w:rsidRPr="00D95949">
        <w:rPr>
          <w:rFonts w:ascii="Times New Roman" w:hAnsi="Times New Roman" w:cs="Times New Roman"/>
          <w:b/>
          <w:sz w:val="24"/>
          <w:szCs w:val="24"/>
        </w:rPr>
        <w:t xml:space="preserve">A Organização do </w:t>
      </w:r>
      <w:r w:rsidR="007502B7">
        <w:rPr>
          <w:rFonts w:ascii="Times New Roman" w:hAnsi="Times New Roman" w:cs="Times New Roman"/>
          <w:b/>
          <w:sz w:val="24"/>
          <w:szCs w:val="24"/>
        </w:rPr>
        <w:t>c</w:t>
      </w:r>
      <w:r w:rsidRPr="00D95949">
        <w:rPr>
          <w:rFonts w:ascii="Times New Roman" w:hAnsi="Times New Roman" w:cs="Times New Roman"/>
          <w:b/>
          <w:sz w:val="24"/>
          <w:szCs w:val="24"/>
        </w:rPr>
        <w:t>onhecimento:</w:t>
      </w:r>
      <w:r w:rsidRPr="00D95949">
        <w:rPr>
          <w:rFonts w:ascii="Times New Roman" w:hAnsi="Times New Roman" w:cs="Times New Roman"/>
          <w:sz w:val="24"/>
          <w:szCs w:val="24"/>
        </w:rPr>
        <w:t xml:space="preserve"> como as organizações usam a informação para criar significado, construir conhecimento e tomar decisões. São Paulo: Editora Senac, 2003.</w:t>
      </w:r>
    </w:p>
    <w:p w:rsidR="002A7D32" w:rsidRPr="002A7939" w:rsidRDefault="002A7D32" w:rsidP="00F85E7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COSTA, Roberto George Godinho da. </w:t>
      </w:r>
      <w:r w:rsidRPr="002A7D32">
        <w:rPr>
          <w:rFonts w:ascii="Times New Roman" w:hAnsi="Times New Roman" w:cs="Times New Roman"/>
          <w:b/>
          <w:sz w:val="24"/>
          <w:szCs w:val="24"/>
        </w:rPr>
        <w:t>Alinhamento estratégico da gestão do conhecimento, gestão da inovação e geração de valor</w:t>
      </w:r>
      <w:r>
        <w:rPr>
          <w:rFonts w:ascii="Times New Roman" w:hAnsi="Times New Roman" w:cs="Times New Roman"/>
          <w:sz w:val="24"/>
          <w:szCs w:val="24"/>
        </w:rPr>
        <w:t xml:space="preserve">: um estudo na indústria de óleo e gás. </w:t>
      </w:r>
      <w:r w:rsidR="008E1782">
        <w:rPr>
          <w:rFonts w:ascii="Times New Roman" w:hAnsi="Times New Roman" w:cs="Times New Roman"/>
          <w:sz w:val="24"/>
          <w:szCs w:val="24"/>
        </w:rPr>
        <w:t xml:space="preserve">Dissertação (mestrado em Administração) – Universidade do Grande Rio “Prof. José de Souza </w:t>
      </w:r>
      <w:proofErr w:type="spellStart"/>
      <w:r w:rsidR="008E1782">
        <w:rPr>
          <w:rFonts w:ascii="Times New Roman" w:hAnsi="Times New Roman" w:cs="Times New Roman"/>
          <w:sz w:val="24"/>
          <w:szCs w:val="24"/>
        </w:rPr>
        <w:t>Herdy</w:t>
      </w:r>
      <w:proofErr w:type="spellEnd"/>
      <w:r w:rsidR="008E1782">
        <w:rPr>
          <w:rFonts w:ascii="Times New Roman" w:hAnsi="Times New Roman" w:cs="Times New Roman"/>
          <w:sz w:val="24"/>
          <w:szCs w:val="24"/>
        </w:rPr>
        <w:t>”, Escola de Ciências Sociais Aplicadas, Rio de Janeiro, 2015.</w:t>
      </w:r>
    </w:p>
    <w:p w:rsidR="00BE7C1E" w:rsidRPr="002A7939" w:rsidRDefault="00BE7C1E" w:rsidP="00F85E72">
      <w:pPr>
        <w:spacing w:line="240" w:lineRule="auto"/>
        <w:jc w:val="both"/>
        <w:rPr>
          <w:rFonts w:ascii="Times New Roman" w:hAnsi="Times New Roman" w:cs="Times New Roman"/>
          <w:sz w:val="24"/>
          <w:szCs w:val="24"/>
        </w:rPr>
      </w:pPr>
      <w:r w:rsidRPr="002A7939">
        <w:rPr>
          <w:rFonts w:ascii="Times New Roman" w:hAnsi="Times New Roman" w:cs="Times New Roman"/>
          <w:sz w:val="24"/>
          <w:szCs w:val="24"/>
        </w:rPr>
        <w:t>DAVENPORT, T.</w:t>
      </w:r>
      <w:r w:rsidR="003E7121" w:rsidRPr="002A7939">
        <w:rPr>
          <w:rFonts w:ascii="Times New Roman" w:hAnsi="Times New Roman" w:cs="Times New Roman"/>
          <w:sz w:val="24"/>
          <w:szCs w:val="24"/>
        </w:rPr>
        <w:t xml:space="preserve"> </w:t>
      </w:r>
      <w:r w:rsidRPr="002A7939">
        <w:rPr>
          <w:rFonts w:ascii="Times New Roman" w:hAnsi="Times New Roman" w:cs="Times New Roman"/>
          <w:sz w:val="24"/>
          <w:szCs w:val="24"/>
        </w:rPr>
        <w:t xml:space="preserve">D.; PRUSAK, L. </w:t>
      </w:r>
      <w:r w:rsidRPr="002A7939">
        <w:rPr>
          <w:rFonts w:ascii="Times New Roman" w:hAnsi="Times New Roman" w:cs="Times New Roman"/>
          <w:b/>
          <w:sz w:val="24"/>
          <w:szCs w:val="24"/>
        </w:rPr>
        <w:t>Conhecimento empresarial</w:t>
      </w:r>
      <w:r w:rsidRPr="002A7939">
        <w:rPr>
          <w:rFonts w:ascii="Times New Roman" w:hAnsi="Times New Roman" w:cs="Times New Roman"/>
          <w:sz w:val="24"/>
          <w:szCs w:val="24"/>
        </w:rPr>
        <w:t>: como as organizações gerenciam o seu capital intelectual. Rio de Janeiro: Campus, 1998.</w:t>
      </w:r>
    </w:p>
    <w:p w:rsidR="00341BF5" w:rsidRDefault="00E55570" w:rsidP="00091BC8">
      <w:pPr>
        <w:spacing w:line="240" w:lineRule="auto"/>
        <w:jc w:val="both"/>
        <w:rPr>
          <w:rFonts w:ascii="Times New Roman" w:hAnsi="Times New Roman" w:cs="Times New Roman"/>
          <w:sz w:val="24"/>
          <w:szCs w:val="24"/>
        </w:rPr>
      </w:pPr>
      <w:r w:rsidRPr="002A7939">
        <w:rPr>
          <w:rFonts w:ascii="Times New Roman" w:hAnsi="Times New Roman" w:cs="Times New Roman"/>
          <w:sz w:val="24"/>
          <w:szCs w:val="24"/>
        </w:rPr>
        <w:t xml:space="preserve">DAVIS, S.; MEYER, C. </w:t>
      </w:r>
      <w:proofErr w:type="spellStart"/>
      <w:r w:rsidRPr="002A7939">
        <w:rPr>
          <w:rFonts w:ascii="Times New Roman" w:hAnsi="Times New Roman" w:cs="Times New Roman"/>
          <w:b/>
          <w:sz w:val="24"/>
          <w:szCs w:val="24"/>
        </w:rPr>
        <w:t>Blur</w:t>
      </w:r>
      <w:proofErr w:type="spellEnd"/>
      <w:r w:rsidRPr="002A7939">
        <w:rPr>
          <w:rFonts w:ascii="Times New Roman" w:hAnsi="Times New Roman" w:cs="Times New Roman"/>
          <w:b/>
          <w:sz w:val="24"/>
          <w:szCs w:val="24"/>
        </w:rPr>
        <w:t>:</w:t>
      </w:r>
      <w:r w:rsidR="00341BF5" w:rsidRPr="002A7939">
        <w:rPr>
          <w:rFonts w:ascii="Times New Roman" w:hAnsi="Times New Roman" w:cs="Times New Roman"/>
          <w:b/>
          <w:sz w:val="24"/>
          <w:szCs w:val="24"/>
        </w:rPr>
        <w:t xml:space="preserve"> a velocidade da mudança na economia integrada</w:t>
      </w:r>
      <w:r w:rsidR="00341BF5" w:rsidRPr="002A7939">
        <w:rPr>
          <w:rFonts w:ascii="Times New Roman" w:hAnsi="Times New Roman" w:cs="Times New Roman"/>
          <w:sz w:val="24"/>
          <w:szCs w:val="24"/>
        </w:rPr>
        <w:t>. 5.ed. Rio de Janeiro: Campus, 1999.</w:t>
      </w:r>
    </w:p>
    <w:p w:rsidR="000B737C" w:rsidRPr="002A7939" w:rsidRDefault="000B737C" w:rsidP="00B34495">
      <w:pPr>
        <w:spacing w:line="360" w:lineRule="auto"/>
        <w:jc w:val="both"/>
        <w:rPr>
          <w:rFonts w:ascii="Times New Roman" w:hAnsi="Times New Roman" w:cs="Times New Roman"/>
          <w:sz w:val="24"/>
          <w:szCs w:val="24"/>
        </w:rPr>
      </w:pPr>
      <w:r w:rsidRPr="002A7939">
        <w:rPr>
          <w:rFonts w:ascii="Times New Roman" w:hAnsi="Times New Roman" w:cs="Times New Roman"/>
          <w:sz w:val="24"/>
          <w:szCs w:val="24"/>
        </w:rPr>
        <w:t>DRUCKER, Peter.</w:t>
      </w:r>
      <w:r w:rsidR="00480511" w:rsidRPr="002A7939">
        <w:rPr>
          <w:rFonts w:ascii="Times New Roman" w:hAnsi="Times New Roman" w:cs="Times New Roman"/>
          <w:sz w:val="24"/>
          <w:szCs w:val="24"/>
        </w:rPr>
        <w:t xml:space="preserve"> F.</w:t>
      </w:r>
      <w:r w:rsidRPr="002A7939">
        <w:rPr>
          <w:rFonts w:ascii="Times New Roman" w:hAnsi="Times New Roman" w:cs="Times New Roman"/>
          <w:sz w:val="24"/>
          <w:szCs w:val="24"/>
        </w:rPr>
        <w:t xml:space="preserve"> </w:t>
      </w:r>
      <w:r w:rsidRPr="002A7939">
        <w:rPr>
          <w:rFonts w:ascii="Times New Roman" w:hAnsi="Times New Roman" w:cs="Times New Roman"/>
          <w:b/>
          <w:sz w:val="24"/>
          <w:szCs w:val="24"/>
        </w:rPr>
        <w:t>Desafios gerenciais para o século XXI</w:t>
      </w:r>
      <w:r w:rsidRPr="002A7939">
        <w:rPr>
          <w:rFonts w:ascii="Times New Roman" w:hAnsi="Times New Roman" w:cs="Times New Roman"/>
          <w:sz w:val="24"/>
          <w:szCs w:val="24"/>
        </w:rPr>
        <w:t>. São Paulo: Pioneira, 1999.</w:t>
      </w:r>
    </w:p>
    <w:p w:rsidR="00F25947" w:rsidRPr="002A7939" w:rsidRDefault="00117BC0" w:rsidP="00B34495">
      <w:pPr>
        <w:spacing w:line="360" w:lineRule="auto"/>
        <w:jc w:val="both"/>
        <w:rPr>
          <w:rFonts w:ascii="Times New Roman" w:hAnsi="Times New Roman" w:cs="Times New Roman"/>
          <w:sz w:val="24"/>
          <w:szCs w:val="24"/>
        </w:rPr>
      </w:pPr>
      <w:r>
        <w:rPr>
          <w:rFonts w:ascii="Times New Roman" w:hAnsi="Times New Roman" w:cs="Times New Roman"/>
          <w:sz w:val="24"/>
          <w:szCs w:val="24"/>
        </w:rPr>
        <w:t>____</w:t>
      </w:r>
      <w:r w:rsidR="00333894">
        <w:rPr>
          <w:rFonts w:ascii="Times New Roman" w:hAnsi="Times New Roman" w:cs="Times New Roman"/>
          <w:sz w:val="24"/>
          <w:szCs w:val="24"/>
        </w:rPr>
        <w:t>_.</w:t>
      </w:r>
      <w:r w:rsidR="00333894" w:rsidRPr="002A7939">
        <w:rPr>
          <w:rFonts w:ascii="Times New Roman" w:hAnsi="Times New Roman" w:cs="Times New Roman"/>
          <w:b/>
          <w:sz w:val="24"/>
          <w:szCs w:val="24"/>
        </w:rPr>
        <w:t xml:space="preserve"> Sociedade</w:t>
      </w:r>
      <w:r w:rsidR="00F25947" w:rsidRPr="002A7939">
        <w:rPr>
          <w:rFonts w:ascii="Times New Roman" w:hAnsi="Times New Roman" w:cs="Times New Roman"/>
          <w:b/>
          <w:sz w:val="24"/>
          <w:szCs w:val="24"/>
        </w:rPr>
        <w:t xml:space="preserve"> pós-capitalista</w:t>
      </w:r>
      <w:r w:rsidR="00F25947" w:rsidRPr="002A7939">
        <w:rPr>
          <w:rFonts w:ascii="Times New Roman" w:hAnsi="Times New Roman" w:cs="Times New Roman"/>
          <w:sz w:val="24"/>
          <w:szCs w:val="24"/>
        </w:rPr>
        <w:t>. 6. ed. São Paulo: Pioneira, 1997.</w:t>
      </w:r>
    </w:p>
    <w:p w:rsidR="00A9634B" w:rsidRDefault="00A9634B" w:rsidP="00A9634B">
      <w:pPr>
        <w:spacing w:line="360" w:lineRule="auto"/>
        <w:jc w:val="both"/>
        <w:rPr>
          <w:rFonts w:ascii="Times New Roman" w:hAnsi="Times New Roman" w:cs="Times New Roman"/>
          <w:bCs/>
          <w:sz w:val="24"/>
          <w:szCs w:val="24"/>
        </w:rPr>
      </w:pPr>
      <w:r w:rsidRPr="002A7939">
        <w:rPr>
          <w:rFonts w:ascii="Times New Roman" w:hAnsi="Times New Roman" w:cs="Times New Roman"/>
          <w:bCs/>
        </w:rPr>
        <w:t>__</w:t>
      </w:r>
      <w:r w:rsidRPr="002A7939">
        <w:rPr>
          <w:rFonts w:ascii="Times New Roman" w:hAnsi="Times New Roman" w:cs="Times New Roman"/>
          <w:bCs/>
        </w:rPr>
        <w:softHyphen/>
      </w:r>
      <w:r w:rsidRPr="002A7939">
        <w:rPr>
          <w:rFonts w:ascii="Times New Roman" w:hAnsi="Times New Roman" w:cs="Times New Roman"/>
          <w:bCs/>
        </w:rPr>
        <w:softHyphen/>
      </w:r>
      <w:r w:rsidRPr="002A7939">
        <w:rPr>
          <w:rFonts w:ascii="Times New Roman" w:hAnsi="Times New Roman" w:cs="Times New Roman"/>
          <w:bCs/>
        </w:rPr>
        <w:softHyphen/>
        <w:t xml:space="preserve">___. </w:t>
      </w:r>
      <w:r w:rsidR="00333894">
        <w:rPr>
          <w:rFonts w:ascii="Times New Roman" w:hAnsi="Times New Roman" w:cs="Times New Roman"/>
          <w:bCs/>
        </w:rPr>
        <w:t xml:space="preserve"> </w:t>
      </w:r>
      <w:r w:rsidRPr="002A7939">
        <w:rPr>
          <w:rFonts w:ascii="Times New Roman" w:hAnsi="Times New Roman" w:cs="Times New Roman"/>
          <w:b/>
          <w:sz w:val="24"/>
          <w:szCs w:val="24"/>
        </w:rPr>
        <w:t>Administrando para o futuro</w:t>
      </w:r>
      <w:r w:rsidRPr="002A7939">
        <w:rPr>
          <w:rFonts w:ascii="Times New Roman" w:hAnsi="Times New Roman" w:cs="Times New Roman"/>
          <w:bCs/>
          <w:sz w:val="24"/>
          <w:szCs w:val="24"/>
        </w:rPr>
        <w:t>.  Rio de Janeiro: Pioneira, 1992.</w:t>
      </w:r>
    </w:p>
    <w:p w:rsidR="00117BC0" w:rsidRPr="00117BC0" w:rsidRDefault="00117BC0" w:rsidP="00117BC0">
      <w:pPr>
        <w:spacing w:line="360" w:lineRule="auto"/>
        <w:jc w:val="both"/>
        <w:rPr>
          <w:rFonts w:ascii="Times New Roman" w:hAnsi="Times New Roman" w:cs="Times New Roman"/>
          <w:sz w:val="24"/>
          <w:szCs w:val="24"/>
        </w:rPr>
      </w:pPr>
      <w:r>
        <w:rPr>
          <w:rFonts w:ascii="Times New Roman" w:hAnsi="Times New Roman" w:cs="Times New Roman"/>
          <w:sz w:val="24"/>
          <w:szCs w:val="24"/>
        </w:rPr>
        <w:t>____</w:t>
      </w:r>
      <w:r w:rsidR="00333894">
        <w:rPr>
          <w:rFonts w:ascii="Times New Roman" w:hAnsi="Times New Roman" w:cs="Times New Roman"/>
          <w:sz w:val="24"/>
          <w:szCs w:val="24"/>
        </w:rPr>
        <w:t>_.</w:t>
      </w:r>
      <w:r w:rsidR="00333894" w:rsidRPr="00117BC0">
        <w:rPr>
          <w:rFonts w:ascii="Times New Roman" w:hAnsi="Times New Roman" w:cs="Times New Roman"/>
          <w:b/>
          <w:sz w:val="24"/>
          <w:szCs w:val="24"/>
        </w:rPr>
        <w:t xml:space="preserve"> The</w:t>
      </w:r>
      <w:r w:rsidRPr="00117BC0">
        <w:rPr>
          <w:rFonts w:ascii="Times New Roman" w:hAnsi="Times New Roman" w:cs="Times New Roman"/>
          <w:b/>
          <w:sz w:val="24"/>
          <w:szCs w:val="24"/>
        </w:rPr>
        <w:t xml:space="preserve"> new </w:t>
      </w:r>
      <w:proofErr w:type="spellStart"/>
      <w:r w:rsidRPr="00117BC0">
        <w:rPr>
          <w:rFonts w:ascii="Times New Roman" w:hAnsi="Times New Roman" w:cs="Times New Roman"/>
          <w:b/>
          <w:sz w:val="24"/>
          <w:szCs w:val="24"/>
        </w:rPr>
        <w:t>productivity</w:t>
      </w:r>
      <w:proofErr w:type="spellEnd"/>
      <w:r w:rsidRPr="00117BC0">
        <w:rPr>
          <w:rFonts w:ascii="Times New Roman" w:hAnsi="Times New Roman" w:cs="Times New Roman"/>
          <w:b/>
          <w:sz w:val="24"/>
          <w:szCs w:val="24"/>
        </w:rPr>
        <w:t xml:space="preserve"> </w:t>
      </w:r>
      <w:proofErr w:type="spellStart"/>
      <w:r w:rsidRPr="00117BC0">
        <w:rPr>
          <w:rFonts w:ascii="Times New Roman" w:hAnsi="Times New Roman" w:cs="Times New Roman"/>
          <w:b/>
          <w:sz w:val="24"/>
          <w:szCs w:val="24"/>
        </w:rPr>
        <w:t>challenge</w:t>
      </w:r>
      <w:proofErr w:type="spellEnd"/>
      <w:r w:rsidRPr="00117BC0">
        <w:rPr>
          <w:rFonts w:ascii="Times New Roman" w:hAnsi="Times New Roman" w:cs="Times New Roman"/>
          <w:b/>
          <w:sz w:val="24"/>
          <w:szCs w:val="24"/>
        </w:rPr>
        <w:t>.</w:t>
      </w:r>
      <w:r w:rsidRPr="00117BC0">
        <w:rPr>
          <w:rFonts w:ascii="Times New Roman" w:hAnsi="Times New Roman" w:cs="Times New Roman"/>
          <w:sz w:val="24"/>
          <w:szCs w:val="24"/>
        </w:rPr>
        <w:t xml:space="preserve"> </w:t>
      </w:r>
      <w:proofErr w:type="spellStart"/>
      <w:r w:rsidRPr="00117BC0">
        <w:rPr>
          <w:rFonts w:ascii="Times New Roman" w:hAnsi="Times New Roman" w:cs="Times New Roman"/>
          <w:sz w:val="24"/>
          <w:szCs w:val="24"/>
        </w:rPr>
        <w:t>Havard</w:t>
      </w:r>
      <w:proofErr w:type="spellEnd"/>
      <w:r w:rsidRPr="00117BC0">
        <w:rPr>
          <w:rFonts w:ascii="Times New Roman" w:hAnsi="Times New Roman" w:cs="Times New Roman"/>
          <w:sz w:val="24"/>
          <w:szCs w:val="24"/>
        </w:rPr>
        <w:t xml:space="preserve"> Business Review, </w:t>
      </w:r>
      <w:proofErr w:type="spellStart"/>
      <w:r w:rsidRPr="00117BC0">
        <w:rPr>
          <w:rFonts w:ascii="Times New Roman" w:hAnsi="Times New Roman" w:cs="Times New Roman"/>
          <w:sz w:val="24"/>
          <w:szCs w:val="24"/>
        </w:rPr>
        <w:t>nov</w:t>
      </w:r>
      <w:proofErr w:type="spellEnd"/>
      <w:r w:rsidRPr="00117BC0">
        <w:rPr>
          <w:rFonts w:ascii="Times New Roman" w:hAnsi="Times New Roman" w:cs="Times New Roman"/>
          <w:sz w:val="24"/>
          <w:szCs w:val="24"/>
        </w:rPr>
        <w:t>-dez., 69-79, 1991.</w:t>
      </w:r>
    </w:p>
    <w:p w:rsidR="0086304E" w:rsidRDefault="0086304E" w:rsidP="006E367F">
      <w:pPr>
        <w:spacing w:line="360" w:lineRule="auto"/>
        <w:jc w:val="both"/>
        <w:rPr>
          <w:rFonts w:ascii="Times New Roman" w:hAnsi="Times New Roman" w:cs="Times New Roman"/>
          <w:sz w:val="24"/>
          <w:szCs w:val="24"/>
          <w:lang w:val="en-US"/>
        </w:rPr>
      </w:pPr>
      <w:r w:rsidRPr="002A7939">
        <w:rPr>
          <w:rFonts w:ascii="Times New Roman" w:hAnsi="Times New Roman" w:cs="Times New Roman"/>
          <w:sz w:val="24"/>
          <w:szCs w:val="24"/>
          <w:lang w:val="en-US"/>
        </w:rPr>
        <w:lastRenderedPageBreak/>
        <w:t xml:space="preserve">EDVINSSON, L.; MALONE, M. S. </w:t>
      </w:r>
      <w:r w:rsidR="00AF3B69" w:rsidRPr="002A7939">
        <w:rPr>
          <w:rFonts w:ascii="Times New Roman" w:hAnsi="Times New Roman" w:cs="Times New Roman"/>
          <w:b/>
          <w:sz w:val="24"/>
          <w:szCs w:val="24"/>
          <w:lang w:val="en-US"/>
        </w:rPr>
        <w:t xml:space="preserve">Capital </w:t>
      </w:r>
      <w:r w:rsidR="00C80EC4" w:rsidRPr="002A7939">
        <w:rPr>
          <w:rFonts w:ascii="Times New Roman" w:hAnsi="Times New Roman" w:cs="Times New Roman"/>
          <w:b/>
          <w:sz w:val="24"/>
          <w:szCs w:val="24"/>
          <w:lang w:val="en-US"/>
        </w:rPr>
        <w:t>inte</w:t>
      </w:r>
      <w:r w:rsidR="00AF3B69" w:rsidRPr="002A7939">
        <w:rPr>
          <w:rFonts w:ascii="Times New Roman" w:hAnsi="Times New Roman" w:cs="Times New Roman"/>
          <w:b/>
          <w:sz w:val="24"/>
          <w:szCs w:val="24"/>
          <w:lang w:val="en-US"/>
        </w:rPr>
        <w:t>lectual.</w:t>
      </w:r>
      <w:r w:rsidRPr="002A7939">
        <w:rPr>
          <w:rFonts w:ascii="Times New Roman" w:hAnsi="Times New Roman" w:cs="Times New Roman"/>
          <w:sz w:val="24"/>
          <w:szCs w:val="24"/>
          <w:lang w:val="en-US"/>
        </w:rPr>
        <w:t xml:space="preserve"> São Paulo: </w:t>
      </w:r>
      <w:proofErr w:type="spellStart"/>
      <w:r w:rsidRPr="002A7939">
        <w:rPr>
          <w:rFonts w:ascii="Times New Roman" w:hAnsi="Times New Roman" w:cs="Times New Roman"/>
          <w:sz w:val="24"/>
          <w:szCs w:val="24"/>
          <w:lang w:val="en-US"/>
        </w:rPr>
        <w:t>Makron</w:t>
      </w:r>
      <w:proofErr w:type="spellEnd"/>
      <w:r w:rsidRPr="002A7939">
        <w:rPr>
          <w:rFonts w:ascii="Times New Roman" w:hAnsi="Times New Roman" w:cs="Times New Roman"/>
          <w:sz w:val="24"/>
          <w:szCs w:val="24"/>
          <w:lang w:val="en-US"/>
        </w:rPr>
        <w:t xml:space="preserve"> Books, 1998.</w:t>
      </w:r>
    </w:p>
    <w:p w:rsidR="00091BC8" w:rsidRPr="00091BC8" w:rsidRDefault="00091BC8" w:rsidP="006E367F">
      <w:pPr>
        <w:spacing w:line="360" w:lineRule="auto"/>
        <w:jc w:val="both"/>
        <w:rPr>
          <w:rFonts w:ascii="Times New Roman" w:hAnsi="Times New Roman" w:cs="Times New Roman"/>
          <w:sz w:val="24"/>
          <w:szCs w:val="24"/>
          <w:lang w:val="en-US"/>
        </w:rPr>
      </w:pPr>
      <w:r w:rsidRPr="00091BC8">
        <w:rPr>
          <w:rFonts w:ascii="Times New Roman" w:hAnsi="Times New Roman" w:cs="Times New Roman"/>
          <w:sz w:val="24"/>
          <w:szCs w:val="24"/>
        </w:rPr>
        <w:t xml:space="preserve">FERENCE, C.; THURMAN, P. </w:t>
      </w:r>
      <w:r w:rsidRPr="00091BC8">
        <w:rPr>
          <w:rFonts w:ascii="Times New Roman" w:hAnsi="Times New Roman" w:cs="Times New Roman"/>
          <w:b/>
          <w:sz w:val="24"/>
          <w:szCs w:val="24"/>
        </w:rPr>
        <w:t>Estratégia</w:t>
      </w:r>
      <w:r w:rsidRPr="00091BC8">
        <w:rPr>
          <w:rFonts w:ascii="Times New Roman" w:hAnsi="Times New Roman" w:cs="Times New Roman"/>
          <w:sz w:val="24"/>
          <w:szCs w:val="24"/>
        </w:rPr>
        <w:t>. São Paulo: Ed. Saraiva 2012.</w:t>
      </w:r>
    </w:p>
    <w:p w:rsidR="00026097" w:rsidRPr="00026097" w:rsidRDefault="00026097" w:rsidP="00091BC8">
      <w:pPr>
        <w:spacing w:line="240" w:lineRule="auto"/>
        <w:jc w:val="both"/>
        <w:rPr>
          <w:rFonts w:ascii="Times New Roman" w:hAnsi="Times New Roman" w:cs="Times New Roman"/>
          <w:sz w:val="24"/>
          <w:szCs w:val="24"/>
          <w:lang w:val="en-US"/>
        </w:rPr>
      </w:pPr>
      <w:r w:rsidRPr="00026097">
        <w:rPr>
          <w:rFonts w:ascii="Times New Roman" w:hAnsi="Times New Roman" w:cs="Times New Roman"/>
          <w:sz w:val="24"/>
          <w:szCs w:val="24"/>
        </w:rPr>
        <w:t>F</w:t>
      </w:r>
      <w:r>
        <w:rPr>
          <w:rFonts w:ascii="Times New Roman" w:hAnsi="Times New Roman" w:cs="Times New Roman"/>
          <w:sz w:val="24"/>
          <w:szCs w:val="24"/>
        </w:rPr>
        <w:t>OSS</w:t>
      </w:r>
      <w:r w:rsidRPr="00026097">
        <w:rPr>
          <w:rFonts w:ascii="Times New Roman" w:hAnsi="Times New Roman" w:cs="Times New Roman"/>
          <w:sz w:val="24"/>
          <w:szCs w:val="24"/>
        </w:rPr>
        <w:t xml:space="preserve">, N. J. (1997). </w:t>
      </w:r>
      <w:proofErr w:type="spellStart"/>
      <w:r w:rsidRPr="00026097">
        <w:rPr>
          <w:rFonts w:ascii="Times New Roman" w:hAnsi="Times New Roman" w:cs="Times New Roman"/>
          <w:b/>
          <w:sz w:val="24"/>
          <w:szCs w:val="24"/>
        </w:rPr>
        <w:t>Resources</w:t>
      </w:r>
      <w:proofErr w:type="spellEnd"/>
      <w:r w:rsidRPr="00026097">
        <w:rPr>
          <w:rFonts w:ascii="Times New Roman" w:hAnsi="Times New Roman" w:cs="Times New Roman"/>
          <w:b/>
          <w:sz w:val="24"/>
          <w:szCs w:val="24"/>
        </w:rPr>
        <w:t xml:space="preserve">, </w:t>
      </w:r>
      <w:proofErr w:type="spellStart"/>
      <w:r w:rsidRPr="00026097">
        <w:rPr>
          <w:rFonts w:ascii="Times New Roman" w:hAnsi="Times New Roman" w:cs="Times New Roman"/>
          <w:b/>
          <w:sz w:val="24"/>
          <w:szCs w:val="24"/>
        </w:rPr>
        <w:t>firms</w:t>
      </w:r>
      <w:proofErr w:type="spellEnd"/>
      <w:r w:rsidRPr="00026097">
        <w:rPr>
          <w:rFonts w:ascii="Times New Roman" w:hAnsi="Times New Roman" w:cs="Times New Roman"/>
          <w:b/>
          <w:sz w:val="24"/>
          <w:szCs w:val="24"/>
        </w:rPr>
        <w:t xml:space="preserve"> </w:t>
      </w:r>
      <w:proofErr w:type="spellStart"/>
      <w:r w:rsidRPr="00026097">
        <w:rPr>
          <w:rFonts w:ascii="Times New Roman" w:hAnsi="Times New Roman" w:cs="Times New Roman"/>
          <w:b/>
          <w:sz w:val="24"/>
          <w:szCs w:val="24"/>
        </w:rPr>
        <w:t>and</w:t>
      </w:r>
      <w:proofErr w:type="spellEnd"/>
      <w:r w:rsidRPr="00026097">
        <w:rPr>
          <w:rFonts w:ascii="Times New Roman" w:hAnsi="Times New Roman" w:cs="Times New Roman"/>
          <w:b/>
          <w:sz w:val="24"/>
          <w:szCs w:val="24"/>
        </w:rPr>
        <w:t xml:space="preserve"> </w:t>
      </w:r>
      <w:proofErr w:type="spellStart"/>
      <w:r w:rsidRPr="00026097">
        <w:rPr>
          <w:rFonts w:ascii="Times New Roman" w:hAnsi="Times New Roman" w:cs="Times New Roman"/>
          <w:b/>
          <w:sz w:val="24"/>
          <w:szCs w:val="24"/>
        </w:rPr>
        <w:t>strategies</w:t>
      </w:r>
      <w:proofErr w:type="spellEnd"/>
      <w:r w:rsidRPr="00026097">
        <w:rPr>
          <w:rFonts w:ascii="Times New Roman" w:hAnsi="Times New Roman" w:cs="Times New Roman"/>
          <w:sz w:val="24"/>
          <w:szCs w:val="24"/>
        </w:rPr>
        <w:t xml:space="preserve">: a </w:t>
      </w:r>
      <w:proofErr w:type="spellStart"/>
      <w:r w:rsidRPr="00026097">
        <w:rPr>
          <w:rFonts w:ascii="Times New Roman" w:hAnsi="Times New Roman" w:cs="Times New Roman"/>
          <w:sz w:val="24"/>
          <w:szCs w:val="24"/>
        </w:rPr>
        <w:t>reader</w:t>
      </w:r>
      <w:proofErr w:type="spellEnd"/>
      <w:r w:rsidRPr="00026097">
        <w:rPr>
          <w:rFonts w:ascii="Times New Roman" w:hAnsi="Times New Roman" w:cs="Times New Roman"/>
          <w:sz w:val="24"/>
          <w:szCs w:val="24"/>
        </w:rPr>
        <w:t xml:space="preserve"> in the </w:t>
      </w:r>
      <w:proofErr w:type="spellStart"/>
      <w:r w:rsidRPr="00026097">
        <w:rPr>
          <w:rFonts w:ascii="Times New Roman" w:hAnsi="Times New Roman" w:cs="Times New Roman"/>
          <w:sz w:val="24"/>
          <w:szCs w:val="24"/>
        </w:rPr>
        <w:t>resource-based</w:t>
      </w:r>
      <w:proofErr w:type="spellEnd"/>
      <w:r w:rsidRPr="00026097">
        <w:rPr>
          <w:rFonts w:ascii="Times New Roman" w:hAnsi="Times New Roman" w:cs="Times New Roman"/>
          <w:sz w:val="24"/>
          <w:szCs w:val="24"/>
        </w:rPr>
        <w:t xml:space="preserve"> perspective. Oxford: Oxford.</w:t>
      </w:r>
    </w:p>
    <w:p w:rsidR="00596AE5" w:rsidRPr="00596AE5" w:rsidRDefault="00596AE5" w:rsidP="00091BC8">
      <w:pPr>
        <w:spacing w:line="240" w:lineRule="auto"/>
        <w:jc w:val="both"/>
        <w:rPr>
          <w:rFonts w:ascii="Times New Roman" w:hAnsi="Times New Roman" w:cs="Times New Roman"/>
          <w:sz w:val="24"/>
          <w:szCs w:val="24"/>
          <w:lang w:val="en-US"/>
        </w:rPr>
      </w:pPr>
      <w:r w:rsidRPr="00596AE5">
        <w:rPr>
          <w:rFonts w:ascii="Times New Roman" w:hAnsi="Times New Roman" w:cs="Times New Roman"/>
          <w:sz w:val="24"/>
          <w:szCs w:val="24"/>
        </w:rPr>
        <w:t xml:space="preserve">FREITAS, Alexandre Borges de. </w:t>
      </w:r>
      <w:r w:rsidRPr="00596AE5">
        <w:rPr>
          <w:rFonts w:ascii="Times New Roman" w:hAnsi="Times New Roman" w:cs="Times New Roman"/>
          <w:b/>
          <w:sz w:val="24"/>
          <w:szCs w:val="24"/>
        </w:rPr>
        <w:t>Traços brasileiros para uma análise organizacional</w:t>
      </w:r>
      <w:r w:rsidRPr="00596AE5">
        <w:rPr>
          <w:rFonts w:ascii="Times New Roman" w:hAnsi="Times New Roman" w:cs="Times New Roman"/>
          <w:sz w:val="24"/>
          <w:szCs w:val="24"/>
        </w:rPr>
        <w:t>. In: Motta, Fernando C. Prestes e Caldas, Miguel P. (</w:t>
      </w:r>
      <w:proofErr w:type="spellStart"/>
      <w:r w:rsidRPr="00596AE5">
        <w:rPr>
          <w:rFonts w:ascii="Times New Roman" w:hAnsi="Times New Roman" w:cs="Times New Roman"/>
          <w:sz w:val="24"/>
          <w:szCs w:val="24"/>
        </w:rPr>
        <w:t>org</w:t>
      </w:r>
      <w:proofErr w:type="spellEnd"/>
      <w:r w:rsidRPr="00596AE5">
        <w:rPr>
          <w:rFonts w:ascii="Times New Roman" w:hAnsi="Times New Roman" w:cs="Times New Roman"/>
          <w:sz w:val="24"/>
          <w:szCs w:val="24"/>
        </w:rPr>
        <w:t>) Cultura organizacional e cultura brasileira, São Paulo: Atlas, 1997.</w:t>
      </w:r>
    </w:p>
    <w:p w:rsidR="0061599B" w:rsidRPr="002A7939" w:rsidRDefault="0061599B" w:rsidP="003440EE">
      <w:pPr>
        <w:spacing w:line="360" w:lineRule="auto"/>
        <w:jc w:val="both"/>
        <w:rPr>
          <w:rFonts w:ascii="Times New Roman" w:hAnsi="Times New Roman" w:cs="Times New Roman"/>
          <w:sz w:val="24"/>
          <w:szCs w:val="24"/>
        </w:rPr>
      </w:pPr>
      <w:r w:rsidRPr="002A7939">
        <w:rPr>
          <w:rFonts w:ascii="Times New Roman" w:hAnsi="Times New Roman" w:cs="Times New Roman"/>
          <w:color w:val="000000"/>
          <w:sz w:val="24"/>
          <w:szCs w:val="24"/>
          <w:shd w:val="clear" w:color="auto" w:fill="FFFFFF"/>
        </w:rPr>
        <w:t xml:space="preserve">GIBBONS, M. </w:t>
      </w:r>
      <w:r w:rsidRPr="002A7939">
        <w:rPr>
          <w:rFonts w:ascii="Times New Roman" w:hAnsi="Times New Roman" w:cs="Times New Roman"/>
          <w:i/>
          <w:color w:val="000000"/>
          <w:sz w:val="24"/>
          <w:szCs w:val="24"/>
          <w:shd w:val="clear" w:color="auto" w:fill="FFFFFF"/>
        </w:rPr>
        <w:t>et al.</w:t>
      </w:r>
      <w:r w:rsidRPr="002A7939">
        <w:rPr>
          <w:rStyle w:val="apple-converted-space"/>
          <w:rFonts w:ascii="Times New Roman" w:hAnsi="Times New Roman" w:cs="Times New Roman"/>
          <w:color w:val="000000"/>
          <w:sz w:val="24"/>
          <w:szCs w:val="24"/>
          <w:shd w:val="clear" w:color="auto" w:fill="FFFFFF"/>
        </w:rPr>
        <w:t> </w:t>
      </w:r>
      <w:r w:rsidRPr="002A7939">
        <w:rPr>
          <w:rFonts w:ascii="Times New Roman" w:hAnsi="Times New Roman" w:cs="Times New Roman"/>
          <w:b/>
          <w:iCs/>
          <w:color w:val="000000"/>
          <w:sz w:val="24"/>
          <w:szCs w:val="24"/>
          <w:shd w:val="clear" w:color="auto" w:fill="FFFFFF"/>
        </w:rPr>
        <w:t xml:space="preserve">New </w:t>
      </w:r>
      <w:proofErr w:type="spellStart"/>
      <w:r w:rsidRPr="002A7939">
        <w:rPr>
          <w:rFonts w:ascii="Times New Roman" w:hAnsi="Times New Roman" w:cs="Times New Roman"/>
          <w:b/>
          <w:iCs/>
          <w:color w:val="000000"/>
          <w:sz w:val="24"/>
          <w:szCs w:val="24"/>
          <w:shd w:val="clear" w:color="auto" w:fill="FFFFFF"/>
        </w:rPr>
        <w:t>production</w:t>
      </w:r>
      <w:proofErr w:type="spellEnd"/>
      <w:r w:rsidRPr="002A7939">
        <w:rPr>
          <w:rFonts w:ascii="Times New Roman" w:hAnsi="Times New Roman" w:cs="Times New Roman"/>
          <w:b/>
          <w:iCs/>
          <w:color w:val="000000"/>
          <w:sz w:val="24"/>
          <w:szCs w:val="24"/>
          <w:shd w:val="clear" w:color="auto" w:fill="FFFFFF"/>
        </w:rPr>
        <w:t xml:space="preserve"> </w:t>
      </w:r>
      <w:proofErr w:type="spellStart"/>
      <w:r w:rsidRPr="002A7939">
        <w:rPr>
          <w:rFonts w:ascii="Times New Roman" w:hAnsi="Times New Roman" w:cs="Times New Roman"/>
          <w:b/>
          <w:iCs/>
          <w:color w:val="000000"/>
          <w:sz w:val="24"/>
          <w:szCs w:val="24"/>
          <w:shd w:val="clear" w:color="auto" w:fill="FFFFFF"/>
        </w:rPr>
        <w:t>of</w:t>
      </w:r>
      <w:proofErr w:type="spellEnd"/>
      <w:r w:rsidRPr="002A7939">
        <w:rPr>
          <w:rFonts w:ascii="Times New Roman" w:hAnsi="Times New Roman" w:cs="Times New Roman"/>
          <w:b/>
          <w:iCs/>
          <w:color w:val="000000"/>
          <w:sz w:val="24"/>
          <w:szCs w:val="24"/>
          <w:shd w:val="clear" w:color="auto" w:fill="FFFFFF"/>
        </w:rPr>
        <w:t xml:space="preserve"> </w:t>
      </w:r>
      <w:proofErr w:type="spellStart"/>
      <w:r w:rsidRPr="002A7939">
        <w:rPr>
          <w:rFonts w:ascii="Times New Roman" w:hAnsi="Times New Roman" w:cs="Times New Roman"/>
          <w:b/>
          <w:iCs/>
          <w:color w:val="000000"/>
          <w:sz w:val="24"/>
          <w:szCs w:val="24"/>
          <w:shd w:val="clear" w:color="auto" w:fill="FFFFFF"/>
        </w:rPr>
        <w:t>knowledge</w:t>
      </w:r>
      <w:proofErr w:type="spellEnd"/>
      <w:r w:rsidRPr="002A7939">
        <w:rPr>
          <w:rFonts w:ascii="Times New Roman" w:hAnsi="Times New Roman" w:cs="Times New Roman"/>
          <w:color w:val="000000"/>
          <w:sz w:val="24"/>
          <w:szCs w:val="24"/>
          <w:shd w:val="clear" w:color="auto" w:fill="FFFFFF"/>
        </w:rPr>
        <w:t xml:space="preserve">. London: </w:t>
      </w:r>
      <w:proofErr w:type="spellStart"/>
      <w:r w:rsidRPr="002A7939">
        <w:rPr>
          <w:rFonts w:ascii="Times New Roman" w:hAnsi="Times New Roman" w:cs="Times New Roman"/>
          <w:color w:val="000000"/>
          <w:sz w:val="24"/>
          <w:szCs w:val="24"/>
          <w:shd w:val="clear" w:color="auto" w:fill="FFFFFF"/>
        </w:rPr>
        <w:t>Sage</w:t>
      </w:r>
      <w:proofErr w:type="spellEnd"/>
      <w:r w:rsidRPr="002A7939">
        <w:rPr>
          <w:rFonts w:ascii="Times New Roman" w:hAnsi="Times New Roman" w:cs="Times New Roman"/>
          <w:color w:val="000000"/>
          <w:sz w:val="24"/>
          <w:szCs w:val="24"/>
          <w:shd w:val="clear" w:color="auto" w:fill="FFFFFF"/>
        </w:rPr>
        <w:t>, 1994.</w:t>
      </w:r>
    </w:p>
    <w:p w:rsidR="00F42BA7" w:rsidRPr="002A7939" w:rsidRDefault="00F42BA7" w:rsidP="003440EE">
      <w:pPr>
        <w:spacing w:line="360" w:lineRule="auto"/>
        <w:jc w:val="both"/>
        <w:rPr>
          <w:rFonts w:ascii="Times New Roman" w:hAnsi="Times New Roman" w:cs="Times New Roman"/>
          <w:sz w:val="24"/>
          <w:szCs w:val="24"/>
        </w:rPr>
      </w:pPr>
      <w:r w:rsidRPr="002A7939">
        <w:rPr>
          <w:rFonts w:ascii="Times New Roman" w:hAnsi="Times New Roman" w:cs="Times New Roman"/>
          <w:sz w:val="24"/>
          <w:szCs w:val="24"/>
        </w:rPr>
        <w:t xml:space="preserve">GIBSON, R. </w:t>
      </w:r>
      <w:r w:rsidRPr="002A7939">
        <w:rPr>
          <w:rFonts w:ascii="Times New Roman" w:hAnsi="Times New Roman" w:cs="Times New Roman"/>
          <w:b/>
          <w:sz w:val="24"/>
          <w:szCs w:val="24"/>
        </w:rPr>
        <w:t>Repensando o futuro</w:t>
      </w:r>
      <w:r w:rsidRPr="002A7939">
        <w:rPr>
          <w:rFonts w:ascii="Times New Roman" w:hAnsi="Times New Roman" w:cs="Times New Roman"/>
          <w:sz w:val="24"/>
          <w:szCs w:val="24"/>
        </w:rPr>
        <w:t>. São Paulo: Makron, 1998</w:t>
      </w:r>
    </w:p>
    <w:p w:rsidR="007E6A0A" w:rsidRPr="002A7939" w:rsidRDefault="007E6A0A" w:rsidP="003440EE">
      <w:pPr>
        <w:spacing w:line="360" w:lineRule="auto"/>
        <w:jc w:val="both"/>
        <w:rPr>
          <w:rFonts w:ascii="Times New Roman" w:hAnsi="Times New Roman" w:cs="Times New Roman"/>
          <w:sz w:val="24"/>
          <w:szCs w:val="24"/>
        </w:rPr>
      </w:pPr>
      <w:r w:rsidRPr="002A7939">
        <w:rPr>
          <w:rFonts w:ascii="Times New Roman" w:hAnsi="Times New Roman" w:cs="Times New Roman"/>
          <w:sz w:val="24"/>
          <w:szCs w:val="24"/>
        </w:rPr>
        <w:t xml:space="preserve">GIL, </w:t>
      </w:r>
      <w:r w:rsidR="004309BD" w:rsidRPr="002A7939">
        <w:rPr>
          <w:rFonts w:ascii="Times New Roman" w:hAnsi="Times New Roman" w:cs="Times New Roman"/>
          <w:sz w:val="24"/>
          <w:szCs w:val="24"/>
        </w:rPr>
        <w:t xml:space="preserve">A. C. </w:t>
      </w:r>
      <w:r w:rsidR="004309BD" w:rsidRPr="002A7939">
        <w:rPr>
          <w:rFonts w:ascii="Times New Roman" w:hAnsi="Times New Roman" w:cs="Times New Roman"/>
          <w:b/>
          <w:sz w:val="24"/>
          <w:szCs w:val="24"/>
        </w:rPr>
        <w:t>Como elaborar projetos de pesquisa</w:t>
      </w:r>
      <w:r w:rsidR="004309BD" w:rsidRPr="002A7939">
        <w:rPr>
          <w:rFonts w:ascii="Times New Roman" w:hAnsi="Times New Roman" w:cs="Times New Roman"/>
          <w:sz w:val="24"/>
          <w:szCs w:val="24"/>
        </w:rPr>
        <w:t xml:space="preserve">. 4.ed. São Paulo: Atlas, 2002. </w:t>
      </w:r>
    </w:p>
    <w:p w:rsidR="005A453C" w:rsidRDefault="00393A35" w:rsidP="00F85E72">
      <w:pPr>
        <w:spacing w:line="240" w:lineRule="auto"/>
        <w:jc w:val="both"/>
        <w:rPr>
          <w:rFonts w:ascii="Times New Roman" w:hAnsi="Times New Roman" w:cs="Times New Roman"/>
          <w:iCs/>
          <w:sz w:val="24"/>
          <w:szCs w:val="24"/>
        </w:rPr>
      </w:pPr>
      <w:r w:rsidRPr="002A7939">
        <w:rPr>
          <w:rFonts w:ascii="Times New Roman" w:hAnsi="Times New Roman" w:cs="Times New Roman"/>
          <w:sz w:val="24"/>
          <w:szCs w:val="24"/>
        </w:rPr>
        <w:t xml:space="preserve">GHOSHAL, S., BARTLE, C. </w:t>
      </w:r>
      <w:r w:rsidR="005A453C" w:rsidRPr="002A7939">
        <w:rPr>
          <w:rFonts w:ascii="Times New Roman" w:hAnsi="Times New Roman" w:cs="Times New Roman"/>
          <w:b/>
          <w:iCs/>
          <w:sz w:val="24"/>
          <w:szCs w:val="24"/>
        </w:rPr>
        <w:t xml:space="preserve">The </w:t>
      </w:r>
      <w:proofErr w:type="spellStart"/>
      <w:r w:rsidR="005A453C" w:rsidRPr="002A7939">
        <w:rPr>
          <w:rFonts w:ascii="Times New Roman" w:hAnsi="Times New Roman" w:cs="Times New Roman"/>
          <w:b/>
          <w:iCs/>
          <w:sz w:val="24"/>
          <w:szCs w:val="24"/>
        </w:rPr>
        <w:t>individualize</w:t>
      </w:r>
      <w:r w:rsidRPr="002A7939">
        <w:rPr>
          <w:rFonts w:ascii="Times New Roman" w:hAnsi="Times New Roman" w:cs="Times New Roman"/>
          <w:b/>
          <w:iCs/>
          <w:sz w:val="24"/>
          <w:szCs w:val="24"/>
        </w:rPr>
        <w:t>d</w:t>
      </w:r>
      <w:proofErr w:type="spellEnd"/>
      <w:r w:rsidRPr="002A7939">
        <w:rPr>
          <w:rFonts w:ascii="Times New Roman" w:hAnsi="Times New Roman" w:cs="Times New Roman"/>
          <w:b/>
          <w:iCs/>
          <w:sz w:val="24"/>
          <w:szCs w:val="24"/>
        </w:rPr>
        <w:t xml:space="preserve"> </w:t>
      </w:r>
      <w:proofErr w:type="spellStart"/>
      <w:r w:rsidRPr="002A7939">
        <w:rPr>
          <w:rFonts w:ascii="Times New Roman" w:hAnsi="Times New Roman" w:cs="Times New Roman"/>
          <w:b/>
          <w:iCs/>
          <w:sz w:val="24"/>
          <w:szCs w:val="24"/>
        </w:rPr>
        <w:t>corporation</w:t>
      </w:r>
      <w:proofErr w:type="spellEnd"/>
      <w:r w:rsidRPr="002A7939">
        <w:rPr>
          <w:rFonts w:ascii="Times New Roman" w:hAnsi="Times New Roman" w:cs="Times New Roman"/>
          <w:iCs/>
          <w:sz w:val="24"/>
          <w:szCs w:val="24"/>
        </w:rPr>
        <w:t>, Harper, New York: Harper, 1997.</w:t>
      </w:r>
    </w:p>
    <w:p w:rsidR="00884271" w:rsidRPr="00884271" w:rsidRDefault="00884271" w:rsidP="00F85E72">
      <w:pPr>
        <w:spacing w:line="240" w:lineRule="auto"/>
        <w:jc w:val="both"/>
        <w:rPr>
          <w:rFonts w:ascii="Times New Roman" w:hAnsi="Times New Roman" w:cs="Times New Roman"/>
          <w:sz w:val="24"/>
          <w:szCs w:val="24"/>
        </w:rPr>
      </w:pPr>
      <w:r w:rsidRPr="00884271">
        <w:rPr>
          <w:rFonts w:ascii="Times New Roman" w:hAnsi="Times New Roman" w:cs="Times New Roman"/>
          <w:sz w:val="24"/>
          <w:szCs w:val="24"/>
        </w:rPr>
        <w:t xml:space="preserve">GOLDMAN, Ellen F.; CASEY, Andrea. </w:t>
      </w:r>
      <w:proofErr w:type="spellStart"/>
      <w:r w:rsidRPr="008F464E">
        <w:rPr>
          <w:rFonts w:ascii="Times New Roman" w:hAnsi="Times New Roman" w:cs="Times New Roman"/>
          <w:b/>
          <w:sz w:val="24"/>
          <w:szCs w:val="24"/>
        </w:rPr>
        <w:t>Building</w:t>
      </w:r>
      <w:proofErr w:type="spellEnd"/>
      <w:r w:rsidRPr="008F464E">
        <w:rPr>
          <w:rFonts w:ascii="Times New Roman" w:hAnsi="Times New Roman" w:cs="Times New Roman"/>
          <w:b/>
          <w:sz w:val="24"/>
          <w:szCs w:val="24"/>
        </w:rPr>
        <w:t xml:space="preserve"> a </w:t>
      </w:r>
      <w:proofErr w:type="spellStart"/>
      <w:r w:rsidR="00A4780C">
        <w:rPr>
          <w:rFonts w:ascii="Times New Roman" w:hAnsi="Times New Roman" w:cs="Times New Roman"/>
          <w:b/>
          <w:sz w:val="24"/>
          <w:szCs w:val="24"/>
        </w:rPr>
        <w:t>c</w:t>
      </w:r>
      <w:r w:rsidRPr="008F464E">
        <w:rPr>
          <w:rFonts w:ascii="Times New Roman" w:hAnsi="Times New Roman" w:cs="Times New Roman"/>
          <w:b/>
          <w:sz w:val="24"/>
          <w:szCs w:val="24"/>
        </w:rPr>
        <w:t>ulture</w:t>
      </w:r>
      <w:proofErr w:type="spellEnd"/>
      <w:r w:rsidRPr="008F464E">
        <w:rPr>
          <w:rFonts w:ascii="Times New Roman" w:hAnsi="Times New Roman" w:cs="Times New Roman"/>
          <w:b/>
          <w:sz w:val="24"/>
          <w:szCs w:val="24"/>
        </w:rPr>
        <w:t xml:space="preserve"> </w:t>
      </w:r>
      <w:proofErr w:type="spellStart"/>
      <w:r w:rsidR="00A4780C">
        <w:rPr>
          <w:rFonts w:ascii="Times New Roman" w:hAnsi="Times New Roman" w:cs="Times New Roman"/>
          <w:b/>
          <w:sz w:val="24"/>
          <w:szCs w:val="24"/>
        </w:rPr>
        <w:t>t</w:t>
      </w:r>
      <w:r w:rsidRPr="008F464E">
        <w:rPr>
          <w:rFonts w:ascii="Times New Roman" w:hAnsi="Times New Roman" w:cs="Times New Roman"/>
          <w:b/>
          <w:sz w:val="24"/>
          <w:szCs w:val="24"/>
        </w:rPr>
        <w:t>hat</w:t>
      </w:r>
      <w:proofErr w:type="spellEnd"/>
      <w:r w:rsidRPr="008F464E">
        <w:rPr>
          <w:rFonts w:ascii="Times New Roman" w:hAnsi="Times New Roman" w:cs="Times New Roman"/>
          <w:b/>
          <w:sz w:val="24"/>
          <w:szCs w:val="24"/>
        </w:rPr>
        <w:t xml:space="preserve"> </w:t>
      </w:r>
      <w:proofErr w:type="spellStart"/>
      <w:r w:rsidR="00A4780C">
        <w:rPr>
          <w:rFonts w:ascii="Times New Roman" w:hAnsi="Times New Roman" w:cs="Times New Roman"/>
          <w:b/>
          <w:sz w:val="24"/>
          <w:szCs w:val="24"/>
        </w:rPr>
        <w:t>e</w:t>
      </w:r>
      <w:r w:rsidRPr="008F464E">
        <w:rPr>
          <w:rFonts w:ascii="Times New Roman" w:hAnsi="Times New Roman" w:cs="Times New Roman"/>
          <w:b/>
          <w:sz w:val="24"/>
          <w:szCs w:val="24"/>
        </w:rPr>
        <w:t>ncourages</w:t>
      </w:r>
      <w:proofErr w:type="spellEnd"/>
      <w:r w:rsidRPr="008F464E">
        <w:rPr>
          <w:rFonts w:ascii="Times New Roman" w:hAnsi="Times New Roman" w:cs="Times New Roman"/>
          <w:b/>
          <w:sz w:val="24"/>
          <w:szCs w:val="24"/>
        </w:rPr>
        <w:t xml:space="preserve"> </w:t>
      </w:r>
      <w:proofErr w:type="spellStart"/>
      <w:r w:rsidR="00A4780C">
        <w:rPr>
          <w:rFonts w:ascii="Times New Roman" w:hAnsi="Times New Roman" w:cs="Times New Roman"/>
          <w:b/>
          <w:sz w:val="24"/>
          <w:szCs w:val="24"/>
        </w:rPr>
        <w:t>s</w:t>
      </w:r>
      <w:r w:rsidRPr="008F464E">
        <w:rPr>
          <w:rFonts w:ascii="Times New Roman" w:hAnsi="Times New Roman" w:cs="Times New Roman"/>
          <w:b/>
          <w:sz w:val="24"/>
          <w:szCs w:val="24"/>
        </w:rPr>
        <w:t>trategic</w:t>
      </w:r>
      <w:proofErr w:type="spellEnd"/>
      <w:r w:rsidRPr="008F464E">
        <w:rPr>
          <w:rFonts w:ascii="Times New Roman" w:hAnsi="Times New Roman" w:cs="Times New Roman"/>
          <w:b/>
          <w:sz w:val="24"/>
          <w:szCs w:val="24"/>
        </w:rPr>
        <w:t xml:space="preserve"> </w:t>
      </w:r>
      <w:proofErr w:type="spellStart"/>
      <w:r w:rsidR="00A4780C">
        <w:rPr>
          <w:rFonts w:ascii="Times New Roman" w:hAnsi="Times New Roman" w:cs="Times New Roman"/>
          <w:b/>
          <w:sz w:val="24"/>
          <w:szCs w:val="24"/>
        </w:rPr>
        <w:t>t</w:t>
      </w:r>
      <w:r w:rsidRPr="008F464E">
        <w:rPr>
          <w:rFonts w:ascii="Times New Roman" w:hAnsi="Times New Roman" w:cs="Times New Roman"/>
          <w:b/>
          <w:sz w:val="24"/>
          <w:szCs w:val="24"/>
        </w:rPr>
        <w:t>hinking</w:t>
      </w:r>
      <w:proofErr w:type="spellEnd"/>
      <w:r w:rsidRPr="00884271">
        <w:rPr>
          <w:rFonts w:ascii="Times New Roman" w:hAnsi="Times New Roman" w:cs="Times New Roman"/>
          <w:sz w:val="24"/>
          <w:szCs w:val="24"/>
        </w:rPr>
        <w:t xml:space="preserve">. </w:t>
      </w:r>
      <w:proofErr w:type="spellStart"/>
      <w:r w:rsidRPr="00884271">
        <w:rPr>
          <w:rFonts w:ascii="Times New Roman" w:hAnsi="Times New Roman" w:cs="Times New Roman"/>
          <w:sz w:val="24"/>
          <w:szCs w:val="24"/>
        </w:rPr>
        <w:t>Journal</w:t>
      </w:r>
      <w:proofErr w:type="spellEnd"/>
      <w:r w:rsidRPr="00884271">
        <w:rPr>
          <w:rFonts w:ascii="Times New Roman" w:hAnsi="Times New Roman" w:cs="Times New Roman"/>
          <w:sz w:val="24"/>
          <w:szCs w:val="24"/>
        </w:rPr>
        <w:t xml:space="preserve"> </w:t>
      </w:r>
      <w:proofErr w:type="spellStart"/>
      <w:r w:rsidRPr="00884271">
        <w:rPr>
          <w:rFonts w:ascii="Times New Roman" w:hAnsi="Times New Roman" w:cs="Times New Roman"/>
          <w:sz w:val="24"/>
          <w:szCs w:val="24"/>
        </w:rPr>
        <w:t>of</w:t>
      </w:r>
      <w:proofErr w:type="spellEnd"/>
      <w:r w:rsidRPr="00884271">
        <w:rPr>
          <w:rFonts w:ascii="Times New Roman" w:hAnsi="Times New Roman" w:cs="Times New Roman"/>
          <w:sz w:val="24"/>
          <w:szCs w:val="24"/>
        </w:rPr>
        <w:t xml:space="preserve"> </w:t>
      </w:r>
      <w:proofErr w:type="spellStart"/>
      <w:r w:rsidRPr="00884271">
        <w:rPr>
          <w:rFonts w:ascii="Times New Roman" w:hAnsi="Times New Roman" w:cs="Times New Roman"/>
          <w:sz w:val="24"/>
          <w:szCs w:val="24"/>
        </w:rPr>
        <w:t>Leadership</w:t>
      </w:r>
      <w:proofErr w:type="spellEnd"/>
      <w:r w:rsidRPr="00884271">
        <w:rPr>
          <w:rFonts w:ascii="Times New Roman" w:hAnsi="Times New Roman" w:cs="Times New Roman"/>
          <w:sz w:val="24"/>
          <w:szCs w:val="24"/>
        </w:rPr>
        <w:t xml:space="preserve"> &amp; </w:t>
      </w:r>
      <w:proofErr w:type="spellStart"/>
      <w:r w:rsidRPr="00884271">
        <w:rPr>
          <w:rFonts w:ascii="Times New Roman" w:hAnsi="Times New Roman" w:cs="Times New Roman"/>
          <w:sz w:val="24"/>
          <w:szCs w:val="24"/>
        </w:rPr>
        <w:t>Organizational</w:t>
      </w:r>
      <w:proofErr w:type="spellEnd"/>
      <w:r w:rsidRPr="00884271">
        <w:rPr>
          <w:rFonts w:ascii="Times New Roman" w:hAnsi="Times New Roman" w:cs="Times New Roman"/>
          <w:sz w:val="24"/>
          <w:szCs w:val="24"/>
        </w:rPr>
        <w:t xml:space="preserve"> </w:t>
      </w:r>
      <w:proofErr w:type="spellStart"/>
      <w:r w:rsidRPr="00884271">
        <w:rPr>
          <w:rFonts w:ascii="Times New Roman" w:hAnsi="Times New Roman" w:cs="Times New Roman"/>
          <w:sz w:val="24"/>
          <w:szCs w:val="24"/>
        </w:rPr>
        <w:t>Studies</w:t>
      </w:r>
      <w:proofErr w:type="spellEnd"/>
      <w:r w:rsidRPr="00884271">
        <w:rPr>
          <w:rFonts w:ascii="Times New Roman" w:hAnsi="Times New Roman" w:cs="Times New Roman"/>
          <w:sz w:val="24"/>
          <w:szCs w:val="24"/>
        </w:rPr>
        <w:t>, v. 17, p. 119-128, 2010.</w:t>
      </w:r>
    </w:p>
    <w:p w:rsidR="004820F2" w:rsidRDefault="00BC2A73" w:rsidP="00F85E72">
      <w:pPr>
        <w:spacing w:line="240" w:lineRule="auto"/>
        <w:jc w:val="both"/>
        <w:rPr>
          <w:rFonts w:ascii="Times New Roman" w:hAnsi="Times New Roman" w:cs="Times New Roman"/>
          <w:sz w:val="24"/>
          <w:szCs w:val="24"/>
        </w:rPr>
      </w:pPr>
      <w:r w:rsidRPr="002A7939">
        <w:rPr>
          <w:rFonts w:ascii="Times New Roman" w:hAnsi="Times New Roman" w:cs="Times New Roman"/>
          <w:sz w:val="24"/>
          <w:szCs w:val="24"/>
        </w:rPr>
        <w:t>G</w:t>
      </w:r>
      <w:r w:rsidR="00DE49ED" w:rsidRPr="002A7939">
        <w:rPr>
          <w:rFonts w:ascii="Times New Roman" w:hAnsi="Times New Roman" w:cs="Times New Roman"/>
          <w:sz w:val="24"/>
          <w:szCs w:val="24"/>
        </w:rPr>
        <w:t xml:space="preserve">REAT PLACE TO WORK - GPTW </w:t>
      </w:r>
      <w:r w:rsidR="002C0B2C" w:rsidRPr="002A7939">
        <w:rPr>
          <w:rFonts w:ascii="Times New Roman" w:hAnsi="Times New Roman" w:cs="Times New Roman"/>
          <w:sz w:val="24"/>
          <w:szCs w:val="24"/>
        </w:rPr>
        <w:t xml:space="preserve">– </w:t>
      </w:r>
      <w:r w:rsidR="002C0B2C" w:rsidRPr="002A7939">
        <w:rPr>
          <w:rFonts w:ascii="Times New Roman" w:hAnsi="Times New Roman" w:cs="Times New Roman"/>
          <w:b/>
          <w:sz w:val="24"/>
          <w:szCs w:val="24"/>
        </w:rPr>
        <w:t xml:space="preserve">Melhores Empresas para Trabalhar Brasil – </w:t>
      </w:r>
      <w:r w:rsidRPr="002A7939">
        <w:rPr>
          <w:rFonts w:ascii="Times New Roman" w:hAnsi="Times New Roman" w:cs="Times New Roman"/>
          <w:b/>
          <w:sz w:val="24"/>
          <w:szCs w:val="24"/>
        </w:rPr>
        <w:t xml:space="preserve">Grandes - </w:t>
      </w:r>
      <w:r w:rsidR="002C0B2C" w:rsidRPr="002A7939">
        <w:rPr>
          <w:rFonts w:ascii="Times New Roman" w:hAnsi="Times New Roman" w:cs="Times New Roman"/>
          <w:b/>
          <w:sz w:val="24"/>
          <w:szCs w:val="24"/>
        </w:rPr>
        <w:t>2016.</w:t>
      </w:r>
      <w:r w:rsidR="002C0B2C" w:rsidRPr="002A7939">
        <w:rPr>
          <w:rFonts w:ascii="Times New Roman" w:hAnsi="Times New Roman" w:cs="Times New Roman"/>
          <w:sz w:val="24"/>
          <w:szCs w:val="24"/>
        </w:rPr>
        <w:t xml:space="preserve"> Disponível em: </w:t>
      </w:r>
      <w:hyperlink r:id="rId24" w:history="1">
        <w:r w:rsidR="002C0B2C" w:rsidRPr="002A7939">
          <w:rPr>
            <w:rStyle w:val="Hyperlink"/>
            <w:rFonts w:ascii="Times New Roman" w:hAnsi="Times New Roman" w:cs="Times New Roman"/>
            <w:color w:val="auto"/>
            <w:sz w:val="24"/>
            <w:szCs w:val="24"/>
            <w:u w:val="none"/>
          </w:rPr>
          <w:t>http://www.greatplacetowork.com.br/pesquisa-e-benchmark/brasil-2016-grandes.htm</w:t>
        </w:r>
      </w:hyperlink>
      <w:r w:rsidR="002C0B2C" w:rsidRPr="002A7939">
        <w:rPr>
          <w:rFonts w:ascii="Times New Roman" w:hAnsi="Times New Roman" w:cs="Times New Roman"/>
          <w:sz w:val="24"/>
          <w:szCs w:val="24"/>
        </w:rPr>
        <w:t xml:space="preserve">  Acesso em: 22 </w:t>
      </w:r>
      <w:proofErr w:type="spellStart"/>
      <w:r w:rsidR="002C0B2C" w:rsidRPr="002A7939">
        <w:rPr>
          <w:rFonts w:ascii="Times New Roman" w:hAnsi="Times New Roman" w:cs="Times New Roman"/>
          <w:sz w:val="24"/>
          <w:szCs w:val="24"/>
        </w:rPr>
        <w:t>abr</w:t>
      </w:r>
      <w:proofErr w:type="spellEnd"/>
      <w:r w:rsidR="002C0B2C" w:rsidRPr="002A7939">
        <w:rPr>
          <w:rFonts w:ascii="Times New Roman" w:hAnsi="Times New Roman" w:cs="Times New Roman"/>
          <w:sz w:val="24"/>
          <w:szCs w:val="24"/>
        </w:rPr>
        <w:t xml:space="preserve"> 2017.</w:t>
      </w:r>
    </w:p>
    <w:p w:rsidR="0056476F" w:rsidRPr="002A7939" w:rsidRDefault="0056476F" w:rsidP="00F85E7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HAIR, </w:t>
      </w:r>
      <w:proofErr w:type="spellStart"/>
      <w:r>
        <w:rPr>
          <w:rFonts w:ascii="Times New Roman" w:hAnsi="Times New Roman" w:cs="Times New Roman"/>
          <w:sz w:val="24"/>
          <w:szCs w:val="24"/>
        </w:rPr>
        <w:t>J.F.Jr</w:t>
      </w:r>
      <w:proofErr w:type="spellEnd"/>
      <w:r>
        <w:rPr>
          <w:rFonts w:ascii="Times New Roman" w:hAnsi="Times New Roman" w:cs="Times New Roman"/>
          <w:sz w:val="24"/>
          <w:szCs w:val="24"/>
        </w:rPr>
        <w:t>.; BLACK, W.C.; BABIN, B.J.;</w:t>
      </w:r>
      <w:r w:rsidR="008F464E">
        <w:rPr>
          <w:rFonts w:ascii="Times New Roman" w:hAnsi="Times New Roman" w:cs="Times New Roman"/>
          <w:sz w:val="24"/>
          <w:szCs w:val="24"/>
        </w:rPr>
        <w:t xml:space="preserve"> </w:t>
      </w:r>
      <w:r>
        <w:rPr>
          <w:rFonts w:ascii="Times New Roman" w:hAnsi="Times New Roman" w:cs="Times New Roman"/>
          <w:sz w:val="24"/>
          <w:szCs w:val="24"/>
        </w:rPr>
        <w:t>ANDERSON, R.E.;</w:t>
      </w:r>
      <w:r w:rsidR="008F464E">
        <w:rPr>
          <w:rFonts w:ascii="Times New Roman" w:hAnsi="Times New Roman" w:cs="Times New Roman"/>
          <w:sz w:val="24"/>
          <w:szCs w:val="24"/>
        </w:rPr>
        <w:t xml:space="preserve"> </w:t>
      </w:r>
      <w:r>
        <w:rPr>
          <w:rFonts w:ascii="Times New Roman" w:hAnsi="Times New Roman" w:cs="Times New Roman"/>
          <w:sz w:val="24"/>
          <w:szCs w:val="24"/>
        </w:rPr>
        <w:t xml:space="preserve">TATHAM, R.L. </w:t>
      </w:r>
      <w:r w:rsidRPr="0056476F">
        <w:rPr>
          <w:rFonts w:ascii="Times New Roman" w:hAnsi="Times New Roman" w:cs="Times New Roman"/>
          <w:b/>
          <w:sz w:val="24"/>
          <w:szCs w:val="24"/>
        </w:rPr>
        <w:t>Análise multivariada de dados.</w:t>
      </w:r>
      <w:r>
        <w:rPr>
          <w:rFonts w:ascii="Times New Roman" w:hAnsi="Times New Roman" w:cs="Times New Roman"/>
          <w:sz w:val="24"/>
          <w:szCs w:val="24"/>
        </w:rPr>
        <w:t xml:space="preserve"> 6ª ed. Porto Alegre: Bookman, 2009.</w:t>
      </w:r>
    </w:p>
    <w:p w:rsidR="002A3090" w:rsidRPr="002A7939" w:rsidRDefault="002A3090" w:rsidP="00630FA3">
      <w:pPr>
        <w:pStyle w:val="Lista"/>
        <w:spacing w:after="200" w:line="360" w:lineRule="auto"/>
        <w:rPr>
          <w:rFonts w:ascii="Times New Roman" w:hAnsi="Times New Roman" w:cs="Times New Roman"/>
          <w:bCs/>
        </w:rPr>
      </w:pPr>
      <w:r w:rsidRPr="002A7939">
        <w:rPr>
          <w:rFonts w:ascii="Times New Roman" w:hAnsi="Times New Roman" w:cs="Times New Roman"/>
          <w:bCs/>
          <w:lang w:val="en-US"/>
        </w:rPr>
        <w:t xml:space="preserve">HAMEL, G.; PRAHALAD, C.K.  </w:t>
      </w:r>
      <w:r w:rsidRPr="002A7939">
        <w:rPr>
          <w:rFonts w:ascii="Times New Roman" w:hAnsi="Times New Roman" w:cs="Times New Roman"/>
          <w:b/>
          <w:bCs/>
        </w:rPr>
        <w:t>Competindo pelo futuro.</w:t>
      </w:r>
      <w:r w:rsidRPr="002A7939">
        <w:rPr>
          <w:rFonts w:ascii="Times New Roman" w:hAnsi="Times New Roman" w:cs="Times New Roman"/>
          <w:bCs/>
        </w:rPr>
        <w:t xml:space="preserve">  Rio de Janeiro: Campus, 1995. </w:t>
      </w:r>
    </w:p>
    <w:p w:rsidR="00630FA3" w:rsidRDefault="00630FA3" w:rsidP="00F85E72">
      <w:pPr>
        <w:autoSpaceDE w:val="0"/>
        <w:autoSpaceDN w:val="0"/>
        <w:adjustRightInd w:val="0"/>
        <w:spacing w:line="240" w:lineRule="auto"/>
        <w:jc w:val="both"/>
        <w:rPr>
          <w:rFonts w:ascii="Times New Roman" w:hAnsi="Times New Roman" w:cs="Times New Roman"/>
          <w:sz w:val="24"/>
          <w:szCs w:val="24"/>
        </w:rPr>
      </w:pPr>
      <w:r w:rsidRPr="002A7939">
        <w:rPr>
          <w:rFonts w:ascii="Times New Roman" w:hAnsi="Times New Roman" w:cs="Times New Roman"/>
          <w:sz w:val="24"/>
          <w:szCs w:val="24"/>
        </w:rPr>
        <w:t xml:space="preserve">JORDAN, H., Neves, J.; RODRIGUES, J. </w:t>
      </w:r>
      <w:r w:rsidRPr="002A7939">
        <w:rPr>
          <w:rFonts w:ascii="Times New Roman" w:hAnsi="Times New Roman" w:cs="Times New Roman"/>
          <w:b/>
          <w:iCs/>
          <w:sz w:val="24"/>
          <w:szCs w:val="24"/>
        </w:rPr>
        <w:t>O Controle da gestão</w:t>
      </w:r>
      <w:r w:rsidRPr="002A7939">
        <w:rPr>
          <w:rFonts w:ascii="Times New Roman" w:hAnsi="Times New Roman" w:cs="Times New Roman"/>
          <w:iCs/>
          <w:sz w:val="24"/>
          <w:szCs w:val="24"/>
        </w:rPr>
        <w:t>: ao serviço da estratégia e dos gestores. 8.ed.</w:t>
      </w:r>
      <w:r w:rsidRPr="002A7939">
        <w:rPr>
          <w:rFonts w:ascii="Times New Roman" w:hAnsi="Times New Roman" w:cs="Times New Roman"/>
          <w:sz w:val="24"/>
          <w:szCs w:val="24"/>
        </w:rPr>
        <w:t xml:space="preserve"> Lisboa: Áreas Editora, 2012.</w:t>
      </w:r>
    </w:p>
    <w:p w:rsidR="00091BC8" w:rsidRPr="002A7939" w:rsidRDefault="00091BC8" w:rsidP="00F85E72">
      <w:pPr>
        <w:autoSpaceDE w:val="0"/>
        <w:autoSpaceDN w:val="0"/>
        <w:adjustRightInd w:val="0"/>
        <w:spacing w:line="240" w:lineRule="auto"/>
        <w:jc w:val="both"/>
        <w:rPr>
          <w:rFonts w:ascii="Times New Roman" w:hAnsi="Times New Roman" w:cs="Times New Roman"/>
          <w:iCs/>
          <w:sz w:val="24"/>
          <w:szCs w:val="24"/>
        </w:rPr>
      </w:pPr>
      <w:r w:rsidRPr="00091BC8">
        <w:rPr>
          <w:rFonts w:ascii="Times New Roman" w:hAnsi="Times New Roman" w:cs="Times New Roman"/>
          <w:iCs/>
          <w:sz w:val="24"/>
          <w:szCs w:val="24"/>
        </w:rPr>
        <w:t xml:space="preserve">LOPES, E. G. </w:t>
      </w:r>
      <w:r w:rsidRPr="006874FE">
        <w:rPr>
          <w:rFonts w:ascii="Times New Roman" w:hAnsi="Times New Roman" w:cs="Times New Roman"/>
          <w:b/>
          <w:iCs/>
          <w:sz w:val="24"/>
          <w:szCs w:val="24"/>
        </w:rPr>
        <w:t>Conexão entre estratégias e conhecimento na criação de valor adicional para stakeholders expressivos</w:t>
      </w:r>
      <w:r w:rsidRPr="00091BC8">
        <w:rPr>
          <w:rFonts w:ascii="Times New Roman" w:hAnsi="Times New Roman" w:cs="Times New Roman"/>
          <w:iCs/>
          <w:sz w:val="24"/>
          <w:szCs w:val="24"/>
        </w:rPr>
        <w:t>: uma nova forma de organizar os contextos capacitantes. Tese (Doutorado) – Escola Brasileira de Administração Pública e de Empresas. Fundação Getulio Vargas, Rio de Janeiro, 2013.</w:t>
      </w:r>
    </w:p>
    <w:p w:rsidR="00A50309" w:rsidRPr="002A7939" w:rsidRDefault="00A50309" w:rsidP="00F85E72">
      <w:pPr>
        <w:pStyle w:val="Lista"/>
        <w:spacing w:after="200" w:line="240" w:lineRule="auto"/>
        <w:rPr>
          <w:rFonts w:ascii="Times New Roman" w:hAnsi="Times New Roman" w:cs="Times New Roman"/>
          <w:bCs/>
        </w:rPr>
      </w:pPr>
      <w:r w:rsidRPr="002A7939">
        <w:rPr>
          <w:rFonts w:ascii="Times New Roman" w:hAnsi="Times New Roman" w:cs="Times New Roman"/>
          <w:bCs/>
        </w:rPr>
        <w:t xml:space="preserve">MALHOTRA, N. K. </w:t>
      </w:r>
      <w:r w:rsidRPr="002A7939">
        <w:rPr>
          <w:rFonts w:ascii="Times New Roman" w:hAnsi="Times New Roman" w:cs="Times New Roman"/>
          <w:b/>
          <w:bCs/>
        </w:rPr>
        <w:t>Pesquisa em marketing</w:t>
      </w:r>
      <w:r w:rsidRPr="002A7939">
        <w:rPr>
          <w:rFonts w:ascii="Times New Roman" w:hAnsi="Times New Roman" w:cs="Times New Roman"/>
          <w:bCs/>
        </w:rPr>
        <w:t>: uma orientação aplicada. 4.ed. Porto Alegre: Bookman, 2006.</w:t>
      </w:r>
    </w:p>
    <w:p w:rsidR="00063CE0" w:rsidRPr="002A7939" w:rsidRDefault="0024165B" w:rsidP="003440EE">
      <w:pPr>
        <w:spacing w:line="360" w:lineRule="auto"/>
        <w:jc w:val="both"/>
        <w:rPr>
          <w:rFonts w:ascii="Times New Roman" w:hAnsi="Times New Roman" w:cs="Times New Roman"/>
          <w:sz w:val="24"/>
          <w:szCs w:val="24"/>
        </w:rPr>
      </w:pPr>
      <w:r w:rsidRPr="002A7939">
        <w:rPr>
          <w:rFonts w:ascii="Times New Roman" w:hAnsi="Times New Roman" w:cs="Times New Roman"/>
          <w:sz w:val="24"/>
          <w:szCs w:val="24"/>
          <w:shd w:val="clear" w:color="auto" w:fill="FFFFFF"/>
        </w:rPr>
        <w:t>MARTINS, J.</w:t>
      </w:r>
      <w:r w:rsidRPr="002A7939">
        <w:rPr>
          <w:rStyle w:val="apple-converted-space"/>
          <w:rFonts w:ascii="Times New Roman" w:hAnsi="Times New Roman" w:cs="Times New Roman"/>
          <w:sz w:val="24"/>
          <w:szCs w:val="24"/>
          <w:shd w:val="clear" w:color="auto" w:fill="FFFFFF"/>
        </w:rPr>
        <w:t> </w:t>
      </w:r>
      <w:r w:rsidRPr="002A7939">
        <w:rPr>
          <w:rFonts w:ascii="Times New Roman" w:hAnsi="Times New Roman" w:cs="Times New Roman"/>
          <w:b/>
          <w:bCs/>
          <w:sz w:val="24"/>
          <w:szCs w:val="24"/>
          <w:shd w:val="clear" w:color="auto" w:fill="FFFFFF"/>
        </w:rPr>
        <w:t xml:space="preserve">Didática </w:t>
      </w:r>
      <w:r w:rsidR="007502B7">
        <w:rPr>
          <w:rFonts w:ascii="Times New Roman" w:hAnsi="Times New Roman" w:cs="Times New Roman"/>
          <w:b/>
          <w:bCs/>
          <w:sz w:val="24"/>
          <w:szCs w:val="24"/>
          <w:shd w:val="clear" w:color="auto" w:fill="FFFFFF"/>
        </w:rPr>
        <w:t>g</w:t>
      </w:r>
      <w:r w:rsidRPr="002A7939">
        <w:rPr>
          <w:rFonts w:ascii="Times New Roman" w:hAnsi="Times New Roman" w:cs="Times New Roman"/>
          <w:b/>
          <w:bCs/>
          <w:sz w:val="24"/>
          <w:szCs w:val="24"/>
          <w:shd w:val="clear" w:color="auto" w:fill="FFFFFF"/>
        </w:rPr>
        <w:t>eral</w:t>
      </w:r>
      <w:r w:rsidRPr="002A7939">
        <w:rPr>
          <w:rFonts w:ascii="Times New Roman" w:hAnsi="Times New Roman" w:cs="Times New Roman"/>
          <w:sz w:val="24"/>
          <w:szCs w:val="24"/>
          <w:shd w:val="clear" w:color="auto" w:fill="FFFFFF"/>
        </w:rPr>
        <w:t>. 2.ed. São Paulo: Atlas, 1990</w:t>
      </w:r>
      <w:r w:rsidR="003440EE" w:rsidRPr="002A7939">
        <w:rPr>
          <w:rFonts w:ascii="Times New Roman" w:hAnsi="Times New Roman" w:cs="Times New Roman"/>
          <w:sz w:val="24"/>
          <w:szCs w:val="24"/>
          <w:shd w:val="clear" w:color="auto" w:fill="FFFFFF"/>
        </w:rPr>
        <w:t>.</w:t>
      </w:r>
    </w:p>
    <w:p w:rsidR="0030230D" w:rsidRPr="002A7939" w:rsidRDefault="00C916BA" w:rsidP="00F85E72">
      <w:pPr>
        <w:spacing w:line="240" w:lineRule="auto"/>
        <w:jc w:val="both"/>
        <w:rPr>
          <w:rFonts w:ascii="Times New Roman" w:hAnsi="Times New Roman" w:cs="Times New Roman"/>
          <w:sz w:val="24"/>
          <w:szCs w:val="24"/>
        </w:rPr>
      </w:pPr>
      <w:r w:rsidRPr="002A7939">
        <w:rPr>
          <w:rFonts w:ascii="Times New Roman" w:hAnsi="Times New Roman" w:cs="Times New Roman"/>
          <w:sz w:val="24"/>
          <w:szCs w:val="24"/>
        </w:rPr>
        <w:t>MOYSÉS</w:t>
      </w:r>
      <w:r w:rsidR="0030230D" w:rsidRPr="002A7939">
        <w:rPr>
          <w:rFonts w:ascii="Times New Roman" w:hAnsi="Times New Roman" w:cs="Times New Roman"/>
          <w:sz w:val="24"/>
          <w:szCs w:val="24"/>
        </w:rPr>
        <w:t>, J.</w:t>
      </w:r>
      <w:r w:rsidR="0024165B" w:rsidRPr="002A7939">
        <w:rPr>
          <w:rFonts w:ascii="Times New Roman" w:hAnsi="Times New Roman" w:cs="Times New Roman"/>
          <w:sz w:val="24"/>
          <w:szCs w:val="24"/>
        </w:rPr>
        <w:t xml:space="preserve"> F.</w:t>
      </w:r>
      <w:r w:rsidRPr="002A7939">
        <w:rPr>
          <w:rFonts w:ascii="Times New Roman" w:hAnsi="Times New Roman" w:cs="Times New Roman"/>
          <w:sz w:val="24"/>
          <w:szCs w:val="24"/>
        </w:rPr>
        <w:t xml:space="preserve"> </w:t>
      </w:r>
      <w:r w:rsidRPr="002A7939">
        <w:rPr>
          <w:rFonts w:ascii="Times New Roman" w:hAnsi="Times New Roman" w:cs="Times New Roman"/>
          <w:i/>
          <w:sz w:val="24"/>
          <w:szCs w:val="24"/>
        </w:rPr>
        <w:t>et al.</w:t>
      </w:r>
      <w:r w:rsidRPr="002A7939">
        <w:rPr>
          <w:rFonts w:ascii="Times New Roman" w:hAnsi="Times New Roman" w:cs="Times New Roman"/>
          <w:sz w:val="24"/>
          <w:szCs w:val="24"/>
        </w:rPr>
        <w:t xml:space="preserve"> </w:t>
      </w:r>
      <w:r w:rsidRPr="002A7939">
        <w:rPr>
          <w:rFonts w:ascii="Times New Roman" w:hAnsi="Times New Roman" w:cs="Times New Roman"/>
          <w:b/>
          <w:sz w:val="24"/>
          <w:szCs w:val="24"/>
        </w:rPr>
        <w:t>Planejamento e gestão estratégica em organizações de saúde</w:t>
      </w:r>
      <w:r w:rsidRPr="002A7939">
        <w:rPr>
          <w:rFonts w:ascii="Times New Roman" w:hAnsi="Times New Roman" w:cs="Times New Roman"/>
          <w:sz w:val="24"/>
          <w:szCs w:val="24"/>
        </w:rPr>
        <w:t xml:space="preserve">. 2.ed. Rio de Janeiro: FGV, 2016. </w:t>
      </w:r>
    </w:p>
    <w:p w:rsidR="00280ED7" w:rsidRPr="002A7939" w:rsidRDefault="00280ED7" w:rsidP="00F85E72">
      <w:pPr>
        <w:spacing w:line="240" w:lineRule="auto"/>
        <w:jc w:val="both"/>
        <w:rPr>
          <w:rFonts w:ascii="Times New Roman" w:hAnsi="Times New Roman" w:cs="Times New Roman"/>
          <w:sz w:val="24"/>
          <w:szCs w:val="24"/>
        </w:rPr>
      </w:pPr>
      <w:r w:rsidRPr="002A7939">
        <w:rPr>
          <w:rFonts w:ascii="Times New Roman" w:hAnsi="Times New Roman" w:cs="Times New Roman"/>
          <w:sz w:val="24"/>
          <w:szCs w:val="24"/>
        </w:rPr>
        <w:lastRenderedPageBreak/>
        <w:t xml:space="preserve">MALHOTRA, N. K. </w:t>
      </w:r>
      <w:r w:rsidRPr="004957F2">
        <w:rPr>
          <w:rFonts w:ascii="Times New Roman" w:hAnsi="Times New Roman" w:cs="Times New Roman"/>
          <w:b/>
          <w:sz w:val="24"/>
          <w:szCs w:val="24"/>
        </w:rPr>
        <w:t>Pesquisa em marketing</w:t>
      </w:r>
      <w:r w:rsidRPr="002A7939">
        <w:rPr>
          <w:rFonts w:ascii="Times New Roman" w:hAnsi="Times New Roman" w:cs="Times New Roman"/>
          <w:sz w:val="24"/>
          <w:szCs w:val="24"/>
        </w:rPr>
        <w:t>: uma orientação aplicada. 4.ed. Porto Alegre: Bookman, 2006.</w:t>
      </w:r>
    </w:p>
    <w:p w:rsidR="00876BE4" w:rsidRPr="002A7939" w:rsidRDefault="001D24C2" w:rsidP="00F85E72">
      <w:pPr>
        <w:autoSpaceDE w:val="0"/>
        <w:autoSpaceDN w:val="0"/>
        <w:adjustRightInd w:val="0"/>
        <w:spacing w:line="240" w:lineRule="auto"/>
        <w:jc w:val="both"/>
        <w:rPr>
          <w:rFonts w:ascii="Times New Roman" w:hAnsi="Times New Roman" w:cs="Times New Roman"/>
          <w:bCs/>
          <w:sz w:val="24"/>
          <w:szCs w:val="24"/>
          <w:lang w:val="en-US"/>
        </w:rPr>
      </w:pPr>
      <w:r w:rsidRPr="002A7939">
        <w:rPr>
          <w:rFonts w:ascii="Times New Roman" w:hAnsi="Times New Roman" w:cs="Times New Roman"/>
          <w:bCs/>
          <w:sz w:val="24"/>
          <w:szCs w:val="24"/>
        </w:rPr>
        <w:t>MINTZBERG, H</w:t>
      </w:r>
      <w:r w:rsidR="00876BE4" w:rsidRPr="002A7939">
        <w:rPr>
          <w:rFonts w:ascii="Times New Roman" w:hAnsi="Times New Roman" w:cs="Times New Roman"/>
          <w:bCs/>
          <w:sz w:val="24"/>
          <w:szCs w:val="24"/>
        </w:rPr>
        <w:t>.</w:t>
      </w:r>
      <w:r w:rsidRPr="002A7939">
        <w:rPr>
          <w:rFonts w:ascii="Times New Roman" w:hAnsi="Times New Roman" w:cs="Times New Roman"/>
          <w:bCs/>
          <w:sz w:val="24"/>
          <w:szCs w:val="24"/>
        </w:rPr>
        <w:t>;</w:t>
      </w:r>
      <w:r w:rsidR="00876BE4" w:rsidRPr="002A7939">
        <w:rPr>
          <w:rFonts w:ascii="Times New Roman" w:hAnsi="Times New Roman" w:cs="Times New Roman"/>
          <w:bCs/>
          <w:sz w:val="24"/>
          <w:szCs w:val="24"/>
        </w:rPr>
        <w:t xml:space="preserve"> QUINN, J. B.  </w:t>
      </w:r>
      <w:r w:rsidR="00876BE4" w:rsidRPr="002A7939">
        <w:rPr>
          <w:rFonts w:ascii="Times New Roman" w:hAnsi="Times New Roman" w:cs="Times New Roman"/>
          <w:b/>
          <w:bCs/>
          <w:sz w:val="24"/>
          <w:szCs w:val="24"/>
        </w:rPr>
        <w:t>O processo da estratégia</w:t>
      </w:r>
      <w:r w:rsidR="00876BE4" w:rsidRPr="002A7939">
        <w:rPr>
          <w:rFonts w:ascii="Times New Roman" w:hAnsi="Times New Roman" w:cs="Times New Roman"/>
          <w:bCs/>
          <w:sz w:val="24"/>
          <w:szCs w:val="24"/>
        </w:rPr>
        <w:t xml:space="preserve">. </w:t>
      </w:r>
      <w:r w:rsidR="00876BE4" w:rsidRPr="002A7939">
        <w:rPr>
          <w:rFonts w:ascii="Times New Roman" w:hAnsi="Times New Roman" w:cs="Times New Roman"/>
          <w:bCs/>
          <w:sz w:val="24"/>
          <w:szCs w:val="24"/>
          <w:lang w:val="en-US"/>
        </w:rPr>
        <w:t>3. ed. Porto Alegre: Bookman, 2001.</w:t>
      </w:r>
    </w:p>
    <w:p w:rsidR="00876BE4" w:rsidRDefault="001D24C2" w:rsidP="00F85E72">
      <w:pPr>
        <w:pStyle w:val="Lista"/>
        <w:spacing w:after="200" w:line="240" w:lineRule="auto"/>
        <w:rPr>
          <w:rFonts w:ascii="Times New Roman" w:hAnsi="Times New Roman" w:cs="Times New Roman"/>
          <w:bCs/>
        </w:rPr>
      </w:pPr>
      <w:r w:rsidRPr="002A7939">
        <w:rPr>
          <w:rFonts w:ascii="Times New Roman" w:hAnsi="Times New Roman" w:cs="Times New Roman"/>
          <w:bCs/>
          <w:lang w:val="en-US"/>
        </w:rPr>
        <w:t xml:space="preserve">MINTZBERG H. </w:t>
      </w:r>
      <w:r w:rsidR="00876BE4" w:rsidRPr="002A7939">
        <w:rPr>
          <w:rFonts w:ascii="Times New Roman" w:hAnsi="Times New Roman" w:cs="Times New Roman"/>
          <w:bCs/>
          <w:i/>
          <w:iCs/>
          <w:lang w:val="en-US"/>
        </w:rPr>
        <w:t>et al</w:t>
      </w:r>
      <w:r w:rsidR="00876BE4" w:rsidRPr="002A7939">
        <w:rPr>
          <w:rFonts w:ascii="Times New Roman" w:hAnsi="Times New Roman" w:cs="Times New Roman"/>
          <w:bCs/>
          <w:lang w:val="en-US"/>
        </w:rPr>
        <w:t xml:space="preserve">.  </w:t>
      </w:r>
      <w:r w:rsidR="00876BE4" w:rsidRPr="002A7939">
        <w:rPr>
          <w:rFonts w:ascii="Times New Roman" w:hAnsi="Times New Roman" w:cs="Times New Roman"/>
          <w:b/>
        </w:rPr>
        <w:t>Safári de estratégia</w:t>
      </w:r>
      <w:r w:rsidRPr="002A7939">
        <w:rPr>
          <w:rFonts w:ascii="Times New Roman" w:hAnsi="Times New Roman" w:cs="Times New Roman"/>
          <w:bCs/>
        </w:rPr>
        <w:t>: u</w:t>
      </w:r>
      <w:r w:rsidR="00876BE4" w:rsidRPr="002A7939">
        <w:rPr>
          <w:rFonts w:ascii="Times New Roman" w:hAnsi="Times New Roman" w:cs="Times New Roman"/>
          <w:bCs/>
        </w:rPr>
        <w:t>m roteiro pela selva do planejamento estratégico.  Porto Alegre: Bookman, 2000.</w:t>
      </w:r>
    </w:p>
    <w:p w:rsidR="00091BC8" w:rsidRPr="002A7939" w:rsidRDefault="00091BC8" w:rsidP="00F85E72">
      <w:pPr>
        <w:pStyle w:val="Lista"/>
        <w:spacing w:after="200" w:line="240" w:lineRule="auto"/>
        <w:rPr>
          <w:rFonts w:ascii="Times New Roman" w:hAnsi="Times New Roman" w:cs="Times New Roman"/>
          <w:bCs/>
        </w:rPr>
      </w:pPr>
      <w:r w:rsidRPr="00091BC8">
        <w:rPr>
          <w:rFonts w:ascii="Times New Roman" w:hAnsi="Times New Roman" w:cs="Times New Roman"/>
          <w:bCs/>
        </w:rPr>
        <w:t xml:space="preserve">NEVES, J. </w:t>
      </w:r>
      <w:r w:rsidRPr="00091BC8">
        <w:rPr>
          <w:rFonts w:ascii="Times New Roman" w:hAnsi="Times New Roman" w:cs="Times New Roman"/>
          <w:b/>
          <w:bCs/>
        </w:rPr>
        <w:t>Avaliação e gestão da performance estratégica da empresa</w:t>
      </w:r>
      <w:r w:rsidRPr="00091BC8">
        <w:rPr>
          <w:rFonts w:ascii="Times New Roman" w:hAnsi="Times New Roman" w:cs="Times New Roman"/>
          <w:bCs/>
        </w:rPr>
        <w:t>. 2.ed. Lisboa: Texto Editora: 2011</w:t>
      </w:r>
    </w:p>
    <w:p w:rsidR="00CD4C45" w:rsidRPr="002A7939" w:rsidRDefault="00CD4C45" w:rsidP="00F85E72">
      <w:pPr>
        <w:spacing w:line="240" w:lineRule="auto"/>
        <w:jc w:val="both"/>
        <w:rPr>
          <w:rFonts w:ascii="Times New Roman" w:hAnsi="Times New Roman" w:cs="Times New Roman"/>
          <w:color w:val="000000" w:themeColor="text1"/>
          <w:sz w:val="24"/>
          <w:szCs w:val="24"/>
        </w:rPr>
      </w:pPr>
      <w:r w:rsidRPr="002A7939">
        <w:rPr>
          <w:rFonts w:ascii="Times New Roman" w:hAnsi="Times New Roman" w:cs="Times New Roman"/>
          <w:color w:val="000000" w:themeColor="text1"/>
          <w:sz w:val="24"/>
          <w:szCs w:val="24"/>
        </w:rPr>
        <w:t>NONAKA, I.</w:t>
      </w:r>
      <w:r w:rsidR="001D3B00" w:rsidRPr="002A7939">
        <w:rPr>
          <w:rFonts w:ascii="Times New Roman" w:hAnsi="Times New Roman" w:cs="Times New Roman"/>
          <w:color w:val="000000" w:themeColor="text1"/>
          <w:sz w:val="24"/>
          <w:szCs w:val="24"/>
        </w:rPr>
        <w:t>;</w:t>
      </w:r>
      <w:r w:rsidRPr="002A7939">
        <w:rPr>
          <w:rFonts w:ascii="Times New Roman" w:hAnsi="Times New Roman" w:cs="Times New Roman"/>
          <w:color w:val="000000" w:themeColor="text1"/>
          <w:sz w:val="24"/>
          <w:szCs w:val="24"/>
        </w:rPr>
        <w:t xml:space="preserve"> TAKEUCHI, H. </w:t>
      </w:r>
      <w:r w:rsidRPr="002A7939">
        <w:rPr>
          <w:rFonts w:ascii="Times New Roman" w:hAnsi="Times New Roman" w:cs="Times New Roman"/>
          <w:b/>
          <w:color w:val="000000" w:themeColor="text1"/>
          <w:sz w:val="24"/>
          <w:szCs w:val="24"/>
        </w:rPr>
        <w:t>Criação de conhecimento na empresa</w:t>
      </w:r>
      <w:r w:rsidRPr="002A7939">
        <w:rPr>
          <w:rFonts w:ascii="Times New Roman" w:hAnsi="Times New Roman" w:cs="Times New Roman"/>
          <w:color w:val="000000" w:themeColor="text1"/>
          <w:sz w:val="24"/>
          <w:szCs w:val="24"/>
        </w:rPr>
        <w:t xml:space="preserve">: como as empresas japonesas geram a dinâmica da inovação. 16. ed. Rio de Janeiro: Campus, 1997. </w:t>
      </w:r>
    </w:p>
    <w:p w:rsidR="005967D5" w:rsidRPr="002A7939" w:rsidRDefault="005967D5" w:rsidP="001D24C2">
      <w:pPr>
        <w:jc w:val="both"/>
        <w:rPr>
          <w:rFonts w:ascii="Times New Roman" w:hAnsi="Times New Roman" w:cs="Times New Roman"/>
          <w:color w:val="000000" w:themeColor="text1"/>
          <w:sz w:val="24"/>
          <w:szCs w:val="24"/>
        </w:rPr>
      </w:pPr>
      <w:r w:rsidRPr="002A7939">
        <w:rPr>
          <w:rFonts w:ascii="Times New Roman" w:hAnsi="Times New Roman" w:cs="Times New Roman"/>
          <w:sz w:val="24"/>
          <w:szCs w:val="24"/>
        </w:rPr>
        <w:t xml:space="preserve">NONAKA, </w:t>
      </w:r>
      <w:proofErr w:type="spellStart"/>
      <w:r w:rsidRPr="002A7939">
        <w:rPr>
          <w:rFonts w:ascii="Times New Roman" w:hAnsi="Times New Roman" w:cs="Times New Roman"/>
          <w:sz w:val="24"/>
          <w:szCs w:val="24"/>
        </w:rPr>
        <w:t>Ikujiro</w:t>
      </w:r>
      <w:proofErr w:type="spellEnd"/>
      <w:r w:rsidRPr="002A7939">
        <w:rPr>
          <w:rFonts w:ascii="Times New Roman" w:hAnsi="Times New Roman" w:cs="Times New Roman"/>
          <w:sz w:val="24"/>
          <w:szCs w:val="24"/>
        </w:rPr>
        <w:t xml:space="preserve">. </w:t>
      </w:r>
      <w:r w:rsidRPr="002A7939">
        <w:rPr>
          <w:rFonts w:ascii="Times New Roman" w:hAnsi="Times New Roman" w:cs="Times New Roman"/>
          <w:b/>
          <w:sz w:val="24"/>
          <w:szCs w:val="24"/>
        </w:rPr>
        <w:t>A empresa criadora de conhecimento</w:t>
      </w:r>
      <w:r w:rsidRPr="002A7939">
        <w:rPr>
          <w:rFonts w:ascii="Times New Roman" w:hAnsi="Times New Roman" w:cs="Times New Roman"/>
          <w:sz w:val="24"/>
          <w:szCs w:val="24"/>
        </w:rPr>
        <w:t>. 4. ed. Rio de Janeiro: Campus, 2000.</w:t>
      </w:r>
    </w:p>
    <w:p w:rsidR="003814BC" w:rsidRDefault="005E7981" w:rsidP="00F85E72">
      <w:pPr>
        <w:spacing w:line="240" w:lineRule="auto"/>
        <w:jc w:val="both"/>
        <w:rPr>
          <w:rFonts w:ascii="Times New Roman" w:hAnsi="Times New Roman" w:cs="Times New Roman"/>
          <w:sz w:val="24"/>
          <w:szCs w:val="24"/>
        </w:rPr>
      </w:pPr>
      <w:r w:rsidRPr="002A7939">
        <w:rPr>
          <w:rFonts w:ascii="Times New Roman" w:hAnsi="Times New Roman" w:cs="Times New Roman"/>
          <w:sz w:val="24"/>
          <w:szCs w:val="24"/>
        </w:rPr>
        <w:t>OLIVEIRA, D</w:t>
      </w:r>
      <w:r w:rsidR="00DE4D2F" w:rsidRPr="002A7939">
        <w:rPr>
          <w:rFonts w:ascii="Times New Roman" w:hAnsi="Times New Roman" w:cs="Times New Roman"/>
          <w:sz w:val="24"/>
          <w:szCs w:val="24"/>
        </w:rPr>
        <w:t>. P.</w:t>
      </w:r>
      <w:r w:rsidRPr="002A7939">
        <w:rPr>
          <w:rFonts w:ascii="Times New Roman" w:hAnsi="Times New Roman" w:cs="Times New Roman"/>
          <w:sz w:val="24"/>
          <w:szCs w:val="24"/>
        </w:rPr>
        <w:t xml:space="preserve"> R</w:t>
      </w:r>
      <w:r w:rsidR="00DE4D2F" w:rsidRPr="002A7939">
        <w:rPr>
          <w:rFonts w:ascii="Times New Roman" w:hAnsi="Times New Roman" w:cs="Times New Roman"/>
          <w:sz w:val="24"/>
          <w:szCs w:val="24"/>
        </w:rPr>
        <w:t>.</w:t>
      </w:r>
      <w:r w:rsidRPr="002A7939">
        <w:rPr>
          <w:rFonts w:ascii="Times New Roman" w:hAnsi="Times New Roman" w:cs="Times New Roman"/>
          <w:sz w:val="24"/>
          <w:szCs w:val="24"/>
        </w:rPr>
        <w:t xml:space="preserve"> </w:t>
      </w:r>
      <w:r w:rsidRPr="002A7939">
        <w:rPr>
          <w:rFonts w:ascii="Times New Roman" w:hAnsi="Times New Roman" w:cs="Times New Roman"/>
          <w:b/>
          <w:sz w:val="24"/>
          <w:szCs w:val="24"/>
        </w:rPr>
        <w:t>Sistemas de informações gerenciais: estratégias, táticas, operacionais.</w:t>
      </w:r>
      <w:r w:rsidRPr="002A7939">
        <w:rPr>
          <w:rFonts w:ascii="Times New Roman" w:hAnsi="Times New Roman" w:cs="Times New Roman"/>
          <w:sz w:val="24"/>
          <w:szCs w:val="24"/>
        </w:rPr>
        <w:t xml:space="preserve"> 6ª ed. São Paulo. Ed. Atlas, 1999.</w:t>
      </w:r>
    </w:p>
    <w:p w:rsidR="009B26AE" w:rsidRDefault="009B26AE" w:rsidP="00F85E72">
      <w:pPr>
        <w:spacing w:line="240" w:lineRule="auto"/>
        <w:jc w:val="both"/>
        <w:rPr>
          <w:rFonts w:ascii="Times New Roman" w:hAnsi="Times New Roman" w:cs="Times New Roman"/>
          <w:sz w:val="24"/>
          <w:szCs w:val="24"/>
        </w:rPr>
      </w:pPr>
      <w:r w:rsidRPr="002A7939">
        <w:rPr>
          <w:rFonts w:ascii="Times New Roman" w:hAnsi="Times New Roman" w:cs="Times New Roman"/>
          <w:sz w:val="24"/>
          <w:szCs w:val="24"/>
        </w:rPr>
        <w:t xml:space="preserve">_____. </w:t>
      </w:r>
      <w:r w:rsidRPr="002A7939">
        <w:rPr>
          <w:rFonts w:ascii="Times New Roman" w:hAnsi="Times New Roman" w:cs="Times New Roman"/>
          <w:b/>
          <w:sz w:val="24"/>
          <w:szCs w:val="24"/>
        </w:rPr>
        <w:t xml:space="preserve">Planejamento </w:t>
      </w:r>
      <w:r w:rsidR="007502B7">
        <w:rPr>
          <w:rFonts w:ascii="Times New Roman" w:hAnsi="Times New Roman" w:cs="Times New Roman"/>
          <w:b/>
          <w:sz w:val="24"/>
          <w:szCs w:val="24"/>
        </w:rPr>
        <w:t>e</w:t>
      </w:r>
      <w:r w:rsidRPr="002A7939">
        <w:rPr>
          <w:rFonts w:ascii="Times New Roman" w:hAnsi="Times New Roman" w:cs="Times New Roman"/>
          <w:b/>
          <w:sz w:val="24"/>
          <w:szCs w:val="24"/>
        </w:rPr>
        <w:t>stratégico. Conceitos, metodologia, práticas.</w:t>
      </w:r>
      <w:r w:rsidRPr="002A7939">
        <w:rPr>
          <w:rFonts w:ascii="Times New Roman" w:hAnsi="Times New Roman" w:cs="Times New Roman"/>
          <w:sz w:val="24"/>
          <w:szCs w:val="24"/>
        </w:rPr>
        <w:t xml:space="preserve"> 32. ed. São Paulo: Atlas, 2014.</w:t>
      </w:r>
    </w:p>
    <w:p w:rsidR="00EF4BB2" w:rsidRPr="002A7939" w:rsidRDefault="00EF4BB2" w:rsidP="00F85E72">
      <w:pPr>
        <w:spacing w:line="240" w:lineRule="auto"/>
        <w:jc w:val="both"/>
        <w:rPr>
          <w:rFonts w:ascii="Times New Roman" w:hAnsi="Times New Roman" w:cs="Times New Roman"/>
          <w:sz w:val="24"/>
          <w:szCs w:val="24"/>
        </w:rPr>
      </w:pPr>
      <w:r w:rsidRPr="002A7939">
        <w:rPr>
          <w:rFonts w:ascii="Times New Roman" w:hAnsi="Times New Roman" w:cs="Times New Roman"/>
          <w:sz w:val="24"/>
          <w:szCs w:val="24"/>
        </w:rPr>
        <w:t xml:space="preserve">OLIVEIRA, E. C. M. </w:t>
      </w:r>
      <w:r w:rsidRPr="002A7939">
        <w:rPr>
          <w:rFonts w:ascii="Times New Roman" w:hAnsi="Times New Roman" w:cs="Times New Roman"/>
          <w:i/>
          <w:sz w:val="24"/>
          <w:szCs w:val="24"/>
        </w:rPr>
        <w:t>et al</w:t>
      </w:r>
      <w:r w:rsidRPr="002A7939">
        <w:rPr>
          <w:rFonts w:ascii="Times New Roman" w:hAnsi="Times New Roman" w:cs="Times New Roman"/>
          <w:sz w:val="24"/>
          <w:szCs w:val="24"/>
        </w:rPr>
        <w:t xml:space="preserve">. </w:t>
      </w:r>
      <w:r w:rsidRPr="002A7939">
        <w:rPr>
          <w:rFonts w:ascii="Times New Roman" w:hAnsi="Times New Roman" w:cs="Times New Roman"/>
          <w:b/>
          <w:sz w:val="24"/>
          <w:szCs w:val="24"/>
        </w:rPr>
        <w:t xml:space="preserve">Capital intelectual. Reconhecimento e </w:t>
      </w:r>
      <w:r w:rsidR="007502B7">
        <w:rPr>
          <w:rFonts w:ascii="Times New Roman" w:hAnsi="Times New Roman" w:cs="Times New Roman"/>
          <w:b/>
          <w:sz w:val="24"/>
          <w:szCs w:val="24"/>
        </w:rPr>
        <w:t>m</w:t>
      </w:r>
      <w:r w:rsidRPr="002A7939">
        <w:rPr>
          <w:rFonts w:ascii="Times New Roman" w:hAnsi="Times New Roman" w:cs="Times New Roman"/>
          <w:b/>
          <w:sz w:val="24"/>
          <w:szCs w:val="24"/>
        </w:rPr>
        <w:t>ensuração.</w:t>
      </w:r>
      <w:r w:rsidR="003E7121" w:rsidRPr="002A7939">
        <w:rPr>
          <w:rFonts w:ascii="Times New Roman" w:hAnsi="Times New Roman" w:cs="Times New Roman"/>
          <w:sz w:val="24"/>
          <w:szCs w:val="24"/>
        </w:rPr>
        <w:t xml:space="preserve"> </w:t>
      </w:r>
      <w:r w:rsidRPr="002A7939">
        <w:rPr>
          <w:rFonts w:ascii="Times New Roman" w:hAnsi="Times New Roman" w:cs="Times New Roman"/>
          <w:sz w:val="24"/>
          <w:szCs w:val="24"/>
        </w:rPr>
        <w:t>Curitiba: Juruá, 2011.</w:t>
      </w:r>
    </w:p>
    <w:p w:rsidR="0047652E" w:rsidRPr="002A7939" w:rsidRDefault="0047652E" w:rsidP="00F85E72">
      <w:pPr>
        <w:spacing w:line="240" w:lineRule="auto"/>
        <w:jc w:val="both"/>
        <w:rPr>
          <w:rFonts w:ascii="Times New Roman" w:hAnsi="Times New Roman" w:cs="Times New Roman"/>
          <w:sz w:val="24"/>
          <w:szCs w:val="24"/>
        </w:rPr>
      </w:pPr>
      <w:r w:rsidRPr="002A7939">
        <w:rPr>
          <w:rFonts w:ascii="Times New Roman" w:hAnsi="Times New Roman" w:cs="Times New Roman"/>
          <w:sz w:val="24"/>
          <w:szCs w:val="24"/>
        </w:rPr>
        <w:t xml:space="preserve">PETTIGREW, A. M. </w:t>
      </w:r>
      <w:r w:rsidRPr="002A7939">
        <w:rPr>
          <w:rFonts w:ascii="Times New Roman" w:hAnsi="Times New Roman" w:cs="Times New Roman"/>
          <w:b/>
          <w:sz w:val="24"/>
          <w:szCs w:val="24"/>
        </w:rPr>
        <w:t>A cultura das organizações é administrável?</w:t>
      </w:r>
      <w:r w:rsidRPr="002A7939">
        <w:rPr>
          <w:rFonts w:ascii="Times New Roman" w:hAnsi="Times New Roman" w:cs="Times New Roman"/>
          <w:sz w:val="24"/>
          <w:szCs w:val="24"/>
        </w:rPr>
        <w:t xml:space="preserve"> In: FLEURY, M.T.L.; FISCHER, R.M. Cultura e poder nas organizações. São Paulo</w:t>
      </w:r>
      <w:r w:rsidR="003E7121" w:rsidRPr="002A7939">
        <w:rPr>
          <w:rFonts w:ascii="Times New Roman" w:hAnsi="Times New Roman" w:cs="Times New Roman"/>
          <w:sz w:val="24"/>
          <w:szCs w:val="24"/>
        </w:rPr>
        <w:t>: Atlas, 1989.</w:t>
      </w:r>
      <w:r w:rsidRPr="002A7939">
        <w:rPr>
          <w:rFonts w:ascii="Times New Roman" w:hAnsi="Times New Roman" w:cs="Times New Roman"/>
          <w:sz w:val="24"/>
          <w:szCs w:val="24"/>
        </w:rPr>
        <w:t xml:space="preserve"> </w:t>
      </w:r>
    </w:p>
    <w:p w:rsidR="00442759" w:rsidRPr="002A7939" w:rsidRDefault="00442759" w:rsidP="00F85E72">
      <w:pPr>
        <w:spacing w:line="240" w:lineRule="auto"/>
        <w:jc w:val="both"/>
        <w:rPr>
          <w:rFonts w:ascii="Times New Roman" w:hAnsi="Times New Roman" w:cs="Times New Roman"/>
          <w:sz w:val="24"/>
          <w:szCs w:val="24"/>
        </w:rPr>
      </w:pPr>
      <w:r w:rsidRPr="002A7939">
        <w:rPr>
          <w:rFonts w:ascii="Times New Roman" w:hAnsi="Times New Roman" w:cs="Times New Roman"/>
          <w:sz w:val="24"/>
          <w:szCs w:val="24"/>
        </w:rPr>
        <w:t xml:space="preserve">PIRES. J. C. de S.; MACEDO, K. B. </w:t>
      </w:r>
      <w:r w:rsidRPr="002A7939">
        <w:rPr>
          <w:rFonts w:ascii="Times New Roman" w:hAnsi="Times New Roman" w:cs="Times New Roman"/>
          <w:b/>
          <w:sz w:val="24"/>
          <w:szCs w:val="24"/>
        </w:rPr>
        <w:t>Cultura organizacional em organizações públicas no Brasil</w:t>
      </w:r>
      <w:r w:rsidRPr="002A7939">
        <w:rPr>
          <w:rFonts w:ascii="Times New Roman" w:hAnsi="Times New Roman" w:cs="Times New Roman"/>
          <w:sz w:val="24"/>
          <w:szCs w:val="24"/>
        </w:rPr>
        <w:t xml:space="preserve">. RAP, Rio de Janeiro, v.40, n.1, p.81-105, </w:t>
      </w:r>
      <w:r w:rsidR="00F65B9D" w:rsidRPr="002A7939">
        <w:rPr>
          <w:rFonts w:ascii="Times New Roman" w:hAnsi="Times New Roman" w:cs="Times New Roman"/>
          <w:sz w:val="24"/>
          <w:szCs w:val="24"/>
        </w:rPr>
        <w:t>jan./</w:t>
      </w:r>
      <w:r w:rsidRPr="002A7939">
        <w:rPr>
          <w:rFonts w:ascii="Times New Roman" w:hAnsi="Times New Roman" w:cs="Times New Roman"/>
          <w:sz w:val="24"/>
          <w:szCs w:val="24"/>
        </w:rPr>
        <w:t>fev. 2006.</w:t>
      </w:r>
    </w:p>
    <w:p w:rsidR="00BC2C03" w:rsidRPr="002A7939" w:rsidRDefault="00BC2C03" w:rsidP="00422CF4">
      <w:pPr>
        <w:spacing w:line="360" w:lineRule="auto"/>
        <w:jc w:val="both"/>
        <w:rPr>
          <w:rFonts w:ascii="Times New Roman" w:hAnsi="Times New Roman" w:cs="Times New Roman"/>
          <w:sz w:val="24"/>
          <w:szCs w:val="24"/>
        </w:rPr>
      </w:pPr>
      <w:r w:rsidRPr="002A7939">
        <w:rPr>
          <w:rFonts w:ascii="Times New Roman" w:hAnsi="Times New Roman" w:cs="Times New Roman"/>
          <w:sz w:val="24"/>
          <w:szCs w:val="24"/>
        </w:rPr>
        <w:t xml:space="preserve">POLANYI, M. </w:t>
      </w:r>
      <w:r w:rsidRPr="002A7939">
        <w:rPr>
          <w:rFonts w:ascii="Times New Roman" w:hAnsi="Times New Roman" w:cs="Times New Roman"/>
          <w:b/>
          <w:sz w:val="24"/>
          <w:szCs w:val="24"/>
        </w:rPr>
        <w:t xml:space="preserve">The </w:t>
      </w:r>
      <w:proofErr w:type="spellStart"/>
      <w:r w:rsidRPr="002A7939">
        <w:rPr>
          <w:rFonts w:ascii="Times New Roman" w:hAnsi="Times New Roman" w:cs="Times New Roman"/>
          <w:b/>
          <w:sz w:val="24"/>
          <w:szCs w:val="24"/>
        </w:rPr>
        <w:t>tacit</w:t>
      </w:r>
      <w:proofErr w:type="spellEnd"/>
      <w:r w:rsidRPr="002A7939">
        <w:rPr>
          <w:rFonts w:ascii="Times New Roman" w:hAnsi="Times New Roman" w:cs="Times New Roman"/>
          <w:b/>
          <w:sz w:val="24"/>
          <w:szCs w:val="24"/>
        </w:rPr>
        <w:t xml:space="preserve"> </w:t>
      </w:r>
      <w:proofErr w:type="spellStart"/>
      <w:r w:rsidRPr="002A7939">
        <w:rPr>
          <w:rFonts w:ascii="Times New Roman" w:hAnsi="Times New Roman" w:cs="Times New Roman"/>
          <w:b/>
          <w:sz w:val="24"/>
          <w:szCs w:val="24"/>
        </w:rPr>
        <w:t>dimension</w:t>
      </w:r>
      <w:proofErr w:type="spellEnd"/>
      <w:r w:rsidRPr="002A7939">
        <w:rPr>
          <w:rFonts w:ascii="Times New Roman" w:hAnsi="Times New Roman" w:cs="Times New Roman"/>
          <w:sz w:val="24"/>
          <w:szCs w:val="24"/>
        </w:rPr>
        <w:t>. Gloucester: Peter Smith, 1983.</w:t>
      </w:r>
    </w:p>
    <w:p w:rsidR="00EE6997" w:rsidRPr="002A7939" w:rsidRDefault="00EE6997" w:rsidP="00F85E72">
      <w:pPr>
        <w:pStyle w:val="Lista"/>
        <w:spacing w:after="200" w:line="240" w:lineRule="auto"/>
        <w:rPr>
          <w:rFonts w:ascii="Times New Roman" w:hAnsi="Times New Roman" w:cs="Times New Roman"/>
          <w:bCs/>
          <w:lang w:val="en-US"/>
        </w:rPr>
      </w:pPr>
      <w:r w:rsidRPr="002A7939">
        <w:rPr>
          <w:rFonts w:ascii="Times New Roman" w:hAnsi="Times New Roman" w:cs="Times New Roman"/>
          <w:bCs/>
          <w:lang w:val="en-US"/>
        </w:rPr>
        <w:t xml:space="preserve">PORTER, Michel E.  </w:t>
      </w:r>
      <w:r w:rsidRPr="002A7939">
        <w:rPr>
          <w:rFonts w:ascii="Times New Roman" w:hAnsi="Times New Roman" w:cs="Times New Roman"/>
          <w:b/>
          <w:lang w:val="en-US"/>
        </w:rPr>
        <w:t>Competitive strategy</w:t>
      </w:r>
      <w:r w:rsidRPr="002A7939">
        <w:rPr>
          <w:rFonts w:ascii="Times New Roman" w:hAnsi="Times New Roman" w:cs="Times New Roman"/>
          <w:bCs/>
          <w:lang w:val="en-US"/>
        </w:rPr>
        <w:t xml:space="preserve"> – Techniques for analyzing industries and competitors   New York: Free Press, 1980.</w:t>
      </w:r>
    </w:p>
    <w:p w:rsidR="000B5DEA" w:rsidRPr="002A7939" w:rsidRDefault="000B5DEA" w:rsidP="00F85E72">
      <w:pPr>
        <w:spacing w:line="240" w:lineRule="auto"/>
        <w:jc w:val="both"/>
        <w:rPr>
          <w:rFonts w:ascii="Times New Roman" w:hAnsi="Times New Roman" w:cs="Times New Roman"/>
          <w:sz w:val="24"/>
          <w:szCs w:val="24"/>
        </w:rPr>
      </w:pPr>
      <w:r w:rsidRPr="002A7939">
        <w:rPr>
          <w:rFonts w:ascii="Times New Roman" w:hAnsi="Times New Roman" w:cs="Times New Roman"/>
          <w:sz w:val="24"/>
          <w:szCs w:val="24"/>
        </w:rPr>
        <w:t>REZENDE, J.</w:t>
      </w:r>
      <w:r w:rsidR="003E7121" w:rsidRPr="002A7939">
        <w:rPr>
          <w:rFonts w:ascii="Times New Roman" w:hAnsi="Times New Roman" w:cs="Times New Roman"/>
          <w:sz w:val="24"/>
          <w:szCs w:val="24"/>
        </w:rPr>
        <w:t xml:space="preserve"> </w:t>
      </w:r>
      <w:r w:rsidRPr="002A7939">
        <w:rPr>
          <w:rFonts w:ascii="Times New Roman" w:hAnsi="Times New Roman" w:cs="Times New Roman"/>
          <w:sz w:val="24"/>
          <w:szCs w:val="24"/>
        </w:rPr>
        <w:t xml:space="preserve">F. </w:t>
      </w:r>
      <w:r w:rsidRPr="002A7939">
        <w:rPr>
          <w:rFonts w:ascii="Times New Roman" w:hAnsi="Times New Roman" w:cs="Times New Roman"/>
          <w:b/>
          <w:sz w:val="24"/>
          <w:szCs w:val="24"/>
        </w:rPr>
        <w:t xml:space="preserve">O alinhamento estratégico, o </w:t>
      </w:r>
      <w:proofErr w:type="spellStart"/>
      <w:r w:rsidRPr="002A7939">
        <w:rPr>
          <w:rFonts w:ascii="Times New Roman" w:hAnsi="Times New Roman" w:cs="Times New Roman"/>
          <w:b/>
          <w:sz w:val="24"/>
          <w:szCs w:val="24"/>
        </w:rPr>
        <w:t>balanced</w:t>
      </w:r>
      <w:proofErr w:type="spellEnd"/>
      <w:r w:rsidRPr="002A7939">
        <w:rPr>
          <w:rFonts w:ascii="Times New Roman" w:hAnsi="Times New Roman" w:cs="Times New Roman"/>
          <w:b/>
          <w:sz w:val="24"/>
          <w:szCs w:val="24"/>
        </w:rPr>
        <w:t xml:space="preserve"> </w:t>
      </w:r>
      <w:proofErr w:type="spellStart"/>
      <w:r w:rsidRPr="002A7939">
        <w:rPr>
          <w:rFonts w:ascii="Times New Roman" w:hAnsi="Times New Roman" w:cs="Times New Roman"/>
          <w:b/>
          <w:sz w:val="24"/>
          <w:szCs w:val="24"/>
        </w:rPr>
        <w:t>scorecard</w:t>
      </w:r>
      <w:proofErr w:type="spellEnd"/>
      <w:r w:rsidRPr="002A7939">
        <w:rPr>
          <w:rFonts w:ascii="Times New Roman" w:hAnsi="Times New Roman" w:cs="Times New Roman"/>
          <w:b/>
          <w:sz w:val="24"/>
          <w:szCs w:val="24"/>
        </w:rPr>
        <w:t xml:space="preserve"> e o capital intelectual no Brasil</w:t>
      </w:r>
      <w:r w:rsidRPr="002A7939">
        <w:rPr>
          <w:rFonts w:ascii="Times New Roman" w:hAnsi="Times New Roman" w:cs="Times New Roman"/>
          <w:sz w:val="24"/>
          <w:szCs w:val="24"/>
        </w:rPr>
        <w:t>: um estudo empírico nas empresas de maior complexidade e repercussão. Tese</w:t>
      </w:r>
      <w:r w:rsidR="00CE334F" w:rsidRPr="002A7939">
        <w:rPr>
          <w:rFonts w:ascii="Times New Roman" w:hAnsi="Times New Roman" w:cs="Times New Roman"/>
          <w:sz w:val="24"/>
          <w:szCs w:val="24"/>
        </w:rPr>
        <w:t xml:space="preserve"> (Doutorado)</w:t>
      </w:r>
      <w:r w:rsidRPr="002A7939">
        <w:rPr>
          <w:rFonts w:ascii="Times New Roman" w:hAnsi="Times New Roman" w:cs="Times New Roman"/>
          <w:sz w:val="24"/>
          <w:szCs w:val="24"/>
        </w:rPr>
        <w:t xml:space="preserve"> – Universidade Federal do Rio de Janeiro (UFRJ). Instituto COPPEAD em Administração. Rio de Janeiro, 2006.</w:t>
      </w:r>
    </w:p>
    <w:p w:rsidR="00175980" w:rsidRDefault="00175980" w:rsidP="00F85E72">
      <w:pPr>
        <w:spacing w:line="240" w:lineRule="auto"/>
        <w:jc w:val="both"/>
        <w:rPr>
          <w:rFonts w:ascii="Times New Roman" w:hAnsi="Times New Roman" w:cs="Times New Roman"/>
          <w:sz w:val="24"/>
          <w:szCs w:val="24"/>
        </w:rPr>
      </w:pPr>
      <w:r w:rsidRPr="002A7939">
        <w:rPr>
          <w:rFonts w:ascii="Times New Roman" w:hAnsi="Times New Roman" w:cs="Times New Roman"/>
          <w:sz w:val="24"/>
          <w:szCs w:val="24"/>
        </w:rPr>
        <w:t xml:space="preserve">REZENDE, J. F. </w:t>
      </w:r>
      <w:r w:rsidRPr="002A7939">
        <w:rPr>
          <w:rFonts w:ascii="Times New Roman" w:hAnsi="Times New Roman" w:cs="Times New Roman"/>
          <w:i/>
          <w:sz w:val="24"/>
          <w:szCs w:val="24"/>
        </w:rPr>
        <w:t>et al.</w:t>
      </w:r>
      <w:r w:rsidRPr="002A7939">
        <w:rPr>
          <w:rFonts w:ascii="Times New Roman" w:hAnsi="Times New Roman" w:cs="Times New Roman"/>
          <w:sz w:val="24"/>
          <w:szCs w:val="24"/>
        </w:rPr>
        <w:t xml:space="preserve"> </w:t>
      </w:r>
      <w:r w:rsidRPr="002A7939">
        <w:rPr>
          <w:rFonts w:ascii="Times New Roman" w:hAnsi="Times New Roman" w:cs="Times New Roman"/>
          <w:b/>
          <w:sz w:val="24"/>
          <w:szCs w:val="24"/>
        </w:rPr>
        <w:t xml:space="preserve">Gestão do conhecimento, capital intelectual e ativos intangíveis: </w:t>
      </w:r>
      <w:r w:rsidRPr="002A7939">
        <w:rPr>
          <w:rFonts w:ascii="Times New Roman" w:hAnsi="Times New Roman" w:cs="Times New Roman"/>
          <w:sz w:val="24"/>
          <w:szCs w:val="24"/>
        </w:rPr>
        <w:t>teorias, métodos e debates sobre a geração de valor nas organizações contemporâneas. Rio de Janeiro: Elsevier, 2014.</w:t>
      </w:r>
    </w:p>
    <w:p w:rsidR="00612423" w:rsidRPr="00091BC8" w:rsidRDefault="00612423" w:rsidP="00F85E72">
      <w:pPr>
        <w:spacing w:line="240" w:lineRule="auto"/>
        <w:jc w:val="both"/>
        <w:rPr>
          <w:rFonts w:ascii="Times New Roman" w:hAnsi="Times New Roman" w:cs="Times New Roman"/>
          <w:sz w:val="24"/>
          <w:szCs w:val="24"/>
        </w:rPr>
      </w:pPr>
      <w:r w:rsidRPr="00091BC8">
        <w:rPr>
          <w:rFonts w:ascii="Times New Roman" w:hAnsi="Times New Roman" w:cs="Times New Roman"/>
          <w:sz w:val="24"/>
          <w:szCs w:val="24"/>
        </w:rPr>
        <w:t xml:space="preserve">ROBBINS, S. P. </w:t>
      </w:r>
      <w:r w:rsidRPr="00091BC8">
        <w:rPr>
          <w:rFonts w:ascii="Times New Roman" w:hAnsi="Times New Roman" w:cs="Times New Roman"/>
          <w:b/>
          <w:sz w:val="24"/>
          <w:szCs w:val="24"/>
        </w:rPr>
        <w:t xml:space="preserve">Comportamento </w:t>
      </w:r>
      <w:r w:rsidR="007B5C74">
        <w:rPr>
          <w:rFonts w:ascii="Times New Roman" w:hAnsi="Times New Roman" w:cs="Times New Roman"/>
          <w:b/>
          <w:sz w:val="24"/>
          <w:szCs w:val="24"/>
        </w:rPr>
        <w:t>o</w:t>
      </w:r>
      <w:r w:rsidRPr="00091BC8">
        <w:rPr>
          <w:rFonts w:ascii="Times New Roman" w:hAnsi="Times New Roman" w:cs="Times New Roman"/>
          <w:b/>
          <w:sz w:val="24"/>
          <w:szCs w:val="24"/>
        </w:rPr>
        <w:t>rganizacional</w:t>
      </w:r>
      <w:r w:rsidRPr="00091BC8">
        <w:rPr>
          <w:rFonts w:ascii="Times New Roman" w:hAnsi="Times New Roman" w:cs="Times New Roman"/>
          <w:sz w:val="24"/>
          <w:szCs w:val="24"/>
        </w:rPr>
        <w:t xml:space="preserve">. 11. ed. São Paulo: Pearson Prentice Hall, 2005. 536 p. </w:t>
      </w:r>
    </w:p>
    <w:p w:rsidR="00612423" w:rsidRPr="00091BC8" w:rsidRDefault="00091BC8" w:rsidP="00091BC8">
      <w:pPr>
        <w:spacing w:line="240" w:lineRule="auto"/>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sidR="00612423" w:rsidRPr="00091BC8">
        <w:rPr>
          <w:rFonts w:ascii="Times New Roman" w:hAnsi="Times New Roman" w:cs="Times New Roman"/>
          <w:sz w:val="24"/>
          <w:szCs w:val="24"/>
        </w:rPr>
        <w:t xml:space="preserve">SCHEIN, E. H. </w:t>
      </w:r>
      <w:r w:rsidR="00612423" w:rsidRPr="00091BC8">
        <w:rPr>
          <w:rFonts w:ascii="Times New Roman" w:hAnsi="Times New Roman" w:cs="Times New Roman"/>
          <w:b/>
          <w:sz w:val="24"/>
          <w:szCs w:val="24"/>
        </w:rPr>
        <w:t xml:space="preserve">Cultura </w:t>
      </w:r>
      <w:r w:rsidR="007B5C74">
        <w:rPr>
          <w:rFonts w:ascii="Times New Roman" w:hAnsi="Times New Roman" w:cs="Times New Roman"/>
          <w:b/>
          <w:sz w:val="24"/>
          <w:szCs w:val="24"/>
        </w:rPr>
        <w:t>o</w:t>
      </w:r>
      <w:r w:rsidR="00612423" w:rsidRPr="00091BC8">
        <w:rPr>
          <w:rFonts w:ascii="Times New Roman" w:hAnsi="Times New Roman" w:cs="Times New Roman"/>
          <w:b/>
          <w:sz w:val="24"/>
          <w:szCs w:val="24"/>
        </w:rPr>
        <w:t xml:space="preserve">rganizacional e </w:t>
      </w:r>
      <w:r w:rsidR="007B5C74">
        <w:rPr>
          <w:rFonts w:ascii="Times New Roman" w:hAnsi="Times New Roman" w:cs="Times New Roman"/>
          <w:b/>
          <w:sz w:val="24"/>
          <w:szCs w:val="24"/>
        </w:rPr>
        <w:t>l</w:t>
      </w:r>
      <w:r w:rsidR="00612423" w:rsidRPr="00091BC8">
        <w:rPr>
          <w:rFonts w:ascii="Times New Roman" w:hAnsi="Times New Roman" w:cs="Times New Roman"/>
          <w:b/>
          <w:sz w:val="24"/>
          <w:szCs w:val="24"/>
        </w:rPr>
        <w:t>iderança</w:t>
      </w:r>
      <w:r w:rsidR="00612423" w:rsidRPr="00091BC8">
        <w:rPr>
          <w:rFonts w:ascii="Times New Roman" w:hAnsi="Times New Roman" w:cs="Times New Roman"/>
          <w:sz w:val="24"/>
          <w:szCs w:val="24"/>
        </w:rPr>
        <w:t>. São Paulo: Atlas S/A, 2009. 413 p.</w:t>
      </w:r>
    </w:p>
    <w:p w:rsidR="006E6C38" w:rsidRDefault="006E6C38" w:rsidP="00F85E72">
      <w:pPr>
        <w:spacing w:line="240" w:lineRule="auto"/>
        <w:jc w:val="both"/>
        <w:rPr>
          <w:rFonts w:ascii="Times New Roman" w:hAnsi="Times New Roman" w:cs="Times New Roman"/>
          <w:sz w:val="24"/>
          <w:szCs w:val="24"/>
        </w:rPr>
      </w:pPr>
      <w:r w:rsidRPr="002A7939">
        <w:rPr>
          <w:rFonts w:ascii="Times New Roman" w:hAnsi="Times New Roman" w:cs="Times New Roman"/>
          <w:sz w:val="24"/>
          <w:szCs w:val="24"/>
        </w:rPr>
        <w:lastRenderedPageBreak/>
        <w:t xml:space="preserve">SENGE, Peter. </w:t>
      </w:r>
      <w:r w:rsidRPr="002A7939">
        <w:rPr>
          <w:rFonts w:ascii="Times New Roman" w:hAnsi="Times New Roman" w:cs="Times New Roman"/>
          <w:b/>
          <w:sz w:val="24"/>
          <w:szCs w:val="24"/>
        </w:rPr>
        <w:t>A quinta disciplina</w:t>
      </w:r>
      <w:r w:rsidRPr="002A7939">
        <w:rPr>
          <w:rFonts w:ascii="Times New Roman" w:hAnsi="Times New Roman" w:cs="Times New Roman"/>
          <w:sz w:val="24"/>
          <w:szCs w:val="24"/>
        </w:rPr>
        <w:t xml:space="preserve">: a arte e prática da organização de aprendizagem. São Paulo: </w:t>
      </w:r>
      <w:proofErr w:type="spellStart"/>
      <w:r w:rsidRPr="002A7939">
        <w:rPr>
          <w:rFonts w:ascii="Times New Roman" w:hAnsi="Times New Roman" w:cs="Times New Roman"/>
          <w:sz w:val="24"/>
          <w:szCs w:val="24"/>
        </w:rPr>
        <w:t>BestSeller</w:t>
      </w:r>
      <w:proofErr w:type="spellEnd"/>
      <w:r w:rsidRPr="002A7939">
        <w:rPr>
          <w:rFonts w:ascii="Times New Roman" w:hAnsi="Times New Roman" w:cs="Times New Roman"/>
          <w:sz w:val="24"/>
          <w:szCs w:val="24"/>
        </w:rPr>
        <w:t>, 2003.</w:t>
      </w:r>
    </w:p>
    <w:p w:rsidR="00296D60" w:rsidRDefault="00296D60" w:rsidP="00F85E72">
      <w:pPr>
        <w:spacing w:line="240" w:lineRule="auto"/>
        <w:jc w:val="both"/>
        <w:rPr>
          <w:rFonts w:ascii="Times New Roman" w:hAnsi="Times New Roman" w:cs="Times New Roman"/>
          <w:sz w:val="24"/>
          <w:szCs w:val="24"/>
        </w:rPr>
      </w:pPr>
      <w:r w:rsidRPr="002A7939">
        <w:rPr>
          <w:rFonts w:ascii="Times New Roman" w:hAnsi="Times New Roman" w:cs="Times New Roman"/>
          <w:sz w:val="24"/>
          <w:szCs w:val="24"/>
        </w:rPr>
        <w:t xml:space="preserve">SHIRKY, C. </w:t>
      </w:r>
      <w:r w:rsidRPr="002A7939">
        <w:rPr>
          <w:rFonts w:ascii="Times New Roman" w:hAnsi="Times New Roman" w:cs="Times New Roman"/>
          <w:b/>
          <w:sz w:val="24"/>
          <w:szCs w:val="24"/>
        </w:rPr>
        <w:t>A cultura da participação</w:t>
      </w:r>
      <w:r w:rsidRPr="002A7939">
        <w:rPr>
          <w:rFonts w:ascii="Times New Roman" w:hAnsi="Times New Roman" w:cs="Times New Roman"/>
          <w:sz w:val="24"/>
          <w:szCs w:val="24"/>
        </w:rPr>
        <w:t>: criatividade e generosidade no mundo conectado. Rio de Janeiro: Zahar, 2011.</w:t>
      </w:r>
    </w:p>
    <w:p w:rsidR="00837B19" w:rsidRPr="002A7939" w:rsidRDefault="00837B19" w:rsidP="00F85E72">
      <w:pPr>
        <w:spacing w:line="240" w:lineRule="auto"/>
        <w:jc w:val="both"/>
        <w:rPr>
          <w:rFonts w:ascii="Times New Roman" w:hAnsi="Times New Roman" w:cs="Times New Roman"/>
          <w:sz w:val="24"/>
          <w:szCs w:val="24"/>
        </w:rPr>
      </w:pPr>
      <w:r w:rsidRPr="002A7939">
        <w:rPr>
          <w:rFonts w:ascii="Times New Roman" w:hAnsi="Times New Roman" w:cs="Times New Roman"/>
          <w:sz w:val="24"/>
          <w:szCs w:val="24"/>
        </w:rPr>
        <w:t xml:space="preserve">STEWART, T. A. </w:t>
      </w:r>
      <w:r w:rsidRPr="002A7939">
        <w:rPr>
          <w:rFonts w:ascii="Times New Roman" w:hAnsi="Times New Roman" w:cs="Times New Roman"/>
          <w:b/>
          <w:sz w:val="24"/>
          <w:szCs w:val="24"/>
        </w:rPr>
        <w:t xml:space="preserve">Capital </w:t>
      </w:r>
      <w:r w:rsidR="007B5C74">
        <w:rPr>
          <w:rFonts w:ascii="Times New Roman" w:hAnsi="Times New Roman" w:cs="Times New Roman"/>
          <w:b/>
          <w:sz w:val="24"/>
          <w:szCs w:val="24"/>
        </w:rPr>
        <w:t>i</w:t>
      </w:r>
      <w:r w:rsidRPr="002A7939">
        <w:rPr>
          <w:rFonts w:ascii="Times New Roman" w:hAnsi="Times New Roman" w:cs="Times New Roman"/>
          <w:b/>
          <w:sz w:val="24"/>
          <w:szCs w:val="24"/>
        </w:rPr>
        <w:t xml:space="preserve">ntelectual: </w:t>
      </w:r>
      <w:r w:rsidRPr="002A7939">
        <w:rPr>
          <w:rFonts w:ascii="Times New Roman" w:hAnsi="Times New Roman" w:cs="Times New Roman"/>
          <w:sz w:val="24"/>
          <w:szCs w:val="24"/>
        </w:rPr>
        <w:t>a nova vantagem competitiva das empresas. Rio de Janeiro: Campus, 1998.</w:t>
      </w:r>
    </w:p>
    <w:p w:rsidR="00BE7C1E" w:rsidRDefault="00BE7C1E" w:rsidP="00F85E72">
      <w:pPr>
        <w:spacing w:line="240" w:lineRule="auto"/>
        <w:jc w:val="both"/>
        <w:rPr>
          <w:rFonts w:ascii="Times New Roman" w:hAnsi="Times New Roman" w:cs="Times New Roman"/>
          <w:sz w:val="24"/>
          <w:szCs w:val="24"/>
        </w:rPr>
      </w:pPr>
      <w:r w:rsidRPr="002A7939">
        <w:rPr>
          <w:rFonts w:ascii="Times New Roman" w:hAnsi="Times New Roman" w:cs="Times New Roman"/>
          <w:sz w:val="24"/>
          <w:szCs w:val="24"/>
        </w:rPr>
        <w:t>SVEIBY, K.</w:t>
      </w:r>
      <w:r w:rsidR="00E74CB3" w:rsidRPr="002A7939">
        <w:rPr>
          <w:rFonts w:ascii="Times New Roman" w:hAnsi="Times New Roman" w:cs="Times New Roman"/>
          <w:sz w:val="24"/>
          <w:szCs w:val="24"/>
        </w:rPr>
        <w:t xml:space="preserve"> </w:t>
      </w:r>
      <w:r w:rsidRPr="002A7939">
        <w:rPr>
          <w:rFonts w:ascii="Times New Roman" w:hAnsi="Times New Roman" w:cs="Times New Roman"/>
          <w:sz w:val="24"/>
          <w:szCs w:val="24"/>
        </w:rPr>
        <w:t xml:space="preserve">E. </w:t>
      </w:r>
      <w:r w:rsidRPr="002A7939">
        <w:rPr>
          <w:rFonts w:ascii="Times New Roman" w:hAnsi="Times New Roman" w:cs="Times New Roman"/>
          <w:b/>
          <w:sz w:val="24"/>
          <w:szCs w:val="24"/>
        </w:rPr>
        <w:t>A nova riqueza das organizações</w:t>
      </w:r>
      <w:r w:rsidRPr="002A7939">
        <w:rPr>
          <w:rFonts w:ascii="Times New Roman" w:hAnsi="Times New Roman" w:cs="Times New Roman"/>
          <w:sz w:val="24"/>
          <w:szCs w:val="24"/>
        </w:rPr>
        <w:t>: gerenciando e avaliando patrimônios do conhecimento. 4.ed. Rio de Janeiro: Campus, 1998.</w:t>
      </w:r>
    </w:p>
    <w:p w:rsidR="008F6640" w:rsidRPr="008F6640" w:rsidRDefault="008F6640" w:rsidP="00F85E72">
      <w:pPr>
        <w:spacing w:line="240" w:lineRule="auto"/>
        <w:jc w:val="both"/>
        <w:rPr>
          <w:rFonts w:ascii="Times New Roman" w:hAnsi="Times New Roman" w:cs="Times New Roman"/>
          <w:sz w:val="24"/>
          <w:szCs w:val="24"/>
        </w:rPr>
      </w:pPr>
      <w:r w:rsidRPr="008F6640">
        <w:rPr>
          <w:rFonts w:ascii="Times New Roman" w:hAnsi="Times New Roman" w:cs="Times New Roman"/>
          <w:sz w:val="24"/>
          <w:szCs w:val="24"/>
        </w:rPr>
        <w:t xml:space="preserve">TERRA, J. C. </w:t>
      </w:r>
      <w:r w:rsidRPr="008F6640">
        <w:rPr>
          <w:rFonts w:ascii="Times New Roman" w:hAnsi="Times New Roman" w:cs="Times New Roman"/>
          <w:b/>
          <w:sz w:val="24"/>
          <w:szCs w:val="24"/>
        </w:rPr>
        <w:t xml:space="preserve">Gestão do </w:t>
      </w:r>
      <w:r w:rsidR="007B5C74">
        <w:rPr>
          <w:rFonts w:ascii="Times New Roman" w:hAnsi="Times New Roman" w:cs="Times New Roman"/>
          <w:b/>
          <w:sz w:val="24"/>
          <w:szCs w:val="24"/>
        </w:rPr>
        <w:t>c</w:t>
      </w:r>
      <w:r w:rsidRPr="008F6640">
        <w:rPr>
          <w:rFonts w:ascii="Times New Roman" w:hAnsi="Times New Roman" w:cs="Times New Roman"/>
          <w:b/>
          <w:sz w:val="24"/>
          <w:szCs w:val="24"/>
        </w:rPr>
        <w:t>onhecimento</w:t>
      </w:r>
      <w:r w:rsidRPr="008F6640">
        <w:rPr>
          <w:rFonts w:ascii="Times New Roman" w:hAnsi="Times New Roman" w:cs="Times New Roman"/>
          <w:sz w:val="24"/>
          <w:szCs w:val="24"/>
        </w:rPr>
        <w:t>: o grande desafio empresarial: uma abordagem baseada no aprendizado e na criatividade. São Paulo: Negócio Editora, 2000</w:t>
      </w:r>
    </w:p>
    <w:p w:rsidR="003E7121" w:rsidRDefault="003E7121" w:rsidP="00837B19">
      <w:pPr>
        <w:spacing w:line="360" w:lineRule="auto"/>
        <w:jc w:val="both"/>
        <w:rPr>
          <w:rFonts w:ascii="Times New Roman" w:hAnsi="Times New Roman" w:cs="Times New Roman"/>
          <w:sz w:val="24"/>
          <w:szCs w:val="24"/>
        </w:rPr>
      </w:pPr>
      <w:r w:rsidRPr="002A7939">
        <w:rPr>
          <w:rFonts w:ascii="Times New Roman" w:hAnsi="Times New Roman" w:cs="Times New Roman"/>
          <w:sz w:val="24"/>
          <w:szCs w:val="24"/>
        </w:rPr>
        <w:t xml:space="preserve">TONET, Helena </w:t>
      </w:r>
      <w:r w:rsidRPr="002A7939">
        <w:rPr>
          <w:rFonts w:ascii="Times New Roman" w:hAnsi="Times New Roman" w:cs="Times New Roman"/>
          <w:i/>
          <w:sz w:val="24"/>
          <w:szCs w:val="24"/>
        </w:rPr>
        <w:t xml:space="preserve">et al. </w:t>
      </w:r>
      <w:r w:rsidRPr="002A7939">
        <w:rPr>
          <w:rFonts w:ascii="Times New Roman" w:hAnsi="Times New Roman" w:cs="Times New Roman"/>
          <w:b/>
          <w:sz w:val="24"/>
          <w:szCs w:val="24"/>
        </w:rPr>
        <w:t>Desenvolvimento de equipes</w:t>
      </w:r>
      <w:r w:rsidRPr="002A7939">
        <w:rPr>
          <w:rFonts w:ascii="Times New Roman" w:hAnsi="Times New Roman" w:cs="Times New Roman"/>
          <w:sz w:val="24"/>
          <w:szCs w:val="24"/>
        </w:rPr>
        <w:t xml:space="preserve">. 2. ed. </w:t>
      </w:r>
      <w:r w:rsidR="00AF3B69" w:rsidRPr="002A7939">
        <w:rPr>
          <w:rFonts w:ascii="Times New Roman" w:hAnsi="Times New Roman" w:cs="Times New Roman"/>
          <w:sz w:val="24"/>
          <w:szCs w:val="24"/>
        </w:rPr>
        <w:t>Rio de Janeiro: FGV, 2009.</w:t>
      </w:r>
    </w:p>
    <w:p w:rsidR="00551C0C" w:rsidRPr="004D2AC1" w:rsidRDefault="00551C0C" w:rsidP="00F85E72">
      <w:pPr>
        <w:spacing w:line="240" w:lineRule="auto"/>
        <w:jc w:val="both"/>
        <w:rPr>
          <w:rFonts w:ascii="Times New Roman" w:hAnsi="Times New Roman" w:cs="Times New Roman"/>
          <w:sz w:val="24"/>
          <w:szCs w:val="24"/>
        </w:rPr>
      </w:pPr>
      <w:r w:rsidRPr="004D2AC1">
        <w:rPr>
          <w:rFonts w:ascii="Times New Roman" w:hAnsi="Times New Roman" w:cs="Times New Roman"/>
          <w:sz w:val="24"/>
          <w:szCs w:val="24"/>
        </w:rPr>
        <w:t>VAZ, C. R</w:t>
      </w:r>
      <w:r w:rsidR="004D2AC1" w:rsidRPr="004D2AC1">
        <w:rPr>
          <w:rFonts w:ascii="Times New Roman" w:hAnsi="Times New Roman" w:cs="Times New Roman"/>
          <w:sz w:val="24"/>
          <w:szCs w:val="24"/>
        </w:rPr>
        <w:t xml:space="preserve">. </w:t>
      </w:r>
      <w:r w:rsidRPr="004D2AC1">
        <w:rPr>
          <w:rFonts w:ascii="Times New Roman" w:hAnsi="Times New Roman" w:cs="Times New Roman"/>
          <w:i/>
          <w:sz w:val="24"/>
          <w:szCs w:val="24"/>
        </w:rPr>
        <w:t>et al</w:t>
      </w:r>
      <w:r w:rsidR="004D2AC1" w:rsidRPr="004D2AC1">
        <w:rPr>
          <w:rFonts w:ascii="Times New Roman" w:hAnsi="Times New Roman" w:cs="Times New Roman"/>
          <w:i/>
          <w:sz w:val="24"/>
          <w:szCs w:val="24"/>
        </w:rPr>
        <w:t>.</w:t>
      </w:r>
      <w:r w:rsidRPr="004D2AC1">
        <w:rPr>
          <w:rFonts w:ascii="Times New Roman" w:hAnsi="Times New Roman" w:cs="Times New Roman"/>
          <w:sz w:val="24"/>
          <w:szCs w:val="24"/>
        </w:rPr>
        <w:t xml:space="preserve"> </w:t>
      </w:r>
      <w:r w:rsidRPr="004D2AC1">
        <w:rPr>
          <w:rFonts w:ascii="Times New Roman" w:hAnsi="Times New Roman" w:cs="Times New Roman"/>
          <w:b/>
          <w:sz w:val="24"/>
          <w:szCs w:val="24"/>
        </w:rPr>
        <w:t>Capital intelectual: classificação, formas de mensuração e questionamento sobre usos futuros.</w:t>
      </w:r>
      <w:r w:rsidRPr="004D2AC1">
        <w:rPr>
          <w:rFonts w:ascii="Times New Roman" w:hAnsi="Times New Roman" w:cs="Times New Roman"/>
          <w:sz w:val="24"/>
          <w:szCs w:val="24"/>
        </w:rPr>
        <w:t xml:space="preserve"> NAVUS - Revista de Gestão e Tecnologia, v. 5, n. 2, p. 73-92, 2015.</w:t>
      </w:r>
    </w:p>
    <w:p w:rsidR="0032016C" w:rsidRPr="004D2AC1" w:rsidRDefault="0032016C" w:rsidP="00F85E72">
      <w:pPr>
        <w:spacing w:line="240" w:lineRule="auto"/>
        <w:jc w:val="both"/>
        <w:rPr>
          <w:rFonts w:ascii="Times New Roman" w:hAnsi="Times New Roman" w:cs="Times New Roman"/>
          <w:sz w:val="24"/>
          <w:szCs w:val="24"/>
        </w:rPr>
      </w:pPr>
      <w:r w:rsidRPr="004D2AC1">
        <w:rPr>
          <w:rFonts w:ascii="Times New Roman" w:hAnsi="Times New Roman" w:cs="Times New Roman"/>
          <w:sz w:val="24"/>
          <w:szCs w:val="24"/>
        </w:rPr>
        <w:t xml:space="preserve">VERGARA, </w:t>
      </w:r>
      <w:r w:rsidR="00536716" w:rsidRPr="004D2AC1">
        <w:rPr>
          <w:rFonts w:ascii="Times New Roman" w:hAnsi="Times New Roman" w:cs="Times New Roman"/>
          <w:sz w:val="24"/>
          <w:szCs w:val="24"/>
        </w:rPr>
        <w:t xml:space="preserve">S. C. </w:t>
      </w:r>
      <w:r w:rsidR="00536716" w:rsidRPr="004D2AC1">
        <w:rPr>
          <w:rFonts w:ascii="Times New Roman" w:hAnsi="Times New Roman" w:cs="Times New Roman"/>
          <w:b/>
          <w:sz w:val="24"/>
          <w:szCs w:val="24"/>
        </w:rPr>
        <w:t>Projetos e relatórios de pesquisa em administração</w:t>
      </w:r>
      <w:r w:rsidR="00536716" w:rsidRPr="004D2AC1">
        <w:rPr>
          <w:rFonts w:ascii="Times New Roman" w:hAnsi="Times New Roman" w:cs="Times New Roman"/>
          <w:sz w:val="24"/>
          <w:szCs w:val="24"/>
        </w:rPr>
        <w:t>. São Paulo: Atlas, 2007.</w:t>
      </w:r>
    </w:p>
    <w:p w:rsidR="00111116" w:rsidRPr="004D2AC1" w:rsidRDefault="00111116" w:rsidP="00F85E72">
      <w:pPr>
        <w:spacing w:line="240" w:lineRule="auto"/>
        <w:jc w:val="both"/>
        <w:rPr>
          <w:rFonts w:ascii="Times New Roman" w:hAnsi="Times New Roman" w:cs="Times New Roman"/>
          <w:sz w:val="24"/>
          <w:szCs w:val="24"/>
        </w:rPr>
      </w:pPr>
      <w:r w:rsidRPr="004D2AC1">
        <w:rPr>
          <w:rFonts w:ascii="Times New Roman" w:hAnsi="Times New Roman" w:cs="Times New Roman"/>
          <w:sz w:val="24"/>
          <w:szCs w:val="24"/>
        </w:rPr>
        <w:t xml:space="preserve">VON KROGH, G.; NONAKA, I.; ICHIJO, K. </w:t>
      </w:r>
      <w:r w:rsidRPr="004D2AC1">
        <w:rPr>
          <w:rFonts w:ascii="Times New Roman" w:hAnsi="Times New Roman" w:cs="Times New Roman"/>
          <w:b/>
          <w:sz w:val="24"/>
          <w:szCs w:val="24"/>
        </w:rPr>
        <w:t>Facilitando a criação do conhecimento</w:t>
      </w:r>
      <w:r w:rsidRPr="004D2AC1">
        <w:rPr>
          <w:rFonts w:ascii="Times New Roman" w:hAnsi="Times New Roman" w:cs="Times New Roman"/>
          <w:sz w:val="24"/>
          <w:szCs w:val="24"/>
        </w:rPr>
        <w:t>. Rio de Janeiro: Campus, 2001.</w:t>
      </w:r>
    </w:p>
    <w:p w:rsidR="0006315B" w:rsidRDefault="0006315B" w:rsidP="006C54FD">
      <w:pPr>
        <w:rPr>
          <w:rFonts w:ascii="Arial" w:hAnsi="Arial" w:cs="Arial"/>
          <w:b/>
          <w:sz w:val="24"/>
          <w:szCs w:val="24"/>
        </w:rPr>
      </w:pPr>
    </w:p>
    <w:p w:rsidR="0006315B" w:rsidRDefault="0006315B" w:rsidP="006C54FD">
      <w:pPr>
        <w:rPr>
          <w:rFonts w:ascii="Arial" w:hAnsi="Arial" w:cs="Arial"/>
          <w:b/>
          <w:sz w:val="24"/>
          <w:szCs w:val="24"/>
        </w:rPr>
      </w:pPr>
    </w:p>
    <w:p w:rsidR="0006315B" w:rsidRDefault="0006315B" w:rsidP="006C54FD">
      <w:pPr>
        <w:rPr>
          <w:rFonts w:ascii="Arial" w:hAnsi="Arial" w:cs="Arial"/>
          <w:b/>
          <w:sz w:val="24"/>
          <w:szCs w:val="24"/>
        </w:rPr>
      </w:pPr>
    </w:p>
    <w:p w:rsidR="00F5018D" w:rsidRDefault="00F5018D" w:rsidP="006C54FD">
      <w:pPr>
        <w:rPr>
          <w:rFonts w:ascii="Arial" w:hAnsi="Arial" w:cs="Arial"/>
          <w:b/>
          <w:sz w:val="24"/>
          <w:szCs w:val="24"/>
        </w:rPr>
      </w:pPr>
    </w:p>
    <w:p w:rsidR="00F5018D" w:rsidRDefault="00F5018D" w:rsidP="006C54FD">
      <w:pPr>
        <w:rPr>
          <w:rFonts w:ascii="Arial" w:hAnsi="Arial" w:cs="Arial"/>
          <w:b/>
          <w:sz w:val="24"/>
          <w:szCs w:val="24"/>
        </w:rPr>
      </w:pPr>
    </w:p>
    <w:p w:rsidR="00F5018D" w:rsidRDefault="00F5018D" w:rsidP="006C54FD">
      <w:pPr>
        <w:rPr>
          <w:rFonts w:ascii="Arial" w:hAnsi="Arial" w:cs="Arial"/>
          <w:b/>
          <w:sz w:val="24"/>
          <w:szCs w:val="24"/>
        </w:rPr>
      </w:pPr>
    </w:p>
    <w:p w:rsidR="00F5018D" w:rsidRDefault="00F5018D" w:rsidP="006C54FD">
      <w:pPr>
        <w:rPr>
          <w:rFonts w:ascii="Arial" w:hAnsi="Arial" w:cs="Arial"/>
          <w:b/>
          <w:sz w:val="24"/>
          <w:szCs w:val="24"/>
        </w:rPr>
      </w:pPr>
    </w:p>
    <w:p w:rsidR="00F5018D" w:rsidRDefault="00F5018D" w:rsidP="006C54FD">
      <w:pPr>
        <w:rPr>
          <w:rFonts w:ascii="Arial" w:hAnsi="Arial" w:cs="Arial"/>
          <w:b/>
          <w:sz w:val="24"/>
          <w:szCs w:val="24"/>
        </w:rPr>
      </w:pPr>
    </w:p>
    <w:p w:rsidR="00F5018D" w:rsidRDefault="00F5018D" w:rsidP="006C54FD">
      <w:pPr>
        <w:rPr>
          <w:rFonts w:ascii="Arial" w:hAnsi="Arial" w:cs="Arial"/>
          <w:b/>
          <w:sz w:val="24"/>
          <w:szCs w:val="24"/>
        </w:rPr>
      </w:pPr>
    </w:p>
    <w:p w:rsidR="00F5018D" w:rsidRDefault="00F5018D" w:rsidP="006C54FD">
      <w:pPr>
        <w:rPr>
          <w:rFonts w:ascii="Arial" w:hAnsi="Arial" w:cs="Arial"/>
          <w:b/>
          <w:sz w:val="24"/>
          <w:szCs w:val="24"/>
        </w:rPr>
      </w:pPr>
    </w:p>
    <w:p w:rsidR="00F5018D" w:rsidRDefault="00F5018D" w:rsidP="006C54FD">
      <w:pPr>
        <w:rPr>
          <w:rFonts w:ascii="Arial" w:hAnsi="Arial" w:cs="Arial"/>
          <w:b/>
          <w:sz w:val="24"/>
          <w:szCs w:val="24"/>
        </w:rPr>
      </w:pPr>
    </w:p>
    <w:p w:rsidR="00F5018D" w:rsidRDefault="00F5018D" w:rsidP="006C54FD">
      <w:pPr>
        <w:rPr>
          <w:rFonts w:ascii="Arial" w:hAnsi="Arial" w:cs="Arial"/>
          <w:b/>
          <w:sz w:val="24"/>
          <w:szCs w:val="24"/>
        </w:rPr>
      </w:pPr>
    </w:p>
    <w:p w:rsidR="0006315B" w:rsidRDefault="0006315B" w:rsidP="006C54FD">
      <w:pPr>
        <w:rPr>
          <w:rFonts w:ascii="Arial" w:hAnsi="Arial" w:cs="Arial"/>
          <w:b/>
          <w:sz w:val="24"/>
          <w:szCs w:val="24"/>
        </w:rPr>
      </w:pPr>
    </w:p>
    <w:p w:rsidR="004A38AF" w:rsidRDefault="000D6DFD" w:rsidP="006C54FD">
      <w:pPr>
        <w:rPr>
          <w:rFonts w:ascii="Arial" w:hAnsi="Arial" w:cs="Arial"/>
          <w:b/>
          <w:sz w:val="24"/>
          <w:szCs w:val="24"/>
        </w:rPr>
      </w:pPr>
      <w:r>
        <w:rPr>
          <w:rFonts w:ascii="Arial" w:hAnsi="Arial" w:cs="Arial"/>
          <w:b/>
          <w:sz w:val="24"/>
          <w:szCs w:val="24"/>
        </w:rPr>
        <w:lastRenderedPageBreak/>
        <w:t>7</w:t>
      </w:r>
      <w:r>
        <w:rPr>
          <w:rFonts w:ascii="Arial" w:hAnsi="Arial" w:cs="Arial"/>
          <w:b/>
          <w:sz w:val="24"/>
          <w:szCs w:val="24"/>
        </w:rPr>
        <w:tab/>
      </w:r>
      <w:r w:rsidR="004A38AF" w:rsidRPr="004A38AF">
        <w:rPr>
          <w:rFonts w:ascii="Arial" w:hAnsi="Arial" w:cs="Arial"/>
          <w:b/>
          <w:sz w:val="24"/>
          <w:szCs w:val="24"/>
        </w:rPr>
        <w:t>APÊNDICES</w:t>
      </w:r>
    </w:p>
    <w:p w:rsidR="00D76DDB" w:rsidRDefault="00D76DDB" w:rsidP="006C54FD">
      <w:pPr>
        <w:rPr>
          <w:rFonts w:ascii="Arial" w:hAnsi="Arial" w:cs="Arial"/>
          <w:b/>
          <w:sz w:val="24"/>
          <w:szCs w:val="24"/>
        </w:rPr>
      </w:pPr>
    </w:p>
    <w:p w:rsidR="00D76DDB" w:rsidRPr="00F5018D" w:rsidRDefault="00216C08" w:rsidP="0006315B">
      <w:pPr>
        <w:jc w:val="center"/>
        <w:rPr>
          <w:rFonts w:ascii="Arial" w:hAnsi="Arial" w:cs="Arial"/>
          <w:b/>
          <w:sz w:val="24"/>
          <w:szCs w:val="24"/>
        </w:rPr>
      </w:pPr>
      <w:r w:rsidRPr="00F5018D">
        <w:rPr>
          <w:rFonts w:ascii="Arial" w:hAnsi="Arial" w:cs="Arial"/>
          <w:b/>
          <w:sz w:val="24"/>
          <w:szCs w:val="24"/>
        </w:rPr>
        <w:t>Apêndice A - Lista das Melhores Empresas para trabalhar – Brasil 2016</w:t>
      </w:r>
    </w:p>
    <w:tbl>
      <w:tblPr>
        <w:tblStyle w:val="Tabelacomgrade"/>
        <w:tblW w:w="9351" w:type="dxa"/>
        <w:tblLayout w:type="fixed"/>
        <w:tblLook w:val="04A0" w:firstRow="1" w:lastRow="0" w:firstColumn="1" w:lastColumn="0" w:noHBand="0" w:noVBand="1"/>
      </w:tblPr>
      <w:tblGrid>
        <w:gridCol w:w="675"/>
        <w:gridCol w:w="1872"/>
        <w:gridCol w:w="850"/>
        <w:gridCol w:w="2552"/>
        <w:gridCol w:w="2410"/>
        <w:gridCol w:w="992"/>
      </w:tblGrid>
      <w:tr w:rsidR="00D76DDB" w:rsidRPr="00EC7ED7" w:rsidTr="00AB43F8">
        <w:trPr>
          <w:tblHeader/>
        </w:trPr>
        <w:tc>
          <w:tcPr>
            <w:tcW w:w="675" w:type="dxa"/>
          </w:tcPr>
          <w:p w:rsidR="00D76DDB" w:rsidRPr="00EC7ED7" w:rsidRDefault="00D76DDB" w:rsidP="00D76DDB">
            <w:pPr>
              <w:rPr>
                <w:rFonts w:ascii="Arial" w:hAnsi="Arial" w:cs="Arial"/>
                <w:b/>
                <w:sz w:val="18"/>
                <w:szCs w:val="18"/>
              </w:rPr>
            </w:pPr>
            <w:bookmarkStart w:id="51" w:name="_Hlk484133745"/>
            <w:r w:rsidRPr="00EC7ED7">
              <w:rPr>
                <w:rFonts w:ascii="Arial" w:hAnsi="Arial" w:cs="Arial"/>
                <w:b/>
                <w:sz w:val="18"/>
                <w:szCs w:val="18"/>
              </w:rPr>
              <w:t>Tipo</w:t>
            </w:r>
          </w:p>
        </w:tc>
        <w:tc>
          <w:tcPr>
            <w:tcW w:w="1872" w:type="dxa"/>
          </w:tcPr>
          <w:p w:rsidR="00D76DDB" w:rsidRPr="00EC7ED7" w:rsidRDefault="00D76DDB" w:rsidP="00D76DDB">
            <w:pPr>
              <w:rPr>
                <w:rFonts w:ascii="Arial" w:hAnsi="Arial" w:cs="Arial"/>
                <w:b/>
                <w:sz w:val="18"/>
                <w:szCs w:val="18"/>
              </w:rPr>
            </w:pPr>
            <w:r w:rsidRPr="00EC7ED7">
              <w:rPr>
                <w:rFonts w:ascii="Arial" w:hAnsi="Arial" w:cs="Arial"/>
                <w:b/>
                <w:sz w:val="18"/>
                <w:szCs w:val="18"/>
              </w:rPr>
              <w:t>Nome</w:t>
            </w:r>
          </w:p>
        </w:tc>
        <w:tc>
          <w:tcPr>
            <w:tcW w:w="850" w:type="dxa"/>
          </w:tcPr>
          <w:p w:rsidR="00D76DDB" w:rsidRPr="00EC7ED7" w:rsidRDefault="00AB43F8" w:rsidP="00D76DDB">
            <w:pPr>
              <w:rPr>
                <w:rFonts w:ascii="Arial" w:hAnsi="Arial" w:cs="Arial"/>
                <w:b/>
                <w:sz w:val="18"/>
                <w:szCs w:val="18"/>
              </w:rPr>
            </w:pPr>
            <w:proofErr w:type="spellStart"/>
            <w:r>
              <w:rPr>
                <w:rFonts w:ascii="Arial" w:hAnsi="Arial" w:cs="Arial"/>
                <w:b/>
                <w:sz w:val="18"/>
                <w:szCs w:val="18"/>
              </w:rPr>
              <w:t>Nr</w:t>
            </w:r>
            <w:proofErr w:type="spellEnd"/>
            <w:r>
              <w:rPr>
                <w:rFonts w:ascii="Arial" w:hAnsi="Arial" w:cs="Arial"/>
                <w:b/>
                <w:sz w:val="18"/>
                <w:szCs w:val="18"/>
              </w:rPr>
              <w:t xml:space="preserve"> </w:t>
            </w:r>
            <w:proofErr w:type="spellStart"/>
            <w:r>
              <w:rPr>
                <w:rFonts w:ascii="Arial" w:hAnsi="Arial" w:cs="Arial"/>
                <w:b/>
                <w:sz w:val="18"/>
                <w:szCs w:val="18"/>
              </w:rPr>
              <w:t>Fun</w:t>
            </w:r>
            <w:proofErr w:type="spellEnd"/>
          </w:p>
        </w:tc>
        <w:tc>
          <w:tcPr>
            <w:tcW w:w="2552" w:type="dxa"/>
          </w:tcPr>
          <w:p w:rsidR="00D76DDB" w:rsidRPr="00EC7ED7" w:rsidRDefault="00D76DDB" w:rsidP="00D76DDB">
            <w:pPr>
              <w:rPr>
                <w:rFonts w:ascii="Arial" w:hAnsi="Arial" w:cs="Arial"/>
                <w:b/>
                <w:sz w:val="18"/>
                <w:szCs w:val="18"/>
                <w:lang w:val="en-US"/>
              </w:rPr>
            </w:pPr>
            <w:r w:rsidRPr="00EC7ED7">
              <w:rPr>
                <w:rFonts w:ascii="Arial" w:hAnsi="Arial" w:cs="Arial"/>
                <w:b/>
                <w:sz w:val="18"/>
                <w:szCs w:val="18"/>
                <w:lang w:val="en-US"/>
              </w:rPr>
              <w:t>Site</w:t>
            </w:r>
          </w:p>
        </w:tc>
        <w:tc>
          <w:tcPr>
            <w:tcW w:w="2410" w:type="dxa"/>
          </w:tcPr>
          <w:p w:rsidR="00D76DDB" w:rsidRPr="00EC7ED7" w:rsidRDefault="00D76DDB" w:rsidP="00D76DDB">
            <w:pPr>
              <w:rPr>
                <w:rFonts w:ascii="Arial" w:hAnsi="Arial" w:cs="Arial"/>
                <w:b/>
                <w:sz w:val="18"/>
                <w:szCs w:val="18"/>
                <w:lang w:val="en-US"/>
              </w:rPr>
            </w:pPr>
            <w:proofErr w:type="spellStart"/>
            <w:r w:rsidRPr="00EC7ED7">
              <w:rPr>
                <w:rFonts w:ascii="Arial" w:hAnsi="Arial" w:cs="Arial"/>
                <w:b/>
                <w:sz w:val="18"/>
                <w:szCs w:val="18"/>
                <w:lang w:val="en-US"/>
              </w:rPr>
              <w:t>Indústria</w:t>
            </w:r>
            <w:proofErr w:type="spellEnd"/>
          </w:p>
        </w:tc>
        <w:tc>
          <w:tcPr>
            <w:tcW w:w="992" w:type="dxa"/>
          </w:tcPr>
          <w:p w:rsidR="00D76DDB" w:rsidRPr="00EC7ED7" w:rsidRDefault="00D76DDB" w:rsidP="00D76DDB">
            <w:pPr>
              <w:rPr>
                <w:rFonts w:ascii="Arial" w:hAnsi="Arial" w:cs="Arial"/>
                <w:b/>
                <w:sz w:val="18"/>
                <w:szCs w:val="18"/>
                <w:lang w:val="en-US"/>
              </w:rPr>
            </w:pPr>
            <w:r w:rsidRPr="00EC7ED7">
              <w:rPr>
                <w:rFonts w:ascii="Arial" w:hAnsi="Arial" w:cs="Arial"/>
                <w:b/>
                <w:sz w:val="18"/>
                <w:szCs w:val="18"/>
                <w:lang w:val="en-US"/>
              </w:rPr>
              <w:t>Controle</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p w:rsidR="00D76DDB" w:rsidRPr="00EC7ED7" w:rsidRDefault="00D76DDB" w:rsidP="00D76DDB">
            <w:pPr>
              <w:rPr>
                <w:rFonts w:ascii="Arial" w:hAnsi="Arial" w:cs="Arial"/>
                <w:sz w:val="18"/>
                <w:szCs w:val="18"/>
              </w:rPr>
            </w:pP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Elektro Eletricidade e Serviços SA</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3713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www.elektro.com.br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Manufacturing &amp; Production | Energy Distribution</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Caterpillar</w:t>
            </w:r>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3479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www.caterpillar.com.br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Manufacturing &amp; Production | Automotive</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Kimberly-Clark </w:t>
            </w:r>
            <w:proofErr w:type="spellStart"/>
            <w:r w:rsidRPr="00EC7ED7">
              <w:rPr>
                <w:rFonts w:ascii="Arial" w:hAnsi="Arial" w:cs="Arial"/>
                <w:sz w:val="18"/>
                <w:szCs w:val="18"/>
                <w:lang w:val="en-US"/>
              </w:rPr>
              <w:t>Brasil</w:t>
            </w:r>
            <w:proofErr w:type="spellEnd"/>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4156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www.kimberly-clark.com.br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Manufacturing &amp; Production | Personal and Household goods</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LABORATÓRIO SABIN</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1959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www.sabin.com.br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Health Care</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GAZIN</w:t>
            </w:r>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7109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www.gazin.com.br </w:t>
            </w:r>
          </w:p>
        </w:tc>
        <w:tc>
          <w:tcPr>
            <w:tcW w:w="2410" w:type="dxa"/>
          </w:tcPr>
          <w:p w:rsidR="00D76DDB" w:rsidRPr="00EC7ED7" w:rsidRDefault="00D76DDB" w:rsidP="00D76DDB">
            <w:pPr>
              <w:rPr>
                <w:rFonts w:ascii="Arial" w:hAnsi="Arial" w:cs="Arial"/>
                <w:sz w:val="18"/>
                <w:szCs w:val="18"/>
              </w:rPr>
            </w:pPr>
            <w:proofErr w:type="spellStart"/>
            <w:r w:rsidRPr="00EC7ED7">
              <w:rPr>
                <w:rFonts w:ascii="Arial" w:hAnsi="Arial" w:cs="Arial"/>
                <w:sz w:val="18"/>
                <w:szCs w:val="18"/>
              </w:rPr>
              <w:t>Retail</w:t>
            </w:r>
            <w:proofErr w:type="spellEnd"/>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Magazine Luiza</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21738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www.magazineluiza.com.br </w:t>
            </w:r>
          </w:p>
        </w:tc>
        <w:tc>
          <w:tcPr>
            <w:tcW w:w="2410" w:type="dxa"/>
          </w:tcPr>
          <w:p w:rsidR="00D76DDB" w:rsidRPr="00EC7ED7" w:rsidRDefault="00D76DDB" w:rsidP="00D76DDB">
            <w:pPr>
              <w:rPr>
                <w:rFonts w:ascii="Arial" w:hAnsi="Arial" w:cs="Arial"/>
                <w:sz w:val="18"/>
                <w:szCs w:val="18"/>
              </w:rPr>
            </w:pPr>
            <w:proofErr w:type="spellStart"/>
            <w:r w:rsidRPr="00EC7ED7">
              <w:rPr>
                <w:rFonts w:ascii="Arial" w:hAnsi="Arial" w:cs="Arial"/>
                <w:sz w:val="18"/>
                <w:szCs w:val="18"/>
              </w:rPr>
              <w:t>Retail</w:t>
            </w:r>
            <w:proofErr w:type="spellEnd"/>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Dell Computadores do Brasil Ltda</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3477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http://www.dell.com</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Information Technology</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proofErr w:type="spellStart"/>
            <w:r w:rsidRPr="00EC7ED7">
              <w:rPr>
                <w:rFonts w:ascii="Arial" w:hAnsi="Arial" w:cs="Arial"/>
                <w:sz w:val="18"/>
                <w:szCs w:val="18"/>
              </w:rPr>
              <w:t>Tokio</w:t>
            </w:r>
            <w:proofErr w:type="spellEnd"/>
            <w:r w:rsidRPr="00EC7ED7">
              <w:rPr>
                <w:rFonts w:ascii="Arial" w:hAnsi="Arial" w:cs="Arial"/>
                <w:sz w:val="18"/>
                <w:szCs w:val="18"/>
              </w:rPr>
              <w:t xml:space="preserve"> Marine Seguradora</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1709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www.tokiomarine.com.br </w:t>
            </w:r>
          </w:p>
        </w:tc>
        <w:tc>
          <w:tcPr>
            <w:tcW w:w="2410"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Financial Services &amp; </w:t>
            </w:r>
            <w:proofErr w:type="spellStart"/>
            <w:r w:rsidRPr="00EC7ED7">
              <w:rPr>
                <w:rFonts w:ascii="Arial" w:hAnsi="Arial" w:cs="Arial"/>
                <w:sz w:val="18"/>
                <w:szCs w:val="18"/>
              </w:rPr>
              <w:t>Insurance</w:t>
            </w:r>
            <w:proofErr w:type="spellEnd"/>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proofErr w:type="spellStart"/>
            <w:r w:rsidRPr="00EC7ED7">
              <w:rPr>
                <w:rFonts w:ascii="Arial" w:hAnsi="Arial" w:cs="Arial"/>
                <w:sz w:val="18"/>
                <w:szCs w:val="18"/>
              </w:rPr>
              <w:t>AccorHotels</w:t>
            </w:r>
            <w:proofErr w:type="spellEnd"/>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10780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www.accorhotels.com </w:t>
            </w:r>
          </w:p>
        </w:tc>
        <w:tc>
          <w:tcPr>
            <w:tcW w:w="2410" w:type="dxa"/>
          </w:tcPr>
          <w:p w:rsidR="00D76DDB" w:rsidRPr="00EC7ED7" w:rsidRDefault="00D76DDB" w:rsidP="00D76DDB">
            <w:pPr>
              <w:rPr>
                <w:rFonts w:ascii="Arial" w:hAnsi="Arial" w:cs="Arial"/>
                <w:sz w:val="18"/>
                <w:szCs w:val="18"/>
              </w:rPr>
            </w:pPr>
            <w:proofErr w:type="spellStart"/>
            <w:r w:rsidRPr="00EC7ED7">
              <w:rPr>
                <w:rFonts w:ascii="Arial" w:hAnsi="Arial" w:cs="Arial"/>
                <w:sz w:val="18"/>
                <w:szCs w:val="18"/>
              </w:rPr>
              <w:t>Hospitality</w:t>
            </w:r>
            <w:proofErr w:type="spellEnd"/>
            <w:r w:rsidRPr="00EC7ED7">
              <w:rPr>
                <w:rFonts w:ascii="Arial" w:hAnsi="Arial" w:cs="Arial"/>
                <w:sz w:val="18"/>
                <w:szCs w:val="18"/>
              </w:rPr>
              <w:t xml:space="preserve"> | Management</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LOSANGO</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1351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www.losango.com.br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Financial Services &amp; Insurance | Banking/Credit Services</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Mars </w:t>
            </w:r>
            <w:proofErr w:type="spellStart"/>
            <w:r w:rsidRPr="00EC7ED7">
              <w:rPr>
                <w:rFonts w:ascii="Arial" w:hAnsi="Arial" w:cs="Arial"/>
                <w:sz w:val="18"/>
                <w:szCs w:val="18"/>
                <w:lang w:val="en-US"/>
              </w:rPr>
              <w:t>Brasil</w:t>
            </w:r>
            <w:proofErr w:type="spellEnd"/>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2124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www.mars.com.br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Manufacturing &amp; Production | Food products</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CEMAR</w:t>
            </w:r>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1237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www.cemar116.com.br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Manufacturing &amp; Production | Energy Distribution</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Unidas</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1368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www.unidas.com.br </w:t>
            </w:r>
          </w:p>
        </w:tc>
        <w:tc>
          <w:tcPr>
            <w:tcW w:w="2410" w:type="dxa"/>
          </w:tcPr>
          <w:p w:rsidR="00D76DDB" w:rsidRPr="00EC7ED7" w:rsidRDefault="00D76DDB" w:rsidP="00D76DDB">
            <w:pPr>
              <w:rPr>
                <w:rFonts w:ascii="Arial" w:hAnsi="Arial" w:cs="Arial"/>
                <w:sz w:val="18"/>
                <w:szCs w:val="18"/>
              </w:rPr>
            </w:pPr>
            <w:proofErr w:type="spellStart"/>
            <w:r w:rsidRPr="00EC7ED7">
              <w:rPr>
                <w:rFonts w:ascii="Arial" w:hAnsi="Arial" w:cs="Arial"/>
                <w:sz w:val="18"/>
                <w:szCs w:val="18"/>
              </w:rPr>
              <w:t>Transportation</w:t>
            </w:r>
            <w:proofErr w:type="spellEnd"/>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Embraer</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17343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www.embraer.com.br </w:t>
            </w:r>
          </w:p>
        </w:tc>
        <w:tc>
          <w:tcPr>
            <w:tcW w:w="2410" w:type="dxa"/>
          </w:tcPr>
          <w:p w:rsidR="00D76DDB" w:rsidRPr="00EC7ED7" w:rsidRDefault="00D76DDB" w:rsidP="00D76DDB">
            <w:pPr>
              <w:rPr>
                <w:rFonts w:ascii="Arial" w:hAnsi="Arial" w:cs="Arial"/>
                <w:sz w:val="18"/>
                <w:szCs w:val="18"/>
              </w:rPr>
            </w:pPr>
            <w:r w:rsidRPr="00EC7ED7">
              <w:rPr>
                <w:rFonts w:ascii="Arial" w:hAnsi="Arial" w:cs="Arial"/>
                <w:sz w:val="18"/>
                <w:szCs w:val="18"/>
              </w:rPr>
              <w:t>Aerospace</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John Deere</w:t>
            </w:r>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4285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www.johndeere.com.br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Manufacturing &amp; Production</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AstraZeneca</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1345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www.astrazeneca.com.br </w:t>
            </w:r>
          </w:p>
        </w:tc>
        <w:tc>
          <w:tcPr>
            <w:tcW w:w="2410" w:type="dxa"/>
          </w:tcPr>
          <w:p w:rsidR="00D76DDB" w:rsidRPr="00EC7ED7" w:rsidRDefault="00D76DDB" w:rsidP="00D76DDB">
            <w:pPr>
              <w:rPr>
                <w:rFonts w:ascii="Arial" w:hAnsi="Arial" w:cs="Arial"/>
                <w:sz w:val="18"/>
                <w:szCs w:val="18"/>
              </w:rPr>
            </w:pPr>
            <w:proofErr w:type="spellStart"/>
            <w:r w:rsidRPr="00EC7ED7">
              <w:rPr>
                <w:rFonts w:ascii="Arial" w:hAnsi="Arial" w:cs="Arial"/>
                <w:sz w:val="18"/>
                <w:szCs w:val="18"/>
              </w:rPr>
              <w:t>Biotechnology</w:t>
            </w:r>
            <w:proofErr w:type="spellEnd"/>
            <w:r w:rsidRPr="00EC7ED7">
              <w:rPr>
                <w:rFonts w:ascii="Arial" w:hAnsi="Arial" w:cs="Arial"/>
                <w:sz w:val="18"/>
                <w:szCs w:val="18"/>
              </w:rPr>
              <w:t xml:space="preserve"> &amp; </w:t>
            </w:r>
            <w:proofErr w:type="spellStart"/>
            <w:r w:rsidRPr="00EC7ED7">
              <w:rPr>
                <w:rFonts w:ascii="Arial" w:hAnsi="Arial" w:cs="Arial"/>
                <w:sz w:val="18"/>
                <w:szCs w:val="18"/>
              </w:rPr>
              <w:t>Pharmaceuticals</w:t>
            </w:r>
            <w:proofErr w:type="spellEnd"/>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Monsanto do Brasil</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2862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www.monsanto.com.br </w:t>
            </w:r>
          </w:p>
        </w:tc>
        <w:tc>
          <w:tcPr>
            <w:tcW w:w="2410" w:type="dxa"/>
          </w:tcPr>
          <w:p w:rsidR="00D76DDB" w:rsidRPr="00EC7ED7" w:rsidRDefault="00D76DDB" w:rsidP="00D76DDB">
            <w:pPr>
              <w:rPr>
                <w:rFonts w:ascii="Arial" w:hAnsi="Arial" w:cs="Arial"/>
                <w:sz w:val="18"/>
                <w:szCs w:val="18"/>
              </w:rPr>
            </w:pPr>
            <w:proofErr w:type="spellStart"/>
            <w:r w:rsidRPr="00EC7ED7">
              <w:rPr>
                <w:rFonts w:ascii="Arial" w:hAnsi="Arial" w:cs="Arial"/>
                <w:sz w:val="18"/>
                <w:szCs w:val="18"/>
              </w:rPr>
              <w:t>Biotechnology</w:t>
            </w:r>
            <w:proofErr w:type="spellEnd"/>
            <w:r w:rsidRPr="00EC7ED7">
              <w:rPr>
                <w:rFonts w:ascii="Arial" w:hAnsi="Arial" w:cs="Arial"/>
                <w:sz w:val="18"/>
                <w:szCs w:val="18"/>
              </w:rPr>
              <w:t xml:space="preserve"> &amp; </w:t>
            </w:r>
            <w:proofErr w:type="spellStart"/>
            <w:r w:rsidRPr="00EC7ED7">
              <w:rPr>
                <w:rFonts w:ascii="Arial" w:hAnsi="Arial" w:cs="Arial"/>
                <w:sz w:val="18"/>
                <w:szCs w:val="18"/>
              </w:rPr>
              <w:t>Pharmaceuticals</w:t>
            </w:r>
            <w:proofErr w:type="spellEnd"/>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ITAÚ UNIBANCO</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90536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www.itau.com.br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Financial Services &amp; Insurance | Banking/Credit Services</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Novartis - Divisão Farma</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1023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www.novartis.com.br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Biotechnology &amp; Pharmaceuticals | Pharmaceuticals</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McDonald´s</w:t>
            </w:r>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34878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www.mcdonalds.com.br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Hospitality | Food and Beverage Service</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Grupo Rio Quente</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2408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http://rioquenteresorts.com.br/ </w:t>
            </w:r>
          </w:p>
        </w:tc>
        <w:tc>
          <w:tcPr>
            <w:tcW w:w="2410" w:type="dxa"/>
          </w:tcPr>
          <w:p w:rsidR="00D76DDB" w:rsidRPr="00EC7ED7" w:rsidRDefault="00D76DDB" w:rsidP="00D76DDB">
            <w:pPr>
              <w:rPr>
                <w:rFonts w:ascii="Arial" w:hAnsi="Arial" w:cs="Arial"/>
                <w:sz w:val="18"/>
                <w:szCs w:val="18"/>
              </w:rPr>
            </w:pPr>
            <w:proofErr w:type="spellStart"/>
            <w:r w:rsidRPr="00EC7ED7">
              <w:rPr>
                <w:rFonts w:ascii="Arial" w:hAnsi="Arial" w:cs="Arial"/>
                <w:sz w:val="18"/>
                <w:szCs w:val="18"/>
              </w:rPr>
              <w:t>Hospitality</w:t>
            </w:r>
            <w:proofErr w:type="spellEnd"/>
            <w:r w:rsidRPr="00EC7ED7">
              <w:rPr>
                <w:rFonts w:ascii="Arial" w:hAnsi="Arial" w:cs="Arial"/>
                <w:sz w:val="18"/>
                <w:szCs w:val="18"/>
              </w:rPr>
              <w:t xml:space="preserve"> | Hotel/Resort</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proofErr w:type="spellStart"/>
            <w:r w:rsidRPr="00EC7ED7">
              <w:rPr>
                <w:rFonts w:ascii="Arial" w:hAnsi="Arial" w:cs="Arial"/>
                <w:sz w:val="18"/>
                <w:szCs w:val="18"/>
              </w:rPr>
              <w:t>Ancar</w:t>
            </w:r>
            <w:proofErr w:type="spellEnd"/>
            <w:r w:rsidRPr="00EC7ED7">
              <w:rPr>
                <w:rFonts w:ascii="Arial" w:hAnsi="Arial" w:cs="Arial"/>
                <w:sz w:val="18"/>
                <w:szCs w:val="18"/>
              </w:rPr>
              <w:t xml:space="preserve"> </w:t>
            </w:r>
            <w:proofErr w:type="spellStart"/>
            <w:r w:rsidRPr="00EC7ED7">
              <w:rPr>
                <w:rFonts w:ascii="Arial" w:hAnsi="Arial" w:cs="Arial"/>
                <w:sz w:val="18"/>
                <w:szCs w:val="18"/>
              </w:rPr>
              <w:t>Ivanhoe</w:t>
            </w:r>
            <w:proofErr w:type="spellEnd"/>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4021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www.ancar.com.br </w:t>
            </w:r>
          </w:p>
        </w:tc>
        <w:tc>
          <w:tcPr>
            <w:tcW w:w="2410" w:type="dxa"/>
          </w:tcPr>
          <w:p w:rsidR="00D76DDB" w:rsidRPr="00EC7ED7" w:rsidRDefault="00D76DDB" w:rsidP="00D76DDB">
            <w:pPr>
              <w:rPr>
                <w:rFonts w:ascii="Arial" w:hAnsi="Arial" w:cs="Arial"/>
                <w:sz w:val="18"/>
                <w:szCs w:val="18"/>
              </w:rPr>
            </w:pPr>
            <w:proofErr w:type="spellStart"/>
            <w:r w:rsidRPr="00EC7ED7">
              <w:rPr>
                <w:rFonts w:ascii="Arial" w:hAnsi="Arial" w:cs="Arial"/>
                <w:sz w:val="18"/>
                <w:szCs w:val="18"/>
              </w:rPr>
              <w:t>Retail</w:t>
            </w:r>
            <w:proofErr w:type="spellEnd"/>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PINHEIRO SUPERMERCADO - O BOM VIZINHO</w:t>
            </w:r>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1480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www.obomvizinho.com.br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Retail | Food/Grocery</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Roche Farmacêutica</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1235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www.roche.com.br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Biotechnology &amp; Pharmaceuticals | Biotechnology</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Cooperativa de Crédito Vale do Itajaí - VIACREDI</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1119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www.viacredi.coop.br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Financial Services &amp; Insurance | Banking/Credit Services</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Cooperativa</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3corações</w:t>
            </w:r>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5079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www.3coracoes.com.br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Manufacturing &amp; Production | Food products</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lastRenderedPageBreak/>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3M do Brasil Ltda.</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3770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www.3m.com.br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Manufacturing &amp; Production | Chemicals</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ALE Combustíveis</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1292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www.ale.com.br </w:t>
            </w:r>
          </w:p>
        </w:tc>
        <w:tc>
          <w:tcPr>
            <w:tcW w:w="2410" w:type="dxa"/>
          </w:tcPr>
          <w:p w:rsidR="00D76DDB" w:rsidRPr="00EC7ED7" w:rsidRDefault="00D76DDB" w:rsidP="00D76DDB">
            <w:pPr>
              <w:rPr>
                <w:rFonts w:ascii="Arial" w:hAnsi="Arial" w:cs="Arial"/>
                <w:sz w:val="18"/>
                <w:szCs w:val="18"/>
              </w:rPr>
            </w:pPr>
            <w:proofErr w:type="spellStart"/>
            <w:r w:rsidRPr="00EC7ED7">
              <w:rPr>
                <w:rFonts w:ascii="Arial" w:hAnsi="Arial" w:cs="Arial"/>
                <w:sz w:val="18"/>
                <w:szCs w:val="18"/>
              </w:rPr>
              <w:t>Retail</w:t>
            </w:r>
            <w:proofErr w:type="spellEnd"/>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Algar Tech</w:t>
            </w:r>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13769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www.algartech.com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Information Technology | IT Consulting</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Algar Telecom</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3338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www.algartelecom.com.br </w:t>
            </w:r>
          </w:p>
        </w:tc>
        <w:tc>
          <w:tcPr>
            <w:tcW w:w="2410" w:type="dxa"/>
          </w:tcPr>
          <w:p w:rsidR="00D76DDB" w:rsidRPr="00EC7ED7" w:rsidRDefault="00D76DDB" w:rsidP="00D76DDB">
            <w:pPr>
              <w:rPr>
                <w:rFonts w:ascii="Arial" w:hAnsi="Arial" w:cs="Arial"/>
                <w:sz w:val="18"/>
                <w:szCs w:val="18"/>
              </w:rPr>
            </w:pPr>
            <w:proofErr w:type="spellStart"/>
            <w:r w:rsidRPr="00EC7ED7">
              <w:rPr>
                <w:rFonts w:ascii="Arial" w:hAnsi="Arial" w:cs="Arial"/>
                <w:sz w:val="18"/>
                <w:szCs w:val="18"/>
              </w:rPr>
              <w:t>Telecommunications</w:t>
            </w:r>
            <w:proofErr w:type="spellEnd"/>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Ambev</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32718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www.ambev.com.br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Manufacturing &amp; Production | Food products</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Anglo American - Minério de Ferro Brasil</w:t>
            </w:r>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2352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www.angloamerican.com.br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Mining and Quarrying</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proofErr w:type="spellStart"/>
            <w:r w:rsidRPr="00EC7ED7">
              <w:rPr>
                <w:rFonts w:ascii="Arial" w:hAnsi="Arial" w:cs="Arial"/>
                <w:sz w:val="18"/>
                <w:szCs w:val="18"/>
              </w:rPr>
              <w:t>Apetit</w:t>
            </w:r>
            <w:proofErr w:type="spellEnd"/>
            <w:r w:rsidRPr="00EC7ED7">
              <w:rPr>
                <w:rFonts w:ascii="Arial" w:hAnsi="Arial" w:cs="Arial"/>
                <w:sz w:val="18"/>
                <w:szCs w:val="18"/>
              </w:rPr>
              <w:t xml:space="preserve"> Serviços de Alimentação</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1624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http://www.apetit.com.br/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Professional Services | Telephone Support/Sales Centers</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Archer Daniels Midland</w:t>
            </w:r>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4219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www.adm.com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Manufacturing &amp; Production</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Banco Bradesco</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81334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www.bradesco.com.br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Financial Services &amp; Insurance | Banking/Credit Services</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BANCO MERCANTIL DO BRASIL S.A.</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2845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http://mercantildobrasil.com.br/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Financial Services &amp; Insurance | Banking/Credit Services</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Banco Santander Brasil</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45152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www.santander.com.br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Financial Services &amp; Insurance | Banking/Credit Services</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Beach Park</w:t>
            </w:r>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2137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www.beachpark.com.br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Hospitality | Hotel/Resort</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lang w:val="en-US"/>
              </w:rPr>
            </w:pPr>
            <w:proofErr w:type="spellStart"/>
            <w:r w:rsidRPr="00EC7ED7">
              <w:rPr>
                <w:rFonts w:ascii="Arial" w:hAnsi="Arial" w:cs="Arial"/>
                <w:sz w:val="18"/>
                <w:szCs w:val="18"/>
                <w:lang w:val="en-US"/>
              </w:rPr>
              <w:t>Brasil</w:t>
            </w:r>
            <w:proofErr w:type="spellEnd"/>
            <w:r w:rsidRPr="00EC7ED7">
              <w:rPr>
                <w:rFonts w:ascii="Arial" w:hAnsi="Arial" w:cs="Arial"/>
                <w:sz w:val="18"/>
                <w:szCs w:val="18"/>
                <w:lang w:val="en-US"/>
              </w:rPr>
              <w:t xml:space="preserve"> Kirin</w:t>
            </w:r>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10856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www.brasilkirin.com.br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Manufacturing &amp; Production | Beverages</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BRASILATA</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1023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www.brasilata.com.br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Manufacturing &amp; Production | Basic metals and fabricated metal products</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CELPA</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1735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www.celpa.com.br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Manufacturing &amp; Production | Energy Distribution</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Centro Universitário Una</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1924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una.br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Education &amp; Training</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CI&amp;T</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1860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www.ciandt.com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Information Technology</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proofErr w:type="spellStart"/>
            <w:r w:rsidRPr="00EC7ED7">
              <w:rPr>
                <w:rFonts w:ascii="Arial" w:hAnsi="Arial" w:cs="Arial"/>
                <w:sz w:val="18"/>
                <w:szCs w:val="18"/>
              </w:rPr>
              <w:t>Clamed</w:t>
            </w:r>
            <w:proofErr w:type="spellEnd"/>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4410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www.clamed.com.br </w:t>
            </w:r>
          </w:p>
        </w:tc>
        <w:tc>
          <w:tcPr>
            <w:tcW w:w="2410" w:type="dxa"/>
          </w:tcPr>
          <w:p w:rsidR="00D76DDB" w:rsidRPr="00EC7ED7" w:rsidRDefault="00D76DDB" w:rsidP="00D76DDB">
            <w:pPr>
              <w:rPr>
                <w:rFonts w:ascii="Arial" w:hAnsi="Arial" w:cs="Arial"/>
                <w:sz w:val="18"/>
                <w:szCs w:val="18"/>
              </w:rPr>
            </w:pPr>
            <w:proofErr w:type="spellStart"/>
            <w:r w:rsidRPr="00EC7ED7">
              <w:rPr>
                <w:rFonts w:ascii="Arial" w:hAnsi="Arial" w:cs="Arial"/>
                <w:sz w:val="18"/>
                <w:szCs w:val="18"/>
              </w:rPr>
              <w:t>Retail</w:t>
            </w:r>
            <w:proofErr w:type="spellEnd"/>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Complexo Hospitalar Edmundo Vasconcelos</w:t>
            </w:r>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1006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www.hpev.com.br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Health Care | Hospital</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lang w:val="en-US"/>
              </w:rPr>
              <w:t xml:space="preserve">Sem fins </w:t>
            </w:r>
            <w:proofErr w:type="spellStart"/>
            <w:r w:rsidRPr="00EC7ED7">
              <w:rPr>
                <w:rFonts w:ascii="Arial" w:hAnsi="Arial" w:cs="Arial"/>
                <w:sz w:val="18"/>
                <w:szCs w:val="18"/>
                <w:lang w:val="en-US"/>
              </w:rPr>
              <w:t>lucrativos</w:t>
            </w:r>
            <w:proofErr w:type="spellEnd"/>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CONSÓRCIO EMBRACON</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3516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www.embracon.com.br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Financial Services &amp; Insurance | Banking/Credit Services</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COPAGAZ</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1611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www.copagaz.com.br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Manufacturing &amp; Production | Coke, refined petroleum products and nuclear fuel</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B15AB2" w:rsidP="00D76DDB">
            <w:pPr>
              <w:rPr>
                <w:rFonts w:ascii="Arial" w:hAnsi="Arial" w:cs="Arial"/>
                <w:sz w:val="18"/>
                <w:szCs w:val="18"/>
              </w:rPr>
            </w:pPr>
            <w:r>
              <w:rPr>
                <w:rFonts w:ascii="Arial" w:hAnsi="Arial" w:cs="Arial"/>
                <w:sz w:val="18"/>
                <w:szCs w:val="18"/>
              </w:rPr>
              <w:t xml:space="preserve">CTEEP </w:t>
            </w:r>
            <w:r w:rsidR="00D76DDB" w:rsidRPr="00EC7ED7">
              <w:rPr>
                <w:rFonts w:ascii="Arial" w:hAnsi="Arial" w:cs="Arial"/>
                <w:sz w:val="18"/>
                <w:szCs w:val="18"/>
              </w:rPr>
              <w:t>Companhia de Transmissão de Energia Elétrica Paulista</w:t>
            </w:r>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1412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www.cteep.com.br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Manufacturing &amp; Production | Energy Distribution</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Cultura Inglesa RJ, ES, RS, DF, GO</w:t>
            </w:r>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1597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www.culturainglesa.net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Education &amp; Training</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DSM PRODUTOS NUTRICIONAIS BRASIL SA</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1444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www.dsm.com.br/latam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Manufacturing &amp; Production | Food products</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Electrolux</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7357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www.electrolux.com.br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Manufacturing &amp; Production | Electronics</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lastRenderedPageBreak/>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ESCOLA BAHIANA DE MEDICINA E SAÚDE PÚBLICA</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1172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http://www.bahiana.edu.br/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Education &amp; Training</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proofErr w:type="spellStart"/>
            <w:r w:rsidRPr="00EC7ED7">
              <w:rPr>
                <w:rFonts w:ascii="Arial" w:hAnsi="Arial" w:cs="Arial"/>
                <w:sz w:val="18"/>
                <w:szCs w:val="18"/>
              </w:rPr>
              <w:t>Eurofarma</w:t>
            </w:r>
            <w:proofErr w:type="spellEnd"/>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4768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www.eurofarma.com.br </w:t>
            </w:r>
          </w:p>
        </w:tc>
        <w:tc>
          <w:tcPr>
            <w:tcW w:w="2410" w:type="dxa"/>
          </w:tcPr>
          <w:p w:rsidR="00D76DDB" w:rsidRPr="00EC7ED7" w:rsidRDefault="00D76DDB" w:rsidP="00D76DDB">
            <w:pPr>
              <w:rPr>
                <w:rFonts w:ascii="Arial" w:hAnsi="Arial" w:cs="Arial"/>
                <w:sz w:val="18"/>
                <w:szCs w:val="18"/>
              </w:rPr>
            </w:pPr>
            <w:proofErr w:type="spellStart"/>
            <w:r w:rsidRPr="00EC7ED7">
              <w:rPr>
                <w:rFonts w:ascii="Arial" w:hAnsi="Arial" w:cs="Arial"/>
                <w:sz w:val="18"/>
                <w:szCs w:val="18"/>
              </w:rPr>
              <w:t>Biotechnology</w:t>
            </w:r>
            <w:proofErr w:type="spellEnd"/>
            <w:r w:rsidRPr="00EC7ED7">
              <w:rPr>
                <w:rFonts w:ascii="Arial" w:hAnsi="Arial" w:cs="Arial"/>
                <w:sz w:val="18"/>
                <w:szCs w:val="18"/>
              </w:rPr>
              <w:t xml:space="preserve"> &amp; </w:t>
            </w:r>
            <w:proofErr w:type="spellStart"/>
            <w:r w:rsidRPr="00EC7ED7">
              <w:rPr>
                <w:rFonts w:ascii="Arial" w:hAnsi="Arial" w:cs="Arial"/>
                <w:sz w:val="18"/>
                <w:szCs w:val="18"/>
              </w:rPr>
              <w:t>Pharmaceuticals</w:t>
            </w:r>
            <w:proofErr w:type="spellEnd"/>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Goodyear do Brasil Produtos de Borracha LTDA</w:t>
            </w:r>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3227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www.goodyear.com.br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Manufacturing &amp; Production | Automotive</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Grupo Icatu Seguros</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1332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www.icatuseguros.com.br </w:t>
            </w:r>
          </w:p>
        </w:tc>
        <w:tc>
          <w:tcPr>
            <w:tcW w:w="2410"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Financial Services &amp; </w:t>
            </w:r>
            <w:proofErr w:type="spellStart"/>
            <w:r w:rsidRPr="00EC7ED7">
              <w:rPr>
                <w:rFonts w:ascii="Arial" w:hAnsi="Arial" w:cs="Arial"/>
                <w:sz w:val="18"/>
                <w:szCs w:val="18"/>
              </w:rPr>
              <w:t>Insurance</w:t>
            </w:r>
            <w:proofErr w:type="spellEnd"/>
            <w:r w:rsidRPr="00EC7ED7">
              <w:rPr>
                <w:rFonts w:ascii="Arial" w:hAnsi="Arial" w:cs="Arial"/>
                <w:sz w:val="18"/>
                <w:szCs w:val="18"/>
              </w:rPr>
              <w:t xml:space="preserve"> | Life </w:t>
            </w:r>
            <w:proofErr w:type="spellStart"/>
            <w:r w:rsidRPr="00EC7ED7">
              <w:rPr>
                <w:rFonts w:ascii="Arial" w:hAnsi="Arial" w:cs="Arial"/>
                <w:sz w:val="18"/>
                <w:szCs w:val="18"/>
              </w:rPr>
              <w:t>Insurance</w:t>
            </w:r>
            <w:proofErr w:type="spellEnd"/>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GRUPO SEGURADOR BANCO DO BRASIL E MAPFRE</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6473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www.bbmapfre.com.br </w:t>
            </w:r>
          </w:p>
        </w:tc>
        <w:tc>
          <w:tcPr>
            <w:tcW w:w="2410"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Financial Services &amp; </w:t>
            </w:r>
            <w:proofErr w:type="spellStart"/>
            <w:r w:rsidRPr="00EC7ED7">
              <w:rPr>
                <w:rFonts w:ascii="Arial" w:hAnsi="Arial" w:cs="Arial"/>
                <w:sz w:val="18"/>
                <w:szCs w:val="18"/>
              </w:rPr>
              <w:t>Insurance</w:t>
            </w:r>
            <w:proofErr w:type="spellEnd"/>
            <w:r w:rsidRPr="00EC7ED7">
              <w:rPr>
                <w:rFonts w:ascii="Arial" w:hAnsi="Arial" w:cs="Arial"/>
                <w:sz w:val="18"/>
                <w:szCs w:val="18"/>
              </w:rPr>
              <w:t xml:space="preserve"> | General </w:t>
            </w:r>
            <w:proofErr w:type="spellStart"/>
            <w:r w:rsidRPr="00EC7ED7">
              <w:rPr>
                <w:rFonts w:ascii="Arial" w:hAnsi="Arial" w:cs="Arial"/>
                <w:sz w:val="18"/>
                <w:szCs w:val="18"/>
              </w:rPr>
              <w:t>Insurance</w:t>
            </w:r>
            <w:proofErr w:type="spellEnd"/>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Grupo Volvo América Latina</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3776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www.volvo.com.br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Manufacturing &amp; Production | Automotive</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INEC - INSTITUTO NORDESTE CIDADANIA</w:t>
            </w:r>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6754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www.inec.org.br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Non-profit and Charity </w:t>
            </w:r>
            <w:proofErr w:type="spellStart"/>
            <w:r w:rsidRPr="00EC7ED7">
              <w:rPr>
                <w:rFonts w:ascii="Arial" w:hAnsi="Arial" w:cs="Arial"/>
                <w:sz w:val="18"/>
                <w:szCs w:val="18"/>
                <w:lang w:val="en-US"/>
              </w:rPr>
              <w:t>Organisations</w:t>
            </w:r>
            <w:proofErr w:type="spellEnd"/>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lang w:val="en-US"/>
              </w:rPr>
              <w:t xml:space="preserve">Sem fins </w:t>
            </w:r>
            <w:proofErr w:type="spellStart"/>
            <w:r w:rsidRPr="00EC7ED7">
              <w:rPr>
                <w:rFonts w:ascii="Arial" w:hAnsi="Arial" w:cs="Arial"/>
                <w:sz w:val="18"/>
                <w:szCs w:val="18"/>
                <w:lang w:val="en-US"/>
              </w:rPr>
              <w:t>lucrativos</w:t>
            </w:r>
            <w:proofErr w:type="spellEnd"/>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INTELBRAS S/A</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1590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www.intelbras.com.br </w:t>
            </w:r>
          </w:p>
        </w:tc>
        <w:tc>
          <w:tcPr>
            <w:tcW w:w="2410" w:type="dxa"/>
          </w:tcPr>
          <w:p w:rsidR="00D76DDB" w:rsidRPr="00EC7ED7" w:rsidRDefault="00D76DDB" w:rsidP="00D76DDB">
            <w:pPr>
              <w:rPr>
                <w:rFonts w:ascii="Arial" w:hAnsi="Arial" w:cs="Arial"/>
                <w:sz w:val="18"/>
                <w:szCs w:val="18"/>
              </w:rPr>
            </w:pPr>
            <w:proofErr w:type="spellStart"/>
            <w:r w:rsidRPr="00EC7ED7">
              <w:rPr>
                <w:rFonts w:ascii="Arial" w:hAnsi="Arial" w:cs="Arial"/>
                <w:sz w:val="18"/>
                <w:szCs w:val="18"/>
              </w:rPr>
              <w:t>Telecommunications</w:t>
            </w:r>
            <w:proofErr w:type="spellEnd"/>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Laticínios </w:t>
            </w:r>
            <w:proofErr w:type="spellStart"/>
            <w:r w:rsidRPr="00EC7ED7">
              <w:rPr>
                <w:rFonts w:ascii="Arial" w:hAnsi="Arial" w:cs="Arial"/>
                <w:sz w:val="18"/>
                <w:szCs w:val="18"/>
              </w:rPr>
              <w:t>Tirolez</w:t>
            </w:r>
            <w:proofErr w:type="spellEnd"/>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1439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www.tirolez.com.br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Manufacturing &amp; Production | Food products / dairy and poultry</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Leroy Merlyn</w:t>
            </w:r>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8910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www.leroymerlin.com.br </w:t>
            </w:r>
          </w:p>
        </w:tc>
        <w:tc>
          <w:tcPr>
            <w:tcW w:w="2410" w:type="dxa"/>
          </w:tcPr>
          <w:p w:rsidR="00D76DDB" w:rsidRPr="00EC7ED7" w:rsidRDefault="00D76DDB" w:rsidP="00D76DDB">
            <w:pPr>
              <w:rPr>
                <w:rFonts w:ascii="Arial" w:hAnsi="Arial" w:cs="Arial"/>
                <w:sz w:val="18"/>
                <w:szCs w:val="18"/>
              </w:rPr>
            </w:pPr>
            <w:proofErr w:type="spellStart"/>
            <w:r w:rsidRPr="00EC7ED7">
              <w:rPr>
                <w:rFonts w:ascii="Arial" w:hAnsi="Arial" w:cs="Arial"/>
                <w:sz w:val="18"/>
                <w:szCs w:val="18"/>
              </w:rPr>
              <w:t>Retail</w:t>
            </w:r>
            <w:proofErr w:type="spellEnd"/>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Lojas MM</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2117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http://www.grupomercadomoveis.com.br/ </w:t>
            </w:r>
          </w:p>
        </w:tc>
        <w:tc>
          <w:tcPr>
            <w:tcW w:w="2410" w:type="dxa"/>
          </w:tcPr>
          <w:p w:rsidR="00D76DDB" w:rsidRPr="00EC7ED7" w:rsidRDefault="00D76DDB" w:rsidP="00D76DDB">
            <w:pPr>
              <w:rPr>
                <w:rFonts w:ascii="Arial" w:hAnsi="Arial" w:cs="Arial"/>
                <w:sz w:val="18"/>
                <w:szCs w:val="18"/>
              </w:rPr>
            </w:pPr>
            <w:proofErr w:type="spellStart"/>
            <w:r w:rsidRPr="00EC7ED7">
              <w:rPr>
                <w:rFonts w:ascii="Arial" w:hAnsi="Arial" w:cs="Arial"/>
                <w:sz w:val="18"/>
                <w:szCs w:val="18"/>
              </w:rPr>
              <w:t>Retail</w:t>
            </w:r>
            <w:proofErr w:type="spellEnd"/>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Lojas Riachuelo</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35436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www.lojasriachuelo.com.br </w:t>
            </w:r>
          </w:p>
        </w:tc>
        <w:tc>
          <w:tcPr>
            <w:tcW w:w="2410" w:type="dxa"/>
          </w:tcPr>
          <w:p w:rsidR="00D76DDB" w:rsidRPr="00EC7ED7" w:rsidRDefault="00D76DDB" w:rsidP="00D76DDB">
            <w:pPr>
              <w:rPr>
                <w:rFonts w:ascii="Arial" w:hAnsi="Arial" w:cs="Arial"/>
                <w:sz w:val="18"/>
                <w:szCs w:val="18"/>
              </w:rPr>
            </w:pPr>
            <w:proofErr w:type="spellStart"/>
            <w:r w:rsidRPr="00EC7ED7">
              <w:rPr>
                <w:rFonts w:ascii="Arial" w:hAnsi="Arial" w:cs="Arial"/>
                <w:sz w:val="18"/>
                <w:szCs w:val="18"/>
              </w:rPr>
              <w:t>Retail</w:t>
            </w:r>
            <w:proofErr w:type="spellEnd"/>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Mercadinhos São Luiz</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1646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mercadinhossaoluiz.com.br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Retail | Food/Grocery</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ORACLE BRASIL</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2040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www.oracle.com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Information Technology</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PREZUNIC</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7199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www.prezunic.com.br </w:t>
            </w:r>
          </w:p>
        </w:tc>
        <w:tc>
          <w:tcPr>
            <w:tcW w:w="2410" w:type="dxa"/>
          </w:tcPr>
          <w:p w:rsidR="00D76DDB" w:rsidRPr="00EC7ED7" w:rsidRDefault="00D76DDB" w:rsidP="00D76DDB">
            <w:pPr>
              <w:rPr>
                <w:rFonts w:ascii="Arial" w:hAnsi="Arial" w:cs="Arial"/>
                <w:sz w:val="18"/>
                <w:szCs w:val="18"/>
              </w:rPr>
            </w:pPr>
            <w:proofErr w:type="spellStart"/>
            <w:r w:rsidRPr="00EC7ED7">
              <w:rPr>
                <w:rFonts w:ascii="Arial" w:hAnsi="Arial" w:cs="Arial"/>
                <w:sz w:val="18"/>
                <w:szCs w:val="18"/>
              </w:rPr>
              <w:t>Retail</w:t>
            </w:r>
            <w:proofErr w:type="spellEnd"/>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Santander Financiamentos</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1784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http://www.santanderfinanciamentos.com.br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Financial Services &amp; Insurance | Banking/Credit Services</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SAP BRASIL LTDA</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997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http://www.sap.com/brazil/index.html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Information Technology | Software</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SESC/RS</w:t>
            </w:r>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1859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www.sesc-rs.com.br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Social Services and Government Agencies | Human health and social work </w:t>
            </w:r>
            <w:proofErr w:type="spellStart"/>
            <w:r w:rsidRPr="00EC7ED7">
              <w:rPr>
                <w:rFonts w:ascii="Arial" w:hAnsi="Arial" w:cs="Arial"/>
                <w:sz w:val="18"/>
                <w:szCs w:val="18"/>
                <w:lang w:val="en-US"/>
              </w:rPr>
              <w:t>activiti</w:t>
            </w:r>
            <w:proofErr w:type="spellEnd"/>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Sistema FIESC</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9644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www.fiesc.com.br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Social Services and Government Agencies | Education</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lang w:val="en-US"/>
              </w:rPr>
              <w:t xml:space="preserve">Sem fins </w:t>
            </w:r>
            <w:proofErr w:type="spellStart"/>
            <w:r w:rsidRPr="00EC7ED7">
              <w:rPr>
                <w:rFonts w:ascii="Arial" w:hAnsi="Arial" w:cs="Arial"/>
                <w:sz w:val="18"/>
                <w:szCs w:val="18"/>
                <w:lang w:val="en-US"/>
              </w:rPr>
              <w:t>lucrativos</w:t>
            </w:r>
            <w:proofErr w:type="spellEnd"/>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Takeda Farmacêutica</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1207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http://www.takedabrasil.com/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Biotechnology &amp; Pharmaceuticals</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Teleperformance</w:t>
            </w:r>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16229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www.teleperformance.com.br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Professional Services | Business Process Outsourcing / Call centers</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TODIMO HOME CENTER</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1150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www.todimo.com.br </w:t>
            </w:r>
          </w:p>
        </w:tc>
        <w:tc>
          <w:tcPr>
            <w:tcW w:w="2410" w:type="dxa"/>
          </w:tcPr>
          <w:p w:rsidR="00D76DDB" w:rsidRPr="00EC7ED7" w:rsidRDefault="00D76DDB" w:rsidP="00D76DDB">
            <w:pPr>
              <w:rPr>
                <w:rFonts w:ascii="Arial" w:hAnsi="Arial" w:cs="Arial"/>
                <w:sz w:val="18"/>
                <w:szCs w:val="18"/>
              </w:rPr>
            </w:pPr>
            <w:proofErr w:type="spellStart"/>
            <w:r w:rsidRPr="00EC7ED7">
              <w:rPr>
                <w:rFonts w:ascii="Arial" w:hAnsi="Arial" w:cs="Arial"/>
                <w:sz w:val="18"/>
                <w:szCs w:val="18"/>
              </w:rPr>
              <w:t>Retail</w:t>
            </w:r>
            <w:proofErr w:type="spellEnd"/>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proofErr w:type="spellStart"/>
            <w:r w:rsidRPr="00EC7ED7">
              <w:rPr>
                <w:rFonts w:ascii="Arial" w:hAnsi="Arial" w:cs="Arial"/>
                <w:sz w:val="18"/>
                <w:szCs w:val="18"/>
              </w:rPr>
              <w:t>UniBH</w:t>
            </w:r>
            <w:proofErr w:type="spellEnd"/>
            <w:r w:rsidRPr="00EC7ED7">
              <w:rPr>
                <w:rFonts w:ascii="Arial" w:hAnsi="Arial" w:cs="Arial"/>
                <w:sz w:val="18"/>
                <w:szCs w:val="18"/>
              </w:rPr>
              <w:t xml:space="preserve"> - Centro Universitário de Belo Horizonte</w:t>
            </w:r>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1464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www.unibh.br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Education &amp; Training</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Unimed Campinas</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1173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www.unimedcampinas.com.br </w:t>
            </w:r>
          </w:p>
        </w:tc>
        <w:tc>
          <w:tcPr>
            <w:tcW w:w="2410"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Health </w:t>
            </w:r>
            <w:proofErr w:type="spellStart"/>
            <w:r w:rsidRPr="00EC7ED7">
              <w:rPr>
                <w:rFonts w:ascii="Arial" w:hAnsi="Arial" w:cs="Arial"/>
                <w:sz w:val="18"/>
                <w:szCs w:val="18"/>
              </w:rPr>
              <w:t>Care</w:t>
            </w:r>
            <w:proofErr w:type="spellEnd"/>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Cooperativa</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Usina Coruripe</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7611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www.usinacoruripe.com.br </w:t>
            </w:r>
          </w:p>
        </w:tc>
        <w:tc>
          <w:tcPr>
            <w:tcW w:w="2410" w:type="dxa"/>
          </w:tcPr>
          <w:p w:rsidR="00D76DDB" w:rsidRPr="00EC7ED7" w:rsidRDefault="00D76DDB" w:rsidP="00D76DDB">
            <w:pPr>
              <w:rPr>
                <w:rFonts w:ascii="Arial" w:hAnsi="Arial" w:cs="Arial"/>
                <w:sz w:val="18"/>
                <w:szCs w:val="18"/>
              </w:rPr>
            </w:pPr>
            <w:r w:rsidRPr="00EC7ED7">
              <w:rPr>
                <w:rFonts w:ascii="Arial" w:hAnsi="Arial" w:cs="Arial"/>
                <w:sz w:val="18"/>
                <w:szCs w:val="18"/>
              </w:rPr>
              <w:t>Industrial Services</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Vega S/A Transportem Urbano</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1445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www.vegasa.com.br </w:t>
            </w:r>
          </w:p>
        </w:tc>
        <w:tc>
          <w:tcPr>
            <w:tcW w:w="2410" w:type="dxa"/>
          </w:tcPr>
          <w:p w:rsidR="00D76DDB" w:rsidRPr="00EC7ED7" w:rsidRDefault="00D76DDB" w:rsidP="00D76DDB">
            <w:pPr>
              <w:rPr>
                <w:rFonts w:ascii="Arial" w:hAnsi="Arial" w:cs="Arial"/>
                <w:sz w:val="18"/>
                <w:szCs w:val="18"/>
              </w:rPr>
            </w:pPr>
            <w:proofErr w:type="spellStart"/>
            <w:r w:rsidRPr="00EC7ED7">
              <w:rPr>
                <w:rFonts w:ascii="Arial" w:hAnsi="Arial" w:cs="Arial"/>
                <w:sz w:val="18"/>
                <w:szCs w:val="18"/>
              </w:rPr>
              <w:t>Transportation</w:t>
            </w:r>
            <w:proofErr w:type="spellEnd"/>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VIAÇÃO URBANA</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1235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www.viacaourbana.com.br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Transportation</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BG</w:t>
            </w:r>
          </w:p>
        </w:tc>
        <w:tc>
          <w:tcPr>
            <w:tcW w:w="187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Whirlpool</w:t>
            </w:r>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11400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www.whirlpool.com.br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Manufacturing &amp; Production | Electronics</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lastRenderedPageBreak/>
              <w:t>BG</w:t>
            </w:r>
          </w:p>
        </w:tc>
        <w:tc>
          <w:tcPr>
            <w:tcW w:w="1872" w:type="dxa"/>
          </w:tcPr>
          <w:p w:rsidR="00D76DDB" w:rsidRPr="00EC7ED7" w:rsidRDefault="00D76DDB" w:rsidP="00D76DDB">
            <w:pPr>
              <w:rPr>
                <w:rFonts w:ascii="Arial" w:hAnsi="Arial" w:cs="Arial"/>
                <w:sz w:val="18"/>
                <w:szCs w:val="18"/>
              </w:rPr>
            </w:pPr>
            <w:proofErr w:type="spellStart"/>
            <w:r w:rsidRPr="00EC7ED7">
              <w:rPr>
                <w:rFonts w:ascii="Arial" w:hAnsi="Arial" w:cs="Arial"/>
                <w:sz w:val="18"/>
                <w:szCs w:val="18"/>
              </w:rPr>
              <w:t>Zema</w:t>
            </w:r>
            <w:proofErr w:type="spellEnd"/>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6505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www.grupozema.com.br </w:t>
            </w:r>
          </w:p>
        </w:tc>
        <w:tc>
          <w:tcPr>
            <w:tcW w:w="2410" w:type="dxa"/>
          </w:tcPr>
          <w:p w:rsidR="00D76DDB" w:rsidRPr="00EC7ED7" w:rsidRDefault="00D76DDB" w:rsidP="00D76DDB">
            <w:pPr>
              <w:rPr>
                <w:rFonts w:ascii="Arial" w:hAnsi="Arial" w:cs="Arial"/>
                <w:sz w:val="18"/>
                <w:szCs w:val="18"/>
              </w:rPr>
            </w:pPr>
            <w:proofErr w:type="spellStart"/>
            <w:r w:rsidRPr="00EC7ED7">
              <w:rPr>
                <w:rFonts w:ascii="Arial" w:hAnsi="Arial" w:cs="Arial"/>
                <w:sz w:val="18"/>
                <w:szCs w:val="18"/>
              </w:rPr>
              <w:t>Retail</w:t>
            </w:r>
            <w:proofErr w:type="spellEnd"/>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MUL</w:t>
            </w:r>
          </w:p>
        </w:tc>
        <w:tc>
          <w:tcPr>
            <w:tcW w:w="187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Google</w:t>
            </w:r>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719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www.google.com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Information Technology | Internet Service Provider</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MUL</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JW Marriott Rio de Janeiro</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270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http://www.marriott.com/hotels/travel/riomc-jw-marriott-hotel-rio-de-janeiro/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Hospitality | Hotel/Resort</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MUL</w:t>
            </w:r>
          </w:p>
        </w:tc>
        <w:tc>
          <w:tcPr>
            <w:tcW w:w="187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SC Johnson</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508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www.scjohnson.com (matriz) / www.scjohnson.com.br (brasil)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Manufacturing &amp; Production | Personal and Household goods</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MUL</w:t>
            </w:r>
          </w:p>
        </w:tc>
        <w:tc>
          <w:tcPr>
            <w:tcW w:w="187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Microsoft</w:t>
            </w:r>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954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https://www.microsoft.com/pt-br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Information Technology</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MUL</w:t>
            </w:r>
          </w:p>
        </w:tc>
        <w:tc>
          <w:tcPr>
            <w:tcW w:w="187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SAP Labs Latin America</w:t>
            </w:r>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642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www.sap.com.br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Information Technology | Software</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MUL</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VMware Brasil</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128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www.vmware.com e www.vmware.com/br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Information Technology | Software</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MUL</w:t>
            </w:r>
          </w:p>
        </w:tc>
        <w:tc>
          <w:tcPr>
            <w:tcW w:w="187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Perkins </w:t>
            </w:r>
            <w:proofErr w:type="spellStart"/>
            <w:r w:rsidRPr="00EC7ED7">
              <w:rPr>
                <w:rFonts w:ascii="Arial" w:hAnsi="Arial" w:cs="Arial"/>
                <w:sz w:val="18"/>
                <w:szCs w:val="18"/>
                <w:lang w:val="en-US"/>
              </w:rPr>
              <w:t>Motores</w:t>
            </w:r>
            <w:proofErr w:type="spellEnd"/>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118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https://www.perkins.com/brasil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Manufacturing &amp; Production | Energy Distribution</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MUL</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Renaissance São Paulo Hotel</w:t>
            </w:r>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462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www.marriott.com/saobr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Hospitality | Hotel/Resort</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MUL</w:t>
            </w:r>
          </w:p>
        </w:tc>
        <w:tc>
          <w:tcPr>
            <w:tcW w:w="187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Duke Energy</w:t>
            </w:r>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335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www.duke-energy.com.br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Manufacturing &amp; Production | Energy Distribution</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Capital </w:t>
            </w:r>
            <w:proofErr w:type="spellStart"/>
            <w:r w:rsidRPr="00EC7ED7">
              <w:rPr>
                <w:rFonts w:ascii="Arial" w:hAnsi="Arial" w:cs="Arial"/>
                <w:sz w:val="18"/>
                <w:szCs w:val="18"/>
                <w:lang w:val="en-US"/>
              </w:rPr>
              <w:t>misto</w:t>
            </w:r>
            <w:proofErr w:type="spellEnd"/>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MUL</w:t>
            </w:r>
          </w:p>
        </w:tc>
        <w:tc>
          <w:tcPr>
            <w:tcW w:w="187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Ace Schmersal</w:t>
            </w:r>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382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www.schmersal.com.br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Manufacturing &amp; Production | Electronics</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MUL</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EMC</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506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http://brazil.emc.com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Information Technology</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MUL</w:t>
            </w:r>
          </w:p>
        </w:tc>
        <w:tc>
          <w:tcPr>
            <w:tcW w:w="1872" w:type="dxa"/>
          </w:tcPr>
          <w:p w:rsidR="00D76DDB" w:rsidRPr="00EC7ED7" w:rsidRDefault="00D76DDB" w:rsidP="00D76DDB">
            <w:pPr>
              <w:rPr>
                <w:rFonts w:ascii="Arial" w:hAnsi="Arial" w:cs="Arial"/>
                <w:sz w:val="18"/>
                <w:szCs w:val="18"/>
              </w:rPr>
            </w:pPr>
            <w:proofErr w:type="spellStart"/>
            <w:r w:rsidRPr="00EC7ED7">
              <w:rPr>
                <w:rFonts w:ascii="Arial" w:hAnsi="Arial" w:cs="Arial"/>
                <w:sz w:val="18"/>
                <w:szCs w:val="18"/>
              </w:rPr>
              <w:t>Zambon</w:t>
            </w:r>
            <w:proofErr w:type="spellEnd"/>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221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www.zambon.com.br </w:t>
            </w:r>
          </w:p>
        </w:tc>
        <w:tc>
          <w:tcPr>
            <w:tcW w:w="2410" w:type="dxa"/>
          </w:tcPr>
          <w:p w:rsidR="00D76DDB" w:rsidRPr="00EC7ED7" w:rsidRDefault="00D76DDB" w:rsidP="00D76DDB">
            <w:pPr>
              <w:rPr>
                <w:rFonts w:ascii="Arial" w:hAnsi="Arial" w:cs="Arial"/>
                <w:sz w:val="18"/>
                <w:szCs w:val="18"/>
              </w:rPr>
            </w:pPr>
            <w:proofErr w:type="spellStart"/>
            <w:r w:rsidRPr="00EC7ED7">
              <w:rPr>
                <w:rFonts w:ascii="Arial" w:hAnsi="Arial" w:cs="Arial"/>
                <w:sz w:val="18"/>
                <w:szCs w:val="18"/>
              </w:rPr>
              <w:t>Biotechnology</w:t>
            </w:r>
            <w:proofErr w:type="spellEnd"/>
            <w:r w:rsidRPr="00EC7ED7">
              <w:rPr>
                <w:rFonts w:ascii="Arial" w:hAnsi="Arial" w:cs="Arial"/>
                <w:sz w:val="18"/>
                <w:szCs w:val="18"/>
              </w:rPr>
              <w:t xml:space="preserve"> &amp; </w:t>
            </w:r>
            <w:proofErr w:type="spellStart"/>
            <w:r w:rsidRPr="00EC7ED7">
              <w:rPr>
                <w:rFonts w:ascii="Arial" w:hAnsi="Arial" w:cs="Arial"/>
                <w:sz w:val="18"/>
                <w:szCs w:val="18"/>
              </w:rPr>
              <w:t>Pharmaceuticals</w:t>
            </w:r>
            <w:proofErr w:type="spellEnd"/>
            <w:r w:rsidRPr="00EC7ED7">
              <w:rPr>
                <w:rFonts w:ascii="Arial" w:hAnsi="Arial" w:cs="Arial"/>
                <w:sz w:val="18"/>
                <w:szCs w:val="18"/>
              </w:rPr>
              <w:t xml:space="preserve"> | </w:t>
            </w:r>
            <w:proofErr w:type="spellStart"/>
            <w:r w:rsidRPr="00EC7ED7">
              <w:rPr>
                <w:rFonts w:ascii="Arial" w:hAnsi="Arial" w:cs="Arial"/>
                <w:sz w:val="18"/>
                <w:szCs w:val="18"/>
              </w:rPr>
              <w:t>Pharmaceuticals</w:t>
            </w:r>
            <w:proofErr w:type="spellEnd"/>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MUL</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Symantec Brasil</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133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http://www.symantec.com/pt/br/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Information Technology</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MUL</w:t>
            </w:r>
          </w:p>
        </w:tc>
        <w:tc>
          <w:tcPr>
            <w:tcW w:w="187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Astellas</w:t>
            </w:r>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98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http://www.astellasfarma.com.br/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Biotechnology &amp; Pharmaceuticals</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MUL</w:t>
            </w:r>
          </w:p>
        </w:tc>
        <w:tc>
          <w:tcPr>
            <w:tcW w:w="187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Bristol-Myers Squibb</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317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www.bristol.com.br </w:t>
            </w:r>
          </w:p>
        </w:tc>
        <w:tc>
          <w:tcPr>
            <w:tcW w:w="2410" w:type="dxa"/>
          </w:tcPr>
          <w:p w:rsidR="00D76DDB" w:rsidRPr="00EC7ED7" w:rsidRDefault="00D76DDB" w:rsidP="00D76DDB">
            <w:pPr>
              <w:rPr>
                <w:rFonts w:ascii="Arial" w:hAnsi="Arial" w:cs="Arial"/>
                <w:sz w:val="18"/>
                <w:szCs w:val="18"/>
              </w:rPr>
            </w:pPr>
            <w:proofErr w:type="spellStart"/>
            <w:r w:rsidRPr="00EC7ED7">
              <w:rPr>
                <w:rFonts w:ascii="Arial" w:hAnsi="Arial" w:cs="Arial"/>
                <w:sz w:val="18"/>
                <w:szCs w:val="18"/>
              </w:rPr>
              <w:t>Biotechnology</w:t>
            </w:r>
            <w:proofErr w:type="spellEnd"/>
            <w:r w:rsidRPr="00EC7ED7">
              <w:rPr>
                <w:rFonts w:ascii="Arial" w:hAnsi="Arial" w:cs="Arial"/>
                <w:sz w:val="18"/>
                <w:szCs w:val="18"/>
              </w:rPr>
              <w:t xml:space="preserve"> &amp; </w:t>
            </w:r>
            <w:proofErr w:type="spellStart"/>
            <w:r w:rsidRPr="00EC7ED7">
              <w:rPr>
                <w:rFonts w:ascii="Arial" w:hAnsi="Arial" w:cs="Arial"/>
                <w:sz w:val="18"/>
                <w:szCs w:val="18"/>
              </w:rPr>
              <w:t>Pharmaceuticals</w:t>
            </w:r>
            <w:proofErr w:type="spellEnd"/>
            <w:r w:rsidRPr="00EC7ED7">
              <w:rPr>
                <w:rFonts w:ascii="Arial" w:hAnsi="Arial" w:cs="Arial"/>
                <w:sz w:val="18"/>
                <w:szCs w:val="18"/>
              </w:rPr>
              <w:t xml:space="preserve"> | </w:t>
            </w:r>
            <w:proofErr w:type="spellStart"/>
            <w:r w:rsidRPr="00EC7ED7">
              <w:rPr>
                <w:rFonts w:ascii="Arial" w:hAnsi="Arial" w:cs="Arial"/>
                <w:sz w:val="18"/>
                <w:szCs w:val="18"/>
              </w:rPr>
              <w:t>Pharmaceuticals</w:t>
            </w:r>
            <w:proofErr w:type="spellEnd"/>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MUL</w:t>
            </w:r>
          </w:p>
        </w:tc>
        <w:tc>
          <w:tcPr>
            <w:tcW w:w="1872" w:type="dxa"/>
          </w:tcPr>
          <w:p w:rsidR="00D76DDB" w:rsidRPr="00EC7ED7" w:rsidRDefault="00D76DDB" w:rsidP="00D76DDB">
            <w:pPr>
              <w:rPr>
                <w:rFonts w:ascii="Arial" w:hAnsi="Arial" w:cs="Arial"/>
                <w:sz w:val="18"/>
                <w:szCs w:val="18"/>
              </w:rPr>
            </w:pPr>
            <w:proofErr w:type="spellStart"/>
            <w:r w:rsidRPr="00EC7ED7">
              <w:rPr>
                <w:rFonts w:ascii="Arial" w:hAnsi="Arial" w:cs="Arial"/>
                <w:sz w:val="18"/>
                <w:szCs w:val="18"/>
              </w:rPr>
              <w:t>Bemobi</w:t>
            </w:r>
            <w:proofErr w:type="spellEnd"/>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110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www.bemobi.com.br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Information Technology</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MUL</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Cisco do Brasil</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524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www.cisco.com.br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Information Technology | Internet Service Provider</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MUL</w:t>
            </w:r>
          </w:p>
        </w:tc>
        <w:tc>
          <w:tcPr>
            <w:tcW w:w="187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COSERN</w:t>
            </w:r>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829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www.cosern.com.br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Manufacturing &amp; Production | Energy Distribution</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MUL</w:t>
            </w:r>
          </w:p>
        </w:tc>
        <w:tc>
          <w:tcPr>
            <w:tcW w:w="187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Enel Green Power</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361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https://www.enelgreenpower.com/en-gb/ / http://www.enelgreenpower.com/pt-pt/brazil/ </w:t>
            </w:r>
          </w:p>
        </w:tc>
        <w:tc>
          <w:tcPr>
            <w:tcW w:w="2410" w:type="dxa"/>
          </w:tcPr>
          <w:p w:rsidR="00D76DDB" w:rsidRPr="00EC7ED7" w:rsidRDefault="00D76DDB" w:rsidP="00D76DDB">
            <w:pPr>
              <w:rPr>
                <w:rFonts w:ascii="Arial" w:hAnsi="Arial" w:cs="Arial"/>
                <w:sz w:val="18"/>
                <w:szCs w:val="18"/>
              </w:rPr>
            </w:pPr>
            <w:r w:rsidRPr="00EC7ED7">
              <w:rPr>
                <w:rFonts w:ascii="Arial" w:hAnsi="Arial" w:cs="Arial"/>
                <w:sz w:val="18"/>
                <w:szCs w:val="18"/>
              </w:rPr>
              <w:t>Industrial Services</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MUL</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FORD CREDIT SERVIÇOS DE ASSESSORIA E CONSULTORIA LTDA</w:t>
            </w:r>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256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www.fordcredit.com.br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Financial Services &amp; Insurance | Banking/Credit Services</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MUL</w:t>
            </w:r>
          </w:p>
        </w:tc>
        <w:tc>
          <w:tcPr>
            <w:tcW w:w="187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Gartner</w:t>
            </w:r>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107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www.gartner.com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Information Technology | IT Consulting</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MUL</w:t>
            </w:r>
          </w:p>
        </w:tc>
        <w:tc>
          <w:tcPr>
            <w:tcW w:w="187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JBT</w:t>
            </w:r>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311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www.jbtfoodtech.com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Manufacturing &amp; Production | Machinery and equipment</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MUL</w:t>
            </w:r>
          </w:p>
        </w:tc>
        <w:tc>
          <w:tcPr>
            <w:tcW w:w="1872" w:type="dxa"/>
          </w:tcPr>
          <w:p w:rsidR="00D76DDB" w:rsidRPr="00EC7ED7" w:rsidRDefault="00D76DDB" w:rsidP="00D76DDB">
            <w:pPr>
              <w:rPr>
                <w:rFonts w:ascii="Arial" w:hAnsi="Arial" w:cs="Arial"/>
                <w:sz w:val="18"/>
                <w:szCs w:val="18"/>
                <w:lang w:val="en-US"/>
              </w:rPr>
            </w:pPr>
            <w:proofErr w:type="spellStart"/>
            <w:r w:rsidRPr="00EC7ED7">
              <w:rPr>
                <w:rFonts w:ascii="Arial" w:hAnsi="Arial" w:cs="Arial"/>
                <w:sz w:val="18"/>
                <w:szCs w:val="18"/>
                <w:lang w:val="en-US"/>
              </w:rPr>
              <w:t>Kordsa</w:t>
            </w:r>
            <w:proofErr w:type="spellEnd"/>
            <w:r w:rsidRPr="00EC7ED7">
              <w:rPr>
                <w:rFonts w:ascii="Arial" w:hAnsi="Arial" w:cs="Arial"/>
                <w:sz w:val="18"/>
                <w:szCs w:val="18"/>
                <w:lang w:val="en-US"/>
              </w:rPr>
              <w:t xml:space="preserve"> Global</w:t>
            </w:r>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438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www.kordsaglobal.com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Manufacturing &amp; Production | Textiles and textile products</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MUL</w:t>
            </w:r>
          </w:p>
        </w:tc>
        <w:tc>
          <w:tcPr>
            <w:tcW w:w="1872" w:type="dxa"/>
          </w:tcPr>
          <w:p w:rsidR="00D76DDB" w:rsidRPr="00EC7ED7" w:rsidRDefault="00D76DDB" w:rsidP="00D76DDB">
            <w:pPr>
              <w:rPr>
                <w:rFonts w:ascii="Arial" w:hAnsi="Arial" w:cs="Arial"/>
                <w:sz w:val="18"/>
                <w:szCs w:val="18"/>
                <w:lang w:val="en-US"/>
              </w:rPr>
            </w:pPr>
            <w:proofErr w:type="spellStart"/>
            <w:r w:rsidRPr="00EC7ED7">
              <w:rPr>
                <w:rFonts w:ascii="Arial" w:hAnsi="Arial" w:cs="Arial"/>
                <w:sz w:val="18"/>
                <w:szCs w:val="18"/>
                <w:lang w:val="en-US"/>
              </w:rPr>
              <w:t>Movile</w:t>
            </w:r>
            <w:proofErr w:type="spellEnd"/>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286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www.movile.com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Information Technology</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lastRenderedPageBreak/>
              <w:t>MUL</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NOVO NORDISK</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219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www.novonordisk.com.br </w:t>
            </w:r>
          </w:p>
        </w:tc>
        <w:tc>
          <w:tcPr>
            <w:tcW w:w="2410" w:type="dxa"/>
          </w:tcPr>
          <w:p w:rsidR="00D76DDB" w:rsidRPr="00EC7ED7" w:rsidRDefault="00D76DDB" w:rsidP="00D76DDB">
            <w:pPr>
              <w:rPr>
                <w:rFonts w:ascii="Arial" w:hAnsi="Arial" w:cs="Arial"/>
                <w:sz w:val="18"/>
                <w:szCs w:val="18"/>
              </w:rPr>
            </w:pPr>
            <w:proofErr w:type="spellStart"/>
            <w:r w:rsidRPr="00EC7ED7">
              <w:rPr>
                <w:rFonts w:ascii="Arial" w:hAnsi="Arial" w:cs="Arial"/>
                <w:sz w:val="18"/>
                <w:szCs w:val="18"/>
              </w:rPr>
              <w:t>Biotechnology</w:t>
            </w:r>
            <w:proofErr w:type="spellEnd"/>
            <w:r w:rsidRPr="00EC7ED7">
              <w:rPr>
                <w:rFonts w:ascii="Arial" w:hAnsi="Arial" w:cs="Arial"/>
                <w:sz w:val="18"/>
                <w:szCs w:val="18"/>
              </w:rPr>
              <w:t xml:space="preserve"> &amp; </w:t>
            </w:r>
            <w:proofErr w:type="spellStart"/>
            <w:r w:rsidRPr="00EC7ED7">
              <w:rPr>
                <w:rFonts w:ascii="Arial" w:hAnsi="Arial" w:cs="Arial"/>
                <w:sz w:val="18"/>
                <w:szCs w:val="18"/>
              </w:rPr>
              <w:t>Pharmaceuticals</w:t>
            </w:r>
            <w:proofErr w:type="spellEnd"/>
            <w:r w:rsidRPr="00EC7ED7">
              <w:rPr>
                <w:rFonts w:ascii="Arial" w:hAnsi="Arial" w:cs="Arial"/>
                <w:sz w:val="18"/>
                <w:szCs w:val="18"/>
              </w:rPr>
              <w:t xml:space="preserve"> | </w:t>
            </w:r>
            <w:proofErr w:type="spellStart"/>
            <w:r w:rsidRPr="00EC7ED7">
              <w:rPr>
                <w:rFonts w:ascii="Arial" w:hAnsi="Arial" w:cs="Arial"/>
                <w:sz w:val="18"/>
                <w:szCs w:val="18"/>
              </w:rPr>
              <w:t>Pharmaceuticals</w:t>
            </w:r>
            <w:proofErr w:type="spellEnd"/>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MUL</w:t>
            </w:r>
          </w:p>
        </w:tc>
        <w:tc>
          <w:tcPr>
            <w:tcW w:w="1872" w:type="dxa"/>
          </w:tcPr>
          <w:p w:rsidR="00D76DDB" w:rsidRPr="00EC7ED7" w:rsidRDefault="00D76DDB" w:rsidP="00D76DDB">
            <w:pPr>
              <w:rPr>
                <w:rFonts w:ascii="Arial" w:hAnsi="Arial" w:cs="Arial"/>
                <w:sz w:val="18"/>
                <w:szCs w:val="18"/>
              </w:rPr>
            </w:pPr>
            <w:proofErr w:type="spellStart"/>
            <w:r w:rsidRPr="00EC7ED7">
              <w:rPr>
                <w:rFonts w:ascii="Arial" w:hAnsi="Arial" w:cs="Arial"/>
                <w:sz w:val="18"/>
                <w:szCs w:val="18"/>
              </w:rPr>
              <w:t>Nutrilite</w:t>
            </w:r>
            <w:proofErr w:type="spellEnd"/>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348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www.amway.com.br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Manufacturing &amp; Production | Food products</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MUL</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P&amp;G - Escritórios SP e Recife</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774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http://www.pg.com/pt_br/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Manufacturing &amp; Production | Fast Moving Consumer Goods</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MUL</w:t>
            </w:r>
          </w:p>
        </w:tc>
        <w:tc>
          <w:tcPr>
            <w:tcW w:w="1872" w:type="dxa"/>
          </w:tcPr>
          <w:p w:rsidR="00D76DDB" w:rsidRPr="00EC7ED7" w:rsidRDefault="00D76DDB" w:rsidP="00D76DDB">
            <w:pPr>
              <w:rPr>
                <w:rFonts w:ascii="Arial" w:hAnsi="Arial" w:cs="Arial"/>
                <w:sz w:val="18"/>
                <w:szCs w:val="18"/>
                <w:lang w:val="en-US"/>
              </w:rPr>
            </w:pPr>
            <w:proofErr w:type="spellStart"/>
            <w:r w:rsidRPr="00EC7ED7">
              <w:rPr>
                <w:rFonts w:ascii="Arial" w:hAnsi="Arial" w:cs="Arial"/>
                <w:sz w:val="18"/>
                <w:szCs w:val="18"/>
                <w:lang w:val="en-US"/>
              </w:rPr>
              <w:t>PromonLogicalis</w:t>
            </w:r>
            <w:proofErr w:type="spellEnd"/>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946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www.br.promonlogicalis.com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Information Technology | IT Consulting</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MUL</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Prudential do Brasil</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425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www.prudentialdobrasil.com.br </w:t>
            </w:r>
          </w:p>
        </w:tc>
        <w:tc>
          <w:tcPr>
            <w:tcW w:w="2410"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Financial Services &amp; </w:t>
            </w:r>
            <w:proofErr w:type="spellStart"/>
            <w:r w:rsidRPr="00EC7ED7">
              <w:rPr>
                <w:rFonts w:ascii="Arial" w:hAnsi="Arial" w:cs="Arial"/>
                <w:sz w:val="18"/>
                <w:szCs w:val="18"/>
              </w:rPr>
              <w:t>Insurance</w:t>
            </w:r>
            <w:proofErr w:type="spellEnd"/>
            <w:r w:rsidRPr="00EC7ED7">
              <w:rPr>
                <w:rFonts w:ascii="Arial" w:hAnsi="Arial" w:cs="Arial"/>
                <w:sz w:val="18"/>
                <w:szCs w:val="18"/>
              </w:rPr>
              <w:t xml:space="preserve"> | Life </w:t>
            </w:r>
            <w:proofErr w:type="spellStart"/>
            <w:r w:rsidRPr="00EC7ED7">
              <w:rPr>
                <w:rFonts w:ascii="Arial" w:hAnsi="Arial" w:cs="Arial"/>
                <w:sz w:val="18"/>
                <w:szCs w:val="18"/>
              </w:rPr>
              <w:t>Insurance</w:t>
            </w:r>
            <w:proofErr w:type="spellEnd"/>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MUL</w:t>
            </w:r>
          </w:p>
        </w:tc>
        <w:tc>
          <w:tcPr>
            <w:tcW w:w="1872" w:type="dxa"/>
          </w:tcPr>
          <w:p w:rsidR="00D76DDB" w:rsidRPr="00EC7ED7" w:rsidRDefault="00D76DDB" w:rsidP="00D76DDB">
            <w:pPr>
              <w:rPr>
                <w:rFonts w:ascii="Arial" w:hAnsi="Arial" w:cs="Arial"/>
                <w:sz w:val="18"/>
                <w:szCs w:val="18"/>
              </w:rPr>
            </w:pPr>
            <w:proofErr w:type="spellStart"/>
            <w:r w:rsidRPr="00EC7ED7">
              <w:rPr>
                <w:rFonts w:ascii="Arial" w:hAnsi="Arial" w:cs="Arial"/>
                <w:sz w:val="18"/>
                <w:szCs w:val="18"/>
              </w:rPr>
              <w:t>Quintiles</w:t>
            </w:r>
            <w:proofErr w:type="spellEnd"/>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282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www.quintiles.com </w:t>
            </w:r>
          </w:p>
        </w:tc>
        <w:tc>
          <w:tcPr>
            <w:tcW w:w="2410" w:type="dxa"/>
          </w:tcPr>
          <w:p w:rsidR="00D76DDB" w:rsidRPr="00EC7ED7" w:rsidRDefault="00D76DDB" w:rsidP="00D76DDB">
            <w:pPr>
              <w:rPr>
                <w:rFonts w:ascii="Arial" w:hAnsi="Arial" w:cs="Arial"/>
                <w:sz w:val="18"/>
                <w:szCs w:val="18"/>
              </w:rPr>
            </w:pPr>
            <w:proofErr w:type="spellStart"/>
            <w:r w:rsidRPr="00EC7ED7">
              <w:rPr>
                <w:rFonts w:ascii="Arial" w:hAnsi="Arial" w:cs="Arial"/>
                <w:sz w:val="18"/>
                <w:szCs w:val="18"/>
              </w:rPr>
              <w:t>Biotechnology</w:t>
            </w:r>
            <w:proofErr w:type="spellEnd"/>
            <w:r w:rsidRPr="00EC7ED7">
              <w:rPr>
                <w:rFonts w:ascii="Arial" w:hAnsi="Arial" w:cs="Arial"/>
                <w:sz w:val="18"/>
                <w:szCs w:val="18"/>
              </w:rPr>
              <w:t xml:space="preserve"> &amp; </w:t>
            </w:r>
            <w:proofErr w:type="spellStart"/>
            <w:r w:rsidRPr="00EC7ED7">
              <w:rPr>
                <w:rFonts w:ascii="Arial" w:hAnsi="Arial" w:cs="Arial"/>
                <w:sz w:val="18"/>
                <w:szCs w:val="18"/>
              </w:rPr>
              <w:t>Pharmaceuticals</w:t>
            </w:r>
            <w:proofErr w:type="spellEnd"/>
            <w:r w:rsidRPr="00EC7ED7">
              <w:rPr>
                <w:rFonts w:ascii="Arial" w:hAnsi="Arial" w:cs="Arial"/>
                <w:sz w:val="18"/>
                <w:szCs w:val="18"/>
              </w:rPr>
              <w:t xml:space="preserve"> | </w:t>
            </w:r>
            <w:proofErr w:type="spellStart"/>
            <w:r w:rsidRPr="00EC7ED7">
              <w:rPr>
                <w:rFonts w:ascii="Arial" w:hAnsi="Arial" w:cs="Arial"/>
                <w:sz w:val="18"/>
                <w:szCs w:val="18"/>
              </w:rPr>
              <w:t>Pharmaceuticals</w:t>
            </w:r>
            <w:proofErr w:type="spellEnd"/>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MUL</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REACHLOCAL</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103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www.reachlocal.com.br </w:t>
            </w:r>
          </w:p>
        </w:tc>
        <w:tc>
          <w:tcPr>
            <w:tcW w:w="2410" w:type="dxa"/>
          </w:tcPr>
          <w:p w:rsidR="00D76DDB" w:rsidRPr="00EC7ED7" w:rsidRDefault="00D76DDB" w:rsidP="00D76DDB">
            <w:pPr>
              <w:rPr>
                <w:rFonts w:ascii="Arial" w:hAnsi="Arial" w:cs="Arial"/>
                <w:sz w:val="18"/>
                <w:szCs w:val="18"/>
              </w:rPr>
            </w:pPr>
            <w:r w:rsidRPr="00EC7ED7">
              <w:rPr>
                <w:rFonts w:ascii="Arial" w:hAnsi="Arial" w:cs="Arial"/>
                <w:sz w:val="18"/>
                <w:szCs w:val="18"/>
              </w:rPr>
              <w:t>Media | Online Internet Services</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MUL</w:t>
            </w:r>
          </w:p>
        </w:tc>
        <w:tc>
          <w:tcPr>
            <w:tcW w:w="1872" w:type="dxa"/>
          </w:tcPr>
          <w:p w:rsidR="00D76DDB" w:rsidRPr="00EC7ED7" w:rsidRDefault="00D76DDB" w:rsidP="00D76DDB">
            <w:pPr>
              <w:rPr>
                <w:rFonts w:ascii="Arial" w:hAnsi="Arial" w:cs="Arial"/>
                <w:sz w:val="18"/>
                <w:szCs w:val="18"/>
                <w:lang w:val="en-US"/>
              </w:rPr>
            </w:pPr>
            <w:proofErr w:type="spellStart"/>
            <w:r w:rsidRPr="00EC7ED7">
              <w:rPr>
                <w:rFonts w:ascii="Arial" w:hAnsi="Arial" w:cs="Arial"/>
                <w:sz w:val="18"/>
                <w:szCs w:val="18"/>
                <w:lang w:val="en-US"/>
              </w:rPr>
              <w:t>ThoughtWorks</w:t>
            </w:r>
            <w:proofErr w:type="spellEnd"/>
            <w:r w:rsidRPr="00EC7ED7">
              <w:rPr>
                <w:rFonts w:ascii="Arial" w:hAnsi="Arial" w:cs="Arial"/>
                <w:sz w:val="18"/>
                <w:szCs w:val="18"/>
                <w:lang w:val="en-US"/>
              </w:rPr>
              <w:t xml:space="preserve"> </w:t>
            </w:r>
            <w:proofErr w:type="spellStart"/>
            <w:r w:rsidRPr="00EC7ED7">
              <w:rPr>
                <w:rFonts w:ascii="Arial" w:hAnsi="Arial" w:cs="Arial"/>
                <w:sz w:val="18"/>
                <w:szCs w:val="18"/>
                <w:lang w:val="en-US"/>
              </w:rPr>
              <w:t>Brasil</w:t>
            </w:r>
            <w:proofErr w:type="spellEnd"/>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381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thoughtworks.com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Information Technology</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MUL</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Ticket Serviços S/A</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801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www.ticket.com.br </w:t>
            </w:r>
          </w:p>
        </w:tc>
        <w:tc>
          <w:tcPr>
            <w:tcW w:w="2410" w:type="dxa"/>
          </w:tcPr>
          <w:p w:rsidR="00D76DDB" w:rsidRPr="00EC7ED7" w:rsidRDefault="00D76DDB" w:rsidP="00D76DDB">
            <w:pPr>
              <w:rPr>
                <w:rFonts w:ascii="Arial" w:hAnsi="Arial" w:cs="Arial"/>
                <w:sz w:val="18"/>
                <w:szCs w:val="18"/>
              </w:rPr>
            </w:pPr>
            <w:r w:rsidRPr="00EC7ED7">
              <w:rPr>
                <w:rFonts w:ascii="Arial" w:hAnsi="Arial" w:cs="Arial"/>
                <w:sz w:val="18"/>
                <w:szCs w:val="18"/>
              </w:rPr>
              <w:t>Professional Services</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MUL</w:t>
            </w:r>
          </w:p>
        </w:tc>
        <w:tc>
          <w:tcPr>
            <w:tcW w:w="187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UPL</w:t>
            </w:r>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351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http://www.uplbrasil.com.br/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Agriculture, forestry and fishing</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MUL</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Volkswagen Serviços Financeiros</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772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www.bancovw.com.br </w:t>
            </w:r>
          </w:p>
        </w:tc>
        <w:tc>
          <w:tcPr>
            <w:tcW w:w="2410"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Financial Services &amp; </w:t>
            </w:r>
            <w:proofErr w:type="spellStart"/>
            <w:r w:rsidRPr="00EC7ED7">
              <w:rPr>
                <w:rFonts w:ascii="Arial" w:hAnsi="Arial" w:cs="Arial"/>
                <w:sz w:val="18"/>
                <w:szCs w:val="18"/>
              </w:rPr>
              <w:t>Insurance</w:t>
            </w:r>
            <w:proofErr w:type="spellEnd"/>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MB</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SAMA S. A. - Minerações Associadas</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546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http://www.sama.com.br/pt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Mining and Quarrying</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MB</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 Consórcio Luiza</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152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www.consorcioluiza.com.br </w:t>
            </w:r>
          </w:p>
        </w:tc>
        <w:tc>
          <w:tcPr>
            <w:tcW w:w="2410"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Financial Services &amp; </w:t>
            </w:r>
            <w:proofErr w:type="spellStart"/>
            <w:r w:rsidRPr="00EC7ED7">
              <w:rPr>
                <w:rFonts w:ascii="Arial" w:hAnsi="Arial" w:cs="Arial"/>
                <w:sz w:val="18"/>
                <w:szCs w:val="18"/>
              </w:rPr>
              <w:t>Insurance</w:t>
            </w:r>
            <w:proofErr w:type="spellEnd"/>
            <w:r w:rsidRPr="00EC7ED7">
              <w:rPr>
                <w:rFonts w:ascii="Arial" w:hAnsi="Arial" w:cs="Arial"/>
                <w:sz w:val="18"/>
                <w:szCs w:val="18"/>
              </w:rPr>
              <w:t xml:space="preserve"> | </w:t>
            </w:r>
            <w:proofErr w:type="spellStart"/>
            <w:r w:rsidRPr="00EC7ED7">
              <w:rPr>
                <w:rFonts w:ascii="Arial" w:hAnsi="Arial" w:cs="Arial"/>
                <w:sz w:val="18"/>
                <w:szCs w:val="18"/>
              </w:rPr>
              <w:t>Investments</w:t>
            </w:r>
            <w:proofErr w:type="spellEnd"/>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MB</w:t>
            </w:r>
          </w:p>
        </w:tc>
        <w:tc>
          <w:tcPr>
            <w:tcW w:w="1872" w:type="dxa"/>
          </w:tcPr>
          <w:p w:rsidR="00D76DDB" w:rsidRPr="00EC7ED7" w:rsidRDefault="00D76DDB" w:rsidP="00D76DDB">
            <w:pPr>
              <w:rPr>
                <w:rFonts w:ascii="Arial" w:hAnsi="Arial" w:cs="Arial"/>
                <w:sz w:val="18"/>
                <w:szCs w:val="18"/>
              </w:rPr>
            </w:pPr>
            <w:proofErr w:type="spellStart"/>
            <w:r w:rsidRPr="00EC7ED7">
              <w:rPr>
                <w:rFonts w:ascii="Arial" w:hAnsi="Arial" w:cs="Arial"/>
                <w:sz w:val="18"/>
                <w:szCs w:val="18"/>
              </w:rPr>
              <w:t>Radix</w:t>
            </w:r>
            <w:proofErr w:type="spellEnd"/>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rPr>
              <w:t xml:space="preserve">379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www.radixeng.com.br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Information Technology | Software</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MB</w:t>
            </w:r>
          </w:p>
        </w:tc>
        <w:tc>
          <w:tcPr>
            <w:tcW w:w="1872" w:type="dxa"/>
          </w:tcPr>
          <w:p w:rsidR="00D76DDB" w:rsidRPr="00EC7ED7" w:rsidRDefault="00D76DDB" w:rsidP="00D76DDB">
            <w:pPr>
              <w:rPr>
                <w:rFonts w:ascii="Arial" w:hAnsi="Arial" w:cs="Arial"/>
                <w:sz w:val="18"/>
                <w:szCs w:val="18"/>
              </w:rPr>
            </w:pPr>
            <w:proofErr w:type="spellStart"/>
            <w:proofErr w:type="gramStart"/>
            <w:r w:rsidRPr="00EC7ED7">
              <w:rPr>
                <w:rFonts w:ascii="Arial" w:hAnsi="Arial" w:cs="Arial"/>
                <w:sz w:val="18"/>
                <w:szCs w:val="18"/>
              </w:rPr>
              <w:t>Sicoob</w:t>
            </w:r>
            <w:proofErr w:type="spellEnd"/>
            <w:r w:rsidRPr="00EC7ED7">
              <w:rPr>
                <w:rFonts w:ascii="Arial" w:hAnsi="Arial" w:cs="Arial"/>
                <w:sz w:val="18"/>
                <w:szCs w:val="18"/>
              </w:rPr>
              <w:t xml:space="preserve"> Metropolitano</w:t>
            </w:r>
            <w:proofErr w:type="gramEnd"/>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359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http://www.sicoobunicoob.com.br/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Financial Services &amp; Insurance | Banking/Credit Services</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Cooperativa</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MB</w:t>
            </w:r>
          </w:p>
        </w:tc>
        <w:tc>
          <w:tcPr>
            <w:tcW w:w="1872" w:type="dxa"/>
          </w:tcPr>
          <w:p w:rsidR="00D76DDB" w:rsidRPr="00EC7ED7" w:rsidRDefault="00D76DDB" w:rsidP="00D76DDB">
            <w:pPr>
              <w:rPr>
                <w:rFonts w:ascii="Arial" w:hAnsi="Arial" w:cs="Arial"/>
                <w:sz w:val="18"/>
                <w:szCs w:val="18"/>
              </w:rPr>
            </w:pPr>
            <w:proofErr w:type="spellStart"/>
            <w:r w:rsidRPr="00EC7ED7">
              <w:rPr>
                <w:rFonts w:ascii="Arial" w:hAnsi="Arial" w:cs="Arial"/>
                <w:sz w:val="18"/>
                <w:szCs w:val="18"/>
              </w:rPr>
              <w:t>Dextra</w:t>
            </w:r>
            <w:proofErr w:type="spellEnd"/>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116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http://dextra.com.br/pt/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Information Technology | Software</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MB</w:t>
            </w:r>
          </w:p>
        </w:tc>
        <w:tc>
          <w:tcPr>
            <w:tcW w:w="1872" w:type="dxa"/>
          </w:tcPr>
          <w:p w:rsidR="00D76DDB" w:rsidRPr="00EC7ED7" w:rsidRDefault="00D76DDB" w:rsidP="00D76DDB">
            <w:pPr>
              <w:rPr>
                <w:rFonts w:ascii="Arial" w:hAnsi="Arial" w:cs="Arial"/>
                <w:sz w:val="18"/>
                <w:szCs w:val="18"/>
              </w:rPr>
            </w:pPr>
            <w:proofErr w:type="spellStart"/>
            <w:r w:rsidRPr="00EC7ED7">
              <w:rPr>
                <w:rFonts w:ascii="Arial" w:hAnsi="Arial" w:cs="Arial"/>
                <w:sz w:val="18"/>
                <w:szCs w:val="18"/>
              </w:rPr>
              <w:t>Pormade</w:t>
            </w:r>
            <w:proofErr w:type="spellEnd"/>
            <w:r w:rsidRPr="00EC7ED7">
              <w:rPr>
                <w:rFonts w:ascii="Arial" w:hAnsi="Arial" w:cs="Arial"/>
                <w:sz w:val="18"/>
                <w:szCs w:val="18"/>
              </w:rPr>
              <w:t xml:space="preserve"> Portas</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483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www.pormade.com.br </w:t>
            </w:r>
          </w:p>
        </w:tc>
        <w:tc>
          <w:tcPr>
            <w:tcW w:w="2410" w:type="dxa"/>
          </w:tcPr>
          <w:p w:rsidR="00D76DDB" w:rsidRPr="00EC7ED7" w:rsidRDefault="00D76DDB" w:rsidP="00D76DDB">
            <w:pPr>
              <w:rPr>
                <w:rFonts w:ascii="Arial" w:hAnsi="Arial" w:cs="Arial"/>
                <w:sz w:val="18"/>
                <w:szCs w:val="18"/>
              </w:rPr>
            </w:pPr>
            <w:proofErr w:type="spellStart"/>
            <w:r w:rsidRPr="00EC7ED7">
              <w:rPr>
                <w:rFonts w:ascii="Arial" w:hAnsi="Arial" w:cs="Arial"/>
                <w:sz w:val="18"/>
                <w:szCs w:val="18"/>
              </w:rPr>
              <w:t>Construction</w:t>
            </w:r>
            <w:proofErr w:type="spellEnd"/>
            <w:r w:rsidRPr="00EC7ED7">
              <w:rPr>
                <w:rFonts w:ascii="Arial" w:hAnsi="Arial" w:cs="Arial"/>
                <w:sz w:val="18"/>
                <w:szCs w:val="18"/>
              </w:rPr>
              <w:t xml:space="preserve"> &amp; Real </w:t>
            </w:r>
            <w:proofErr w:type="spellStart"/>
            <w:r w:rsidRPr="00EC7ED7">
              <w:rPr>
                <w:rFonts w:ascii="Arial" w:hAnsi="Arial" w:cs="Arial"/>
                <w:sz w:val="18"/>
                <w:szCs w:val="18"/>
              </w:rPr>
              <w:t>Estate</w:t>
            </w:r>
            <w:proofErr w:type="spellEnd"/>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MB</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LABORATÓRIO LEME</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394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www.lableme.com.br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Health Care</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MB</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MEIRELES E FREITAS SERVIÇOS DE COBRANÇA</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176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http://www.meirelesefreitas.srv.br/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Information Technology | Storage/Data Management</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MB</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AMÊNDOAS DO BRASIL</w:t>
            </w:r>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614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www.amendoasdobrasil.com.br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Manufacturing &amp; Production | Food products</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MB</w:t>
            </w:r>
          </w:p>
        </w:tc>
        <w:tc>
          <w:tcPr>
            <w:tcW w:w="1872" w:type="dxa"/>
          </w:tcPr>
          <w:p w:rsidR="00D76DDB" w:rsidRPr="00EC7ED7" w:rsidRDefault="00D76DDB" w:rsidP="00D76DDB">
            <w:pPr>
              <w:rPr>
                <w:rFonts w:ascii="Arial" w:hAnsi="Arial" w:cs="Arial"/>
                <w:sz w:val="18"/>
                <w:szCs w:val="18"/>
              </w:rPr>
            </w:pPr>
            <w:proofErr w:type="spellStart"/>
            <w:proofErr w:type="gramStart"/>
            <w:r w:rsidRPr="00EC7ED7">
              <w:rPr>
                <w:rFonts w:ascii="Arial" w:hAnsi="Arial" w:cs="Arial"/>
                <w:sz w:val="18"/>
                <w:szCs w:val="18"/>
              </w:rPr>
              <w:t>Zanzini</w:t>
            </w:r>
            <w:proofErr w:type="spellEnd"/>
            <w:r w:rsidRPr="00EC7ED7">
              <w:rPr>
                <w:rFonts w:ascii="Arial" w:hAnsi="Arial" w:cs="Arial"/>
                <w:sz w:val="18"/>
                <w:szCs w:val="18"/>
              </w:rPr>
              <w:t xml:space="preserve"> Móveis</w:t>
            </w:r>
            <w:proofErr w:type="gramEnd"/>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219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www.zanzini.com.br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Manufacturing &amp; Production | Furniture</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MB</w:t>
            </w:r>
          </w:p>
        </w:tc>
        <w:tc>
          <w:tcPr>
            <w:tcW w:w="187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FS</w:t>
            </w:r>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187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www.fs.com.br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Information Technology</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MB</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VISAGIO</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219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www.visagio.com.br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Professional Services | Consulting - Management</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MB</w:t>
            </w:r>
          </w:p>
        </w:tc>
        <w:tc>
          <w:tcPr>
            <w:tcW w:w="187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B&amp;Q ENERGIA</w:t>
            </w:r>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479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www.beq.com.br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Manufacturing &amp; Production | Energy</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MB</w:t>
            </w:r>
          </w:p>
        </w:tc>
        <w:tc>
          <w:tcPr>
            <w:tcW w:w="187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CENEGED</w:t>
            </w:r>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880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www.ceneged.com.br </w:t>
            </w:r>
          </w:p>
        </w:tc>
        <w:tc>
          <w:tcPr>
            <w:tcW w:w="2410" w:type="dxa"/>
          </w:tcPr>
          <w:p w:rsidR="00D76DDB" w:rsidRPr="00EC7ED7" w:rsidRDefault="00D76DDB" w:rsidP="00D76DDB">
            <w:pPr>
              <w:rPr>
                <w:rFonts w:ascii="Arial" w:hAnsi="Arial" w:cs="Arial"/>
                <w:sz w:val="18"/>
                <w:szCs w:val="18"/>
              </w:rPr>
            </w:pPr>
            <w:r w:rsidRPr="00EC7ED7">
              <w:rPr>
                <w:rFonts w:ascii="Arial" w:hAnsi="Arial" w:cs="Arial"/>
                <w:sz w:val="18"/>
                <w:szCs w:val="18"/>
              </w:rPr>
              <w:t>Professional Services</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MB</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Acesso</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145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www.acesso.io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Information Technology</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MB</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ACRIPEL FARMA</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386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www.acripel.com.br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Health Care | Medical sales/distribution</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MB</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AGPR5 - </w:t>
            </w:r>
            <w:proofErr w:type="spellStart"/>
            <w:r w:rsidRPr="00EC7ED7">
              <w:rPr>
                <w:rFonts w:ascii="Arial" w:hAnsi="Arial" w:cs="Arial"/>
                <w:sz w:val="18"/>
                <w:szCs w:val="18"/>
              </w:rPr>
              <w:t>Abirush</w:t>
            </w:r>
            <w:proofErr w:type="spellEnd"/>
            <w:r w:rsidRPr="00EC7ED7">
              <w:rPr>
                <w:rFonts w:ascii="Arial" w:hAnsi="Arial" w:cs="Arial"/>
                <w:sz w:val="18"/>
                <w:szCs w:val="18"/>
              </w:rPr>
              <w:t xml:space="preserve"> Automação e Sistemas Ltda</w:t>
            </w:r>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176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www.agpr5.com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Information Technology | Software</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MB</w:t>
            </w:r>
          </w:p>
        </w:tc>
        <w:tc>
          <w:tcPr>
            <w:tcW w:w="1872" w:type="dxa"/>
          </w:tcPr>
          <w:p w:rsidR="00D76DDB" w:rsidRPr="00EC7ED7" w:rsidRDefault="00D76DDB" w:rsidP="00D76DDB">
            <w:pPr>
              <w:rPr>
                <w:rFonts w:ascii="Arial" w:hAnsi="Arial" w:cs="Arial"/>
                <w:sz w:val="18"/>
                <w:szCs w:val="18"/>
                <w:lang w:val="en-US"/>
              </w:rPr>
            </w:pPr>
            <w:proofErr w:type="spellStart"/>
            <w:r w:rsidRPr="00EC7ED7">
              <w:rPr>
                <w:rFonts w:ascii="Arial" w:hAnsi="Arial" w:cs="Arial"/>
                <w:sz w:val="18"/>
                <w:szCs w:val="18"/>
                <w:lang w:val="en-US"/>
              </w:rPr>
              <w:t>Allink</w:t>
            </w:r>
            <w:proofErr w:type="spellEnd"/>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150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www.allink.com.br </w:t>
            </w:r>
          </w:p>
        </w:tc>
        <w:tc>
          <w:tcPr>
            <w:tcW w:w="2410" w:type="dxa"/>
          </w:tcPr>
          <w:p w:rsidR="00D76DDB" w:rsidRPr="00EC7ED7" w:rsidRDefault="00D76DDB" w:rsidP="00D76DDB">
            <w:pPr>
              <w:rPr>
                <w:rFonts w:ascii="Arial" w:hAnsi="Arial" w:cs="Arial"/>
                <w:sz w:val="18"/>
                <w:szCs w:val="18"/>
              </w:rPr>
            </w:pPr>
            <w:proofErr w:type="spellStart"/>
            <w:r w:rsidRPr="00EC7ED7">
              <w:rPr>
                <w:rFonts w:ascii="Arial" w:hAnsi="Arial" w:cs="Arial"/>
                <w:sz w:val="18"/>
                <w:szCs w:val="18"/>
              </w:rPr>
              <w:t>Transportation</w:t>
            </w:r>
            <w:proofErr w:type="spellEnd"/>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lastRenderedPageBreak/>
              <w:t>MB</w:t>
            </w:r>
          </w:p>
        </w:tc>
        <w:tc>
          <w:tcPr>
            <w:tcW w:w="1872" w:type="dxa"/>
          </w:tcPr>
          <w:p w:rsidR="00D76DDB" w:rsidRPr="00EC7ED7" w:rsidRDefault="00D76DDB" w:rsidP="00D76DDB">
            <w:pPr>
              <w:rPr>
                <w:rFonts w:ascii="Arial" w:hAnsi="Arial" w:cs="Arial"/>
                <w:sz w:val="18"/>
                <w:szCs w:val="18"/>
              </w:rPr>
            </w:pPr>
            <w:proofErr w:type="spellStart"/>
            <w:r w:rsidRPr="00EC7ED7">
              <w:rPr>
                <w:rFonts w:ascii="Arial" w:hAnsi="Arial" w:cs="Arial"/>
                <w:sz w:val="18"/>
                <w:szCs w:val="18"/>
              </w:rPr>
              <w:t>Brasal</w:t>
            </w:r>
            <w:proofErr w:type="spellEnd"/>
            <w:r w:rsidRPr="00EC7ED7">
              <w:rPr>
                <w:rFonts w:ascii="Arial" w:hAnsi="Arial" w:cs="Arial"/>
                <w:sz w:val="18"/>
                <w:szCs w:val="18"/>
              </w:rPr>
              <w:t xml:space="preserve"> </w:t>
            </w:r>
            <w:proofErr w:type="spellStart"/>
            <w:r w:rsidRPr="00EC7ED7">
              <w:rPr>
                <w:rFonts w:ascii="Arial" w:hAnsi="Arial" w:cs="Arial"/>
                <w:sz w:val="18"/>
                <w:szCs w:val="18"/>
              </w:rPr>
              <w:t>Combustiveis</w:t>
            </w:r>
            <w:proofErr w:type="spellEnd"/>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135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www.brasal.com.br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Manufacturing &amp; Production | Gasoline/Retail Marketer</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MB</w:t>
            </w:r>
          </w:p>
        </w:tc>
        <w:tc>
          <w:tcPr>
            <w:tcW w:w="187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Conquest One</w:t>
            </w:r>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134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www.conquestone.com.br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Information Technology | IT Consulting</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MB</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CULTURA INGLESA BH</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371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www.culturabh.com.br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Education &amp; Training</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MB</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DAG - </w:t>
            </w:r>
            <w:proofErr w:type="gramStart"/>
            <w:r w:rsidRPr="00EC7ED7">
              <w:rPr>
                <w:rFonts w:ascii="Arial" w:hAnsi="Arial" w:cs="Arial"/>
                <w:sz w:val="18"/>
                <w:szCs w:val="18"/>
              </w:rPr>
              <w:t>J.SLEIMAN</w:t>
            </w:r>
            <w:proofErr w:type="gramEnd"/>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484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http://www.dagonline.com.br/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Retail | Specialty</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MB</w:t>
            </w:r>
          </w:p>
        </w:tc>
        <w:tc>
          <w:tcPr>
            <w:tcW w:w="1872" w:type="dxa"/>
          </w:tcPr>
          <w:p w:rsidR="00D76DDB" w:rsidRPr="00EC7ED7" w:rsidRDefault="00D76DDB" w:rsidP="00D76DDB">
            <w:pPr>
              <w:rPr>
                <w:rFonts w:ascii="Arial" w:hAnsi="Arial" w:cs="Arial"/>
                <w:sz w:val="18"/>
                <w:szCs w:val="18"/>
              </w:rPr>
            </w:pPr>
            <w:proofErr w:type="spellStart"/>
            <w:r w:rsidRPr="00EC7ED7">
              <w:rPr>
                <w:rFonts w:ascii="Arial" w:hAnsi="Arial" w:cs="Arial"/>
                <w:sz w:val="18"/>
                <w:szCs w:val="18"/>
              </w:rPr>
              <w:t>Ecad</w:t>
            </w:r>
            <w:proofErr w:type="spellEnd"/>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970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http://www.ecad.org.br/pt/paginas/default.aspx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Social Services and Government Agencies | Culture &amp; arts</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MB</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FUNDIMISA Fundição e Usinagem Ltda</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438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www.fundimisa.com.br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Manufacturing &amp; Production | Automotive</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MB</w:t>
            </w:r>
          </w:p>
        </w:tc>
        <w:tc>
          <w:tcPr>
            <w:tcW w:w="187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MATERA SYSTEMS</w:t>
            </w:r>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364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www.matera.com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Information Technology | Software</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MB</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McDonald's - Franquia PE</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438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www.mcdonalds.com.br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Hospitality | Food and Beverage Service</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MB</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MOINHO GLOBO</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215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http://moinhoglobo.com.br/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Manufacturing &amp; Production | Food products</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MB</w:t>
            </w:r>
          </w:p>
        </w:tc>
        <w:tc>
          <w:tcPr>
            <w:tcW w:w="1872" w:type="dxa"/>
          </w:tcPr>
          <w:p w:rsidR="00D76DDB" w:rsidRPr="00EC7ED7" w:rsidRDefault="00D76DDB" w:rsidP="00D76DDB">
            <w:pPr>
              <w:rPr>
                <w:rFonts w:ascii="Arial" w:hAnsi="Arial" w:cs="Arial"/>
                <w:sz w:val="18"/>
                <w:szCs w:val="18"/>
              </w:rPr>
            </w:pPr>
            <w:proofErr w:type="spellStart"/>
            <w:r w:rsidRPr="00EC7ED7">
              <w:rPr>
                <w:rFonts w:ascii="Arial" w:hAnsi="Arial" w:cs="Arial"/>
                <w:sz w:val="18"/>
                <w:szCs w:val="18"/>
              </w:rPr>
              <w:t>Neovia</w:t>
            </w:r>
            <w:proofErr w:type="spellEnd"/>
            <w:r w:rsidRPr="00EC7ED7">
              <w:rPr>
                <w:rFonts w:ascii="Arial" w:hAnsi="Arial" w:cs="Arial"/>
                <w:sz w:val="18"/>
                <w:szCs w:val="18"/>
              </w:rPr>
              <w:t xml:space="preserve"> Engenharia</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595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http://neoviaengenharia.com.br/ </w:t>
            </w:r>
          </w:p>
        </w:tc>
        <w:tc>
          <w:tcPr>
            <w:tcW w:w="2410" w:type="dxa"/>
          </w:tcPr>
          <w:p w:rsidR="00D76DDB" w:rsidRPr="00EC7ED7" w:rsidRDefault="00D76DDB" w:rsidP="00D76DDB">
            <w:pPr>
              <w:rPr>
                <w:rFonts w:ascii="Arial" w:hAnsi="Arial" w:cs="Arial"/>
                <w:sz w:val="18"/>
                <w:szCs w:val="18"/>
              </w:rPr>
            </w:pPr>
            <w:proofErr w:type="spellStart"/>
            <w:r w:rsidRPr="00EC7ED7">
              <w:rPr>
                <w:rFonts w:ascii="Arial" w:hAnsi="Arial" w:cs="Arial"/>
                <w:sz w:val="18"/>
                <w:szCs w:val="18"/>
              </w:rPr>
              <w:t>Contruction</w:t>
            </w:r>
            <w:proofErr w:type="spellEnd"/>
            <w:r w:rsidRPr="00EC7ED7">
              <w:rPr>
                <w:rFonts w:ascii="Arial" w:hAnsi="Arial" w:cs="Arial"/>
                <w:sz w:val="18"/>
                <w:szCs w:val="18"/>
              </w:rPr>
              <w:t xml:space="preserve"> &amp; Real </w:t>
            </w:r>
            <w:proofErr w:type="spellStart"/>
            <w:r w:rsidRPr="00EC7ED7">
              <w:rPr>
                <w:rFonts w:ascii="Arial" w:hAnsi="Arial" w:cs="Arial"/>
                <w:sz w:val="18"/>
                <w:szCs w:val="18"/>
              </w:rPr>
              <w:t>Estate</w:t>
            </w:r>
            <w:proofErr w:type="spellEnd"/>
            <w:r w:rsidRPr="00EC7ED7">
              <w:rPr>
                <w:rFonts w:ascii="Arial" w:hAnsi="Arial" w:cs="Arial"/>
                <w:sz w:val="18"/>
                <w:szCs w:val="18"/>
              </w:rPr>
              <w:t xml:space="preserve"> | </w:t>
            </w:r>
            <w:proofErr w:type="spellStart"/>
            <w:r w:rsidRPr="00EC7ED7">
              <w:rPr>
                <w:rFonts w:ascii="Arial" w:hAnsi="Arial" w:cs="Arial"/>
                <w:sz w:val="18"/>
                <w:szCs w:val="18"/>
              </w:rPr>
              <w:t>Infrastructure</w:t>
            </w:r>
            <w:proofErr w:type="spellEnd"/>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MB</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Nu Bank</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336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www.nubank.com.br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Financial Services &amp; Insurance | Banking/Credit Services</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MB</w:t>
            </w:r>
          </w:p>
        </w:tc>
        <w:tc>
          <w:tcPr>
            <w:tcW w:w="1872" w:type="dxa"/>
          </w:tcPr>
          <w:p w:rsidR="00D76DDB" w:rsidRPr="00EC7ED7" w:rsidRDefault="00D76DDB" w:rsidP="00D76DDB">
            <w:pPr>
              <w:rPr>
                <w:rFonts w:ascii="Arial" w:hAnsi="Arial" w:cs="Arial"/>
                <w:sz w:val="18"/>
                <w:szCs w:val="18"/>
              </w:rPr>
            </w:pPr>
            <w:r w:rsidRPr="00EC7ED7">
              <w:rPr>
                <w:rFonts w:ascii="Arial" w:hAnsi="Arial" w:cs="Arial"/>
                <w:sz w:val="18"/>
                <w:szCs w:val="18"/>
              </w:rPr>
              <w:t>Resultados Digitais</w:t>
            </w: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93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http://www.resultadosdigitais.com.br </w:t>
            </w:r>
          </w:p>
        </w:tc>
        <w:tc>
          <w:tcPr>
            <w:tcW w:w="2410" w:type="dxa"/>
          </w:tcPr>
          <w:p w:rsidR="00D76DDB" w:rsidRPr="00EC7ED7" w:rsidRDefault="00D76DDB" w:rsidP="00D76DDB">
            <w:pPr>
              <w:rPr>
                <w:rFonts w:ascii="Arial" w:hAnsi="Arial" w:cs="Arial"/>
                <w:sz w:val="18"/>
                <w:szCs w:val="18"/>
              </w:rPr>
            </w:pPr>
            <w:proofErr w:type="spellStart"/>
            <w:r w:rsidRPr="00EC7ED7">
              <w:rPr>
                <w:rFonts w:ascii="Arial" w:hAnsi="Arial" w:cs="Arial"/>
                <w:sz w:val="18"/>
                <w:szCs w:val="18"/>
              </w:rPr>
              <w:t>Information</w:t>
            </w:r>
            <w:proofErr w:type="spellEnd"/>
            <w:r w:rsidRPr="00EC7ED7">
              <w:rPr>
                <w:rFonts w:ascii="Arial" w:hAnsi="Arial" w:cs="Arial"/>
                <w:sz w:val="18"/>
                <w:szCs w:val="18"/>
              </w:rPr>
              <w:t xml:space="preserve"> Technology | Software</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MB</w:t>
            </w:r>
          </w:p>
        </w:tc>
        <w:tc>
          <w:tcPr>
            <w:tcW w:w="1872" w:type="dxa"/>
          </w:tcPr>
          <w:p w:rsidR="00D76DDB" w:rsidRPr="00EC7ED7" w:rsidRDefault="00D76DDB" w:rsidP="00D76DDB">
            <w:pPr>
              <w:rPr>
                <w:rFonts w:ascii="Arial" w:hAnsi="Arial" w:cs="Arial"/>
                <w:sz w:val="18"/>
                <w:szCs w:val="18"/>
              </w:rPr>
            </w:pPr>
            <w:proofErr w:type="spellStart"/>
            <w:proofErr w:type="gramStart"/>
            <w:r w:rsidRPr="00EC7ED7">
              <w:rPr>
                <w:rFonts w:ascii="Arial" w:hAnsi="Arial" w:cs="Arial"/>
                <w:sz w:val="18"/>
                <w:szCs w:val="18"/>
              </w:rPr>
              <w:t>Scapol</w:t>
            </w:r>
            <w:proofErr w:type="spellEnd"/>
            <w:r w:rsidRPr="00EC7ED7">
              <w:rPr>
                <w:rFonts w:ascii="Arial" w:hAnsi="Arial" w:cs="Arial"/>
                <w:sz w:val="18"/>
                <w:szCs w:val="18"/>
              </w:rPr>
              <w:t xml:space="preserve"> Distribuidora</w:t>
            </w:r>
            <w:proofErr w:type="gramEnd"/>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135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www.scapol.com.br </w:t>
            </w:r>
          </w:p>
        </w:tc>
        <w:tc>
          <w:tcPr>
            <w:tcW w:w="2410" w:type="dxa"/>
          </w:tcPr>
          <w:p w:rsidR="00D76DDB" w:rsidRPr="00EC7ED7" w:rsidRDefault="00D76DDB" w:rsidP="00D76DDB">
            <w:pPr>
              <w:rPr>
                <w:rFonts w:ascii="Arial" w:hAnsi="Arial" w:cs="Arial"/>
                <w:sz w:val="18"/>
                <w:szCs w:val="18"/>
              </w:rPr>
            </w:pPr>
            <w:r w:rsidRPr="00EC7ED7">
              <w:rPr>
                <w:rFonts w:ascii="Arial" w:hAnsi="Arial" w:cs="Arial"/>
                <w:sz w:val="18"/>
                <w:szCs w:val="18"/>
              </w:rPr>
              <w:t>Atacadista</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MB</w:t>
            </w:r>
          </w:p>
        </w:tc>
        <w:tc>
          <w:tcPr>
            <w:tcW w:w="1872" w:type="dxa"/>
          </w:tcPr>
          <w:p w:rsidR="00D76DDB" w:rsidRPr="00EC7ED7" w:rsidRDefault="00D76DDB" w:rsidP="00D76DDB">
            <w:pPr>
              <w:rPr>
                <w:rFonts w:ascii="Arial" w:hAnsi="Arial" w:cs="Arial"/>
                <w:sz w:val="18"/>
                <w:szCs w:val="18"/>
              </w:rPr>
            </w:pPr>
            <w:proofErr w:type="spellStart"/>
            <w:r w:rsidRPr="00EC7ED7">
              <w:rPr>
                <w:rFonts w:ascii="Arial" w:hAnsi="Arial" w:cs="Arial"/>
                <w:sz w:val="18"/>
                <w:szCs w:val="18"/>
              </w:rPr>
              <w:t>Sicoob</w:t>
            </w:r>
            <w:proofErr w:type="spellEnd"/>
            <w:r w:rsidRPr="00EC7ED7">
              <w:rPr>
                <w:rFonts w:ascii="Arial" w:hAnsi="Arial" w:cs="Arial"/>
                <w:sz w:val="18"/>
                <w:szCs w:val="18"/>
              </w:rPr>
              <w:t xml:space="preserve"> Norte </w:t>
            </w:r>
            <w:proofErr w:type="spellStart"/>
            <w:r w:rsidRPr="00EC7ED7">
              <w:rPr>
                <w:rFonts w:ascii="Arial" w:hAnsi="Arial" w:cs="Arial"/>
                <w:sz w:val="18"/>
                <w:szCs w:val="18"/>
              </w:rPr>
              <w:t>Pr</w:t>
            </w:r>
            <w:proofErr w:type="spellEnd"/>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293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www.sicoob.com.br / www.sicoobpr.com.br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Financial Services &amp; Insurance | Banking/Credit Services</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Cooperativa</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MB</w:t>
            </w:r>
          </w:p>
        </w:tc>
        <w:tc>
          <w:tcPr>
            <w:tcW w:w="1872" w:type="dxa"/>
          </w:tcPr>
          <w:p w:rsidR="00D76DDB" w:rsidRPr="00EC7ED7" w:rsidRDefault="00D76DDB" w:rsidP="00D76DDB">
            <w:pPr>
              <w:rPr>
                <w:rFonts w:ascii="Arial" w:hAnsi="Arial" w:cs="Arial"/>
                <w:sz w:val="18"/>
                <w:szCs w:val="18"/>
              </w:rPr>
            </w:pPr>
            <w:proofErr w:type="spellStart"/>
            <w:r w:rsidRPr="00EC7ED7">
              <w:rPr>
                <w:rFonts w:ascii="Arial" w:hAnsi="Arial" w:cs="Arial"/>
                <w:sz w:val="18"/>
                <w:szCs w:val="18"/>
              </w:rPr>
              <w:t>Special</w:t>
            </w:r>
            <w:proofErr w:type="spellEnd"/>
            <w:r w:rsidRPr="00EC7ED7">
              <w:rPr>
                <w:rFonts w:ascii="Arial" w:hAnsi="Arial" w:cs="Arial"/>
                <w:sz w:val="18"/>
                <w:szCs w:val="18"/>
              </w:rPr>
              <w:t xml:space="preserve"> </w:t>
            </w:r>
            <w:proofErr w:type="spellStart"/>
            <w:r w:rsidRPr="00EC7ED7">
              <w:rPr>
                <w:rFonts w:ascii="Arial" w:hAnsi="Arial" w:cs="Arial"/>
                <w:sz w:val="18"/>
                <w:szCs w:val="18"/>
              </w:rPr>
              <w:t>Dog</w:t>
            </w:r>
            <w:proofErr w:type="spellEnd"/>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721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www.specialdog.com </w:t>
            </w:r>
          </w:p>
        </w:tc>
        <w:tc>
          <w:tcPr>
            <w:tcW w:w="2410"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Manufacturing &amp; Production | Food products</w:t>
            </w:r>
          </w:p>
        </w:tc>
        <w:tc>
          <w:tcPr>
            <w:tcW w:w="99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MB</w:t>
            </w:r>
          </w:p>
        </w:tc>
        <w:tc>
          <w:tcPr>
            <w:tcW w:w="187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UNIMED CEARÁ</w:t>
            </w:r>
          </w:p>
        </w:tc>
        <w:tc>
          <w:tcPr>
            <w:tcW w:w="850" w:type="dxa"/>
          </w:tcPr>
          <w:p w:rsidR="00D76DDB" w:rsidRPr="00EC7ED7" w:rsidRDefault="00D76DDB" w:rsidP="00D76DDB">
            <w:pPr>
              <w:jc w:val="right"/>
              <w:rPr>
                <w:rFonts w:ascii="Arial" w:hAnsi="Arial" w:cs="Arial"/>
                <w:sz w:val="18"/>
                <w:szCs w:val="18"/>
                <w:lang w:val="en-US"/>
              </w:rPr>
            </w:pPr>
            <w:r w:rsidRPr="00EC7ED7">
              <w:rPr>
                <w:rFonts w:ascii="Arial" w:hAnsi="Arial" w:cs="Arial"/>
                <w:sz w:val="18"/>
                <w:szCs w:val="18"/>
                <w:lang w:val="en-US"/>
              </w:rPr>
              <w:t xml:space="preserve">140 </w:t>
            </w:r>
          </w:p>
        </w:tc>
        <w:tc>
          <w:tcPr>
            <w:tcW w:w="2552" w:type="dxa"/>
          </w:tcPr>
          <w:p w:rsidR="00D76DDB" w:rsidRPr="00EC7ED7" w:rsidRDefault="00D76DDB" w:rsidP="00D76DDB">
            <w:pPr>
              <w:rPr>
                <w:rFonts w:ascii="Arial" w:hAnsi="Arial" w:cs="Arial"/>
                <w:sz w:val="18"/>
                <w:szCs w:val="18"/>
                <w:lang w:val="en-US"/>
              </w:rPr>
            </w:pPr>
            <w:r w:rsidRPr="00EC7ED7">
              <w:rPr>
                <w:rFonts w:ascii="Arial" w:hAnsi="Arial" w:cs="Arial"/>
                <w:sz w:val="18"/>
                <w:szCs w:val="18"/>
                <w:lang w:val="en-US"/>
              </w:rPr>
              <w:t xml:space="preserve">www.unimedceara.com.br </w:t>
            </w:r>
          </w:p>
        </w:tc>
        <w:tc>
          <w:tcPr>
            <w:tcW w:w="2410"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Health </w:t>
            </w:r>
            <w:proofErr w:type="spellStart"/>
            <w:r w:rsidRPr="00EC7ED7">
              <w:rPr>
                <w:rFonts w:ascii="Arial" w:hAnsi="Arial" w:cs="Arial"/>
                <w:sz w:val="18"/>
                <w:szCs w:val="18"/>
              </w:rPr>
              <w:t>Care</w:t>
            </w:r>
            <w:proofErr w:type="spellEnd"/>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Cooperativa</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r w:rsidRPr="00EC7ED7">
              <w:rPr>
                <w:rFonts w:ascii="Arial" w:hAnsi="Arial" w:cs="Arial"/>
                <w:sz w:val="18"/>
                <w:szCs w:val="18"/>
              </w:rPr>
              <w:t>MB</w:t>
            </w:r>
          </w:p>
        </w:tc>
        <w:tc>
          <w:tcPr>
            <w:tcW w:w="1872" w:type="dxa"/>
          </w:tcPr>
          <w:p w:rsidR="00D76DDB" w:rsidRPr="00EC7ED7" w:rsidRDefault="00D76DDB" w:rsidP="00D76DDB">
            <w:pPr>
              <w:rPr>
                <w:rFonts w:ascii="Arial" w:hAnsi="Arial" w:cs="Arial"/>
                <w:sz w:val="18"/>
                <w:szCs w:val="18"/>
              </w:rPr>
            </w:pPr>
            <w:proofErr w:type="spellStart"/>
            <w:r w:rsidRPr="00EC7ED7">
              <w:rPr>
                <w:rFonts w:ascii="Arial" w:hAnsi="Arial" w:cs="Arial"/>
                <w:sz w:val="18"/>
                <w:szCs w:val="18"/>
              </w:rPr>
              <w:t>Unimonte</w:t>
            </w:r>
            <w:proofErr w:type="spellEnd"/>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t xml:space="preserve">491 </w:t>
            </w:r>
          </w:p>
        </w:tc>
        <w:tc>
          <w:tcPr>
            <w:tcW w:w="2552" w:type="dxa"/>
          </w:tcPr>
          <w:p w:rsidR="00D76DDB" w:rsidRPr="00EC7ED7" w:rsidRDefault="00D76DDB" w:rsidP="00D76DDB">
            <w:pPr>
              <w:rPr>
                <w:rFonts w:ascii="Arial" w:hAnsi="Arial" w:cs="Arial"/>
                <w:sz w:val="18"/>
                <w:szCs w:val="18"/>
              </w:rPr>
            </w:pPr>
            <w:r w:rsidRPr="00EC7ED7">
              <w:rPr>
                <w:rFonts w:ascii="Arial" w:hAnsi="Arial" w:cs="Arial"/>
                <w:sz w:val="18"/>
                <w:szCs w:val="18"/>
              </w:rPr>
              <w:t xml:space="preserve">www.unimonte.br </w:t>
            </w:r>
          </w:p>
        </w:tc>
        <w:tc>
          <w:tcPr>
            <w:tcW w:w="2410" w:type="dxa"/>
          </w:tcPr>
          <w:p w:rsidR="00D76DDB" w:rsidRPr="00EC7ED7" w:rsidRDefault="00D76DDB" w:rsidP="00D76DDB">
            <w:pPr>
              <w:rPr>
                <w:rFonts w:ascii="Arial" w:hAnsi="Arial" w:cs="Arial"/>
                <w:sz w:val="18"/>
                <w:szCs w:val="18"/>
              </w:rPr>
            </w:pPr>
            <w:r w:rsidRPr="00EC7ED7">
              <w:rPr>
                <w:rFonts w:ascii="Arial" w:hAnsi="Arial" w:cs="Arial"/>
                <w:sz w:val="18"/>
                <w:szCs w:val="18"/>
              </w:rPr>
              <w:t>Education &amp; Training</w:t>
            </w:r>
          </w:p>
        </w:tc>
        <w:tc>
          <w:tcPr>
            <w:tcW w:w="992" w:type="dxa"/>
          </w:tcPr>
          <w:p w:rsidR="00D76DDB" w:rsidRPr="00EC7ED7" w:rsidRDefault="00D76DDB" w:rsidP="00D76DDB">
            <w:pPr>
              <w:rPr>
                <w:rFonts w:ascii="Arial" w:hAnsi="Arial" w:cs="Arial"/>
                <w:sz w:val="18"/>
                <w:szCs w:val="18"/>
              </w:rPr>
            </w:pPr>
            <w:r w:rsidRPr="00EC7ED7">
              <w:rPr>
                <w:rFonts w:ascii="Arial" w:hAnsi="Arial" w:cs="Arial"/>
                <w:sz w:val="18"/>
                <w:szCs w:val="18"/>
              </w:rPr>
              <w:t>Privado</w:t>
            </w:r>
          </w:p>
        </w:tc>
      </w:tr>
      <w:tr w:rsidR="00D76DDB" w:rsidRPr="00EC7ED7" w:rsidTr="00AB43F8">
        <w:trPr>
          <w:cantSplit/>
        </w:trPr>
        <w:tc>
          <w:tcPr>
            <w:tcW w:w="675" w:type="dxa"/>
          </w:tcPr>
          <w:p w:rsidR="00D76DDB" w:rsidRPr="00EC7ED7" w:rsidRDefault="00D76DDB" w:rsidP="00D76DDB">
            <w:pPr>
              <w:rPr>
                <w:rFonts w:ascii="Arial" w:hAnsi="Arial" w:cs="Arial"/>
                <w:sz w:val="18"/>
                <w:szCs w:val="18"/>
              </w:rPr>
            </w:pPr>
          </w:p>
        </w:tc>
        <w:tc>
          <w:tcPr>
            <w:tcW w:w="1872" w:type="dxa"/>
          </w:tcPr>
          <w:p w:rsidR="00D76DDB" w:rsidRPr="00EC7ED7" w:rsidRDefault="00D76DDB" w:rsidP="00D76DDB">
            <w:pPr>
              <w:rPr>
                <w:rFonts w:ascii="Arial" w:hAnsi="Arial" w:cs="Arial"/>
                <w:sz w:val="18"/>
                <w:szCs w:val="18"/>
              </w:rPr>
            </w:pPr>
          </w:p>
        </w:tc>
        <w:tc>
          <w:tcPr>
            <w:tcW w:w="850" w:type="dxa"/>
          </w:tcPr>
          <w:p w:rsidR="00D76DDB" w:rsidRPr="00EC7ED7" w:rsidRDefault="00D76DDB" w:rsidP="00D76DDB">
            <w:pPr>
              <w:jc w:val="right"/>
              <w:rPr>
                <w:rFonts w:ascii="Arial" w:hAnsi="Arial" w:cs="Arial"/>
                <w:sz w:val="18"/>
                <w:szCs w:val="18"/>
              </w:rPr>
            </w:pPr>
            <w:r w:rsidRPr="00EC7ED7">
              <w:rPr>
                <w:rFonts w:ascii="Arial" w:hAnsi="Arial" w:cs="Arial"/>
                <w:sz w:val="18"/>
                <w:szCs w:val="18"/>
              </w:rPr>
              <w:fldChar w:fldCharType="begin"/>
            </w:r>
            <w:r w:rsidRPr="00EC7ED7">
              <w:rPr>
                <w:rFonts w:ascii="Arial" w:hAnsi="Arial" w:cs="Arial"/>
                <w:sz w:val="18"/>
                <w:szCs w:val="18"/>
              </w:rPr>
              <w:instrText xml:space="preserve"> =SUM(ABOVE) </w:instrText>
            </w:r>
            <w:r w:rsidRPr="00EC7ED7">
              <w:rPr>
                <w:rFonts w:ascii="Arial" w:hAnsi="Arial" w:cs="Arial"/>
                <w:sz w:val="18"/>
                <w:szCs w:val="18"/>
              </w:rPr>
              <w:fldChar w:fldCharType="separate"/>
            </w:r>
            <w:r w:rsidRPr="00EC7ED7">
              <w:rPr>
                <w:rFonts w:ascii="Arial" w:hAnsi="Arial" w:cs="Arial"/>
                <w:noProof/>
                <w:sz w:val="18"/>
                <w:szCs w:val="18"/>
              </w:rPr>
              <w:t>644527</w:t>
            </w:r>
            <w:r w:rsidRPr="00EC7ED7">
              <w:rPr>
                <w:rFonts w:ascii="Arial" w:hAnsi="Arial" w:cs="Arial"/>
                <w:sz w:val="18"/>
                <w:szCs w:val="18"/>
              </w:rPr>
              <w:fldChar w:fldCharType="end"/>
            </w:r>
          </w:p>
        </w:tc>
        <w:tc>
          <w:tcPr>
            <w:tcW w:w="2552" w:type="dxa"/>
          </w:tcPr>
          <w:p w:rsidR="00D76DDB" w:rsidRPr="00EC7ED7" w:rsidRDefault="00D76DDB" w:rsidP="00D76DDB">
            <w:pPr>
              <w:rPr>
                <w:rFonts w:ascii="Arial" w:hAnsi="Arial" w:cs="Arial"/>
                <w:sz w:val="18"/>
                <w:szCs w:val="18"/>
              </w:rPr>
            </w:pPr>
          </w:p>
        </w:tc>
        <w:tc>
          <w:tcPr>
            <w:tcW w:w="2410" w:type="dxa"/>
          </w:tcPr>
          <w:p w:rsidR="00D76DDB" w:rsidRPr="00EC7ED7" w:rsidRDefault="00D76DDB" w:rsidP="00D76DDB">
            <w:pPr>
              <w:rPr>
                <w:rFonts w:ascii="Arial" w:hAnsi="Arial" w:cs="Arial"/>
                <w:sz w:val="18"/>
                <w:szCs w:val="18"/>
              </w:rPr>
            </w:pPr>
          </w:p>
        </w:tc>
        <w:tc>
          <w:tcPr>
            <w:tcW w:w="992" w:type="dxa"/>
          </w:tcPr>
          <w:p w:rsidR="00D76DDB" w:rsidRPr="00EC7ED7" w:rsidRDefault="00D76DDB" w:rsidP="00D76DDB">
            <w:pPr>
              <w:rPr>
                <w:rFonts w:ascii="Arial" w:hAnsi="Arial" w:cs="Arial"/>
                <w:sz w:val="18"/>
                <w:szCs w:val="18"/>
              </w:rPr>
            </w:pPr>
          </w:p>
        </w:tc>
      </w:tr>
    </w:tbl>
    <w:bookmarkEnd w:id="51"/>
    <w:p w:rsidR="0090637F" w:rsidRPr="0006315B" w:rsidRDefault="0090637F" w:rsidP="0006315B">
      <w:pPr>
        <w:rPr>
          <w:rFonts w:ascii="Times New Roman" w:hAnsi="Times New Roman" w:cs="Times New Roman"/>
        </w:rPr>
      </w:pPr>
      <w:r w:rsidRPr="000623EB">
        <w:rPr>
          <w:rFonts w:ascii="Arial" w:hAnsi="Arial" w:cs="Arial"/>
          <w:sz w:val="20"/>
          <w:szCs w:val="20"/>
        </w:rPr>
        <w:t xml:space="preserve"> </w:t>
      </w:r>
      <w:r w:rsidRPr="0006315B">
        <w:rPr>
          <w:rFonts w:ascii="Times New Roman" w:hAnsi="Times New Roman" w:cs="Times New Roman"/>
        </w:rPr>
        <w:t>Fonte: gptw.com.br acesso realizado em maio de 2017</w:t>
      </w:r>
    </w:p>
    <w:p w:rsidR="008B12DA" w:rsidRDefault="008B12DA" w:rsidP="00216C08">
      <w:pPr>
        <w:rPr>
          <w:rFonts w:ascii="Times New Roman" w:hAnsi="Times New Roman" w:cs="Times New Roman"/>
          <w:b/>
          <w:sz w:val="24"/>
          <w:szCs w:val="24"/>
        </w:rPr>
      </w:pPr>
      <w:bookmarkStart w:id="52" w:name="_Hlk505694596"/>
    </w:p>
    <w:p w:rsidR="00B902D8" w:rsidRDefault="00B902D8" w:rsidP="00216C08">
      <w:pPr>
        <w:rPr>
          <w:rFonts w:ascii="Times New Roman" w:hAnsi="Times New Roman" w:cs="Times New Roman"/>
          <w:b/>
          <w:sz w:val="24"/>
          <w:szCs w:val="24"/>
        </w:rPr>
      </w:pPr>
    </w:p>
    <w:p w:rsidR="00B902D8" w:rsidRDefault="00B902D8" w:rsidP="00216C08">
      <w:pPr>
        <w:rPr>
          <w:rFonts w:ascii="Times New Roman" w:hAnsi="Times New Roman" w:cs="Times New Roman"/>
          <w:b/>
          <w:sz w:val="24"/>
          <w:szCs w:val="24"/>
        </w:rPr>
      </w:pPr>
    </w:p>
    <w:p w:rsidR="00B902D8" w:rsidRDefault="00B902D8" w:rsidP="00216C08">
      <w:pPr>
        <w:rPr>
          <w:rFonts w:ascii="Times New Roman" w:hAnsi="Times New Roman" w:cs="Times New Roman"/>
          <w:b/>
          <w:sz w:val="24"/>
          <w:szCs w:val="24"/>
        </w:rPr>
      </w:pPr>
    </w:p>
    <w:p w:rsidR="00B902D8" w:rsidRDefault="00B902D8" w:rsidP="00216C08">
      <w:pPr>
        <w:rPr>
          <w:rFonts w:ascii="Times New Roman" w:hAnsi="Times New Roman" w:cs="Times New Roman"/>
          <w:b/>
          <w:sz w:val="24"/>
          <w:szCs w:val="24"/>
        </w:rPr>
      </w:pPr>
    </w:p>
    <w:p w:rsidR="00B902D8" w:rsidRDefault="00B902D8" w:rsidP="00216C08">
      <w:pPr>
        <w:rPr>
          <w:rFonts w:ascii="Times New Roman" w:hAnsi="Times New Roman" w:cs="Times New Roman"/>
          <w:b/>
          <w:sz w:val="24"/>
          <w:szCs w:val="24"/>
        </w:rPr>
      </w:pPr>
    </w:p>
    <w:p w:rsidR="00B902D8" w:rsidRDefault="00B902D8" w:rsidP="00216C08">
      <w:pPr>
        <w:rPr>
          <w:rFonts w:ascii="Times New Roman" w:hAnsi="Times New Roman" w:cs="Times New Roman"/>
          <w:b/>
          <w:sz w:val="24"/>
          <w:szCs w:val="24"/>
        </w:rPr>
      </w:pPr>
    </w:p>
    <w:p w:rsidR="00B902D8" w:rsidRDefault="00B902D8" w:rsidP="00216C08">
      <w:pPr>
        <w:rPr>
          <w:rFonts w:ascii="Times New Roman" w:hAnsi="Times New Roman" w:cs="Times New Roman"/>
          <w:b/>
          <w:sz w:val="24"/>
          <w:szCs w:val="24"/>
        </w:rPr>
      </w:pPr>
    </w:p>
    <w:p w:rsidR="00B902D8" w:rsidRDefault="00B902D8" w:rsidP="00216C08">
      <w:pPr>
        <w:rPr>
          <w:rFonts w:ascii="Times New Roman" w:hAnsi="Times New Roman" w:cs="Times New Roman"/>
          <w:b/>
          <w:sz w:val="24"/>
          <w:szCs w:val="24"/>
        </w:rPr>
      </w:pPr>
    </w:p>
    <w:p w:rsidR="00216C08" w:rsidRPr="00F5018D" w:rsidRDefault="00216C08" w:rsidP="0006315B">
      <w:pPr>
        <w:jc w:val="center"/>
        <w:rPr>
          <w:rFonts w:ascii="Times New Roman" w:hAnsi="Times New Roman" w:cs="Times New Roman"/>
          <w:b/>
          <w:sz w:val="24"/>
          <w:szCs w:val="24"/>
        </w:rPr>
      </w:pPr>
      <w:r w:rsidRPr="00F5018D">
        <w:rPr>
          <w:rFonts w:ascii="Times New Roman" w:hAnsi="Times New Roman" w:cs="Times New Roman"/>
          <w:b/>
          <w:sz w:val="24"/>
          <w:szCs w:val="24"/>
        </w:rPr>
        <w:lastRenderedPageBreak/>
        <w:t xml:space="preserve">Apêndice B – </w:t>
      </w:r>
      <w:r w:rsidR="00B902D8" w:rsidRPr="00F5018D">
        <w:rPr>
          <w:rFonts w:ascii="Times New Roman" w:hAnsi="Times New Roman" w:cs="Times New Roman"/>
          <w:b/>
          <w:sz w:val="24"/>
          <w:szCs w:val="24"/>
        </w:rPr>
        <w:t xml:space="preserve">Carta de Apresentação </w:t>
      </w:r>
      <w:r w:rsidRPr="00F5018D">
        <w:rPr>
          <w:rFonts w:ascii="Times New Roman" w:hAnsi="Times New Roman" w:cs="Times New Roman"/>
          <w:b/>
          <w:sz w:val="24"/>
          <w:szCs w:val="24"/>
        </w:rPr>
        <w:t>Instrumento de Pesquisa</w:t>
      </w:r>
    </w:p>
    <w:p w:rsidR="00B902D8" w:rsidRDefault="00B902D8" w:rsidP="00B902D8">
      <w:pPr>
        <w:spacing w:after="0" w:line="360" w:lineRule="auto"/>
        <w:ind w:firstLine="709"/>
        <w:rPr>
          <w:rFonts w:ascii="Times New Roman" w:hAnsi="Times New Roman" w:cs="Times New Roman"/>
          <w:sz w:val="24"/>
          <w:szCs w:val="24"/>
        </w:rPr>
      </w:pPr>
    </w:p>
    <w:p w:rsidR="00FE6588" w:rsidRDefault="00FE6588" w:rsidP="00B902D8">
      <w:pPr>
        <w:spacing w:after="0" w:line="360" w:lineRule="auto"/>
        <w:ind w:firstLine="709"/>
        <w:rPr>
          <w:rFonts w:ascii="Times New Roman" w:hAnsi="Times New Roman" w:cs="Times New Roman"/>
          <w:sz w:val="24"/>
          <w:szCs w:val="24"/>
        </w:rPr>
      </w:pPr>
      <w:r w:rsidRPr="00B902D8">
        <w:rPr>
          <w:rFonts w:ascii="Times New Roman" w:hAnsi="Times New Roman" w:cs="Times New Roman"/>
          <w:sz w:val="24"/>
          <w:szCs w:val="24"/>
        </w:rPr>
        <w:t>Prezado(a) Gestor(a)</w:t>
      </w:r>
    </w:p>
    <w:p w:rsidR="00FE6588" w:rsidRPr="00B902D8" w:rsidRDefault="00FE6588" w:rsidP="00B902D8">
      <w:pPr>
        <w:spacing w:after="0" w:line="360" w:lineRule="auto"/>
        <w:ind w:firstLine="709"/>
        <w:jc w:val="both"/>
        <w:rPr>
          <w:rFonts w:ascii="Times New Roman" w:hAnsi="Times New Roman" w:cs="Times New Roman"/>
          <w:sz w:val="24"/>
          <w:szCs w:val="24"/>
        </w:rPr>
      </w:pPr>
      <w:r w:rsidRPr="00B902D8">
        <w:rPr>
          <w:rFonts w:ascii="Times New Roman" w:hAnsi="Times New Roman" w:cs="Times New Roman"/>
          <w:sz w:val="24"/>
          <w:szCs w:val="24"/>
        </w:rPr>
        <w:t xml:space="preserve">O questionário a seguir está voltado para a identificação de razões de uso, adaptações e implicações da adoção de prática e artefatos de Gestão do Conhecimento junto as empresas listadas como </w:t>
      </w:r>
      <w:proofErr w:type="spellStart"/>
      <w:r w:rsidRPr="00B902D8">
        <w:rPr>
          <w:rFonts w:ascii="Times New Roman" w:hAnsi="Times New Roman" w:cs="Times New Roman"/>
          <w:i/>
          <w:color w:val="404545"/>
          <w:sz w:val="24"/>
          <w:szCs w:val="24"/>
        </w:rPr>
        <w:t>Great</w:t>
      </w:r>
      <w:proofErr w:type="spellEnd"/>
      <w:r w:rsidRPr="00B902D8">
        <w:rPr>
          <w:rFonts w:ascii="Times New Roman" w:hAnsi="Times New Roman" w:cs="Times New Roman"/>
          <w:i/>
          <w:color w:val="404545"/>
          <w:sz w:val="24"/>
          <w:szCs w:val="24"/>
        </w:rPr>
        <w:t xml:space="preserve"> </w:t>
      </w:r>
      <w:proofErr w:type="spellStart"/>
      <w:r w:rsidRPr="00B902D8">
        <w:rPr>
          <w:rFonts w:ascii="Times New Roman" w:hAnsi="Times New Roman" w:cs="Times New Roman"/>
          <w:i/>
          <w:color w:val="404545"/>
          <w:sz w:val="24"/>
          <w:szCs w:val="24"/>
        </w:rPr>
        <w:t>Place</w:t>
      </w:r>
      <w:proofErr w:type="spellEnd"/>
      <w:r w:rsidRPr="00B902D8">
        <w:rPr>
          <w:rFonts w:ascii="Times New Roman" w:hAnsi="Times New Roman" w:cs="Times New Roman"/>
          <w:i/>
          <w:color w:val="404545"/>
          <w:sz w:val="24"/>
          <w:szCs w:val="24"/>
        </w:rPr>
        <w:t xml:space="preserve"> to </w:t>
      </w:r>
      <w:proofErr w:type="spellStart"/>
      <w:r w:rsidRPr="00B902D8">
        <w:rPr>
          <w:rFonts w:ascii="Times New Roman" w:hAnsi="Times New Roman" w:cs="Times New Roman"/>
          <w:i/>
          <w:color w:val="404545"/>
          <w:sz w:val="24"/>
          <w:szCs w:val="24"/>
        </w:rPr>
        <w:t>Work</w:t>
      </w:r>
      <w:proofErr w:type="spellEnd"/>
      <w:r w:rsidRPr="00B902D8">
        <w:rPr>
          <w:rFonts w:ascii="Times New Roman" w:hAnsi="Times New Roman" w:cs="Times New Roman"/>
          <w:color w:val="404545"/>
          <w:sz w:val="24"/>
          <w:szCs w:val="24"/>
        </w:rPr>
        <w:t xml:space="preserve"> - </w:t>
      </w:r>
      <w:r w:rsidRPr="00B902D8">
        <w:rPr>
          <w:rFonts w:ascii="Times New Roman" w:hAnsi="Times New Roman" w:cs="Times New Roman"/>
          <w:sz w:val="24"/>
          <w:szCs w:val="24"/>
        </w:rPr>
        <w:t>GPTW - Melhores Empresas para Trabalhar Brasil - 2016, campo de pesquisa em desenvolvimento no programa de Pós-Graduação em Administração da UNIGRANRIO - PPGA, área de Estratégia, Governança e Conhecimento.</w:t>
      </w:r>
    </w:p>
    <w:p w:rsidR="00FE6588" w:rsidRPr="00B902D8" w:rsidRDefault="00FE6588" w:rsidP="00B902D8">
      <w:pPr>
        <w:spacing w:after="0" w:line="360" w:lineRule="auto"/>
        <w:ind w:firstLine="709"/>
        <w:jc w:val="both"/>
        <w:rPr>
          <w:rFonts w:ascii="Times New Roman" w:hAnsi="Times New Roman" w:cs="Times New Roman"/>
          <w:sz w:val="24"/>
          <w:szCs w:val="24"/>
        </w:rPr>
      </w:pPr>
      <w:r w:rsidRPr="00B902D8">
        <w:rPr>
          <w:rFonts w:ascii="Times New Roman" w:hAnsi="Times New Roman" w:cs="Times New Roman"/>
          <w:sz w:val="24"/>
          <w:szCs w:val="24"/>
        </w:rPr>
        <w:t xml:space="preserve">O modelo geral de pesquisa integra o projeto de dissertação de mestrado do aluno Luiz Carlos Becker Junior e está fundamentado em estudos prévios sobre Alinhamento Estratégico, Gestão do Conhecimento, Cultura Organizacional e Geração de Valor sob orientação da Dra. </w:t>
      </w:r>
      <w:proofErr w:type="spellStart"/>
      <w:r w:rsidRPr="00B902D8">
        <w:rPr>
          <w:rFonts w:ascii="Times New Roman" w:hAnsi="Times New Roman" w:cs="Times New Roman"/>
          <w:sz w:val="24"/>
          <w:szCs w:val="24"/>
        </w:rPr>
        <w:t>Déborah</w:t>
      </w:r>
      <w:proofErr w:type="spellEnd"/>
      <w:r w:rsidRPr="00B902D8">
        <w:rPr>
          <w:rFonts w:ascii="Times New Roman" w:hAnsi="Times New Roman" w:cs="Times New Roman"/>
          <w:sz w:val="24"/>
          <w:szCs w:val="24"/>
        </w:rPr>
        <w:t xml:space="preserve"> Moraes </w:t>
      </w:r>
      <w:proofErr w:type="spellStart"/>
      <w:r w:rsidRPr="00B902D8">
        <w:rPr>
          <w:rFonts w:ascii="Times New Roman" w:hAnsi="Times New Roman" w:cs="Times New Roman"/>
          <w:sz w:val="24"/>
          <w:szCs w:val="24"/>
        </w:rPr>
        <w:t>Zouain</w:t>
      </w:r>
      <w:proofErr w:type="spellEnd"/>
      <w:r w:rsidRPr="00B902D8">
        <w:rPr>
          <w:rFonts w:ascii="Times New Roman" w:hAnsi="Times New Roman" w:cs="Times New Roman"/>
          <w:sz w:val="24"/>
          <w:szCs w:val="24"/>
        </w:rPr>
        <w:t>, professora do PPGA -</w:t>
      </w:r>
      <w:r w:rsidR="005D3F0A" w:rsidRPr="00B902D8">
        <w:rPr>
          <w:rFonts w:ascii="Times New Roman" w:hAnsi="Times New Roman" w:cs="Times New Roman"/>
          <w:sz w:val="24"/>
          <w:szCs w:val="24"/>
        </w:rPr>
        <w:t xml:space="preserve"> </w:t>
      </w:r>
      <w:r w:rsidRPr="00B902D8">
        <w:rPr>
          <w:rFonts w:ascii="Times New Roman" w:hAnsi="Times New Roman" w:cs="Times New Roman"/>
          <w:sz w:val="24"/>
          <w:szCs w:val="24"/>
        </w:rPr>
        <w:t xml:space="preserve">Programa de Pós-Graduação em Administração. </w:t>
      </w:r>
    </w:p>
    <w:p w:rsidR="00FE6588" w:rsidRPr="00B902D8" w:rsidRDefault="00FE6588" w:rsidP="00B902D8">
      <w:pPr>
        <w:spacing w:after="0" w:line="360" w:lineRule="auto"/>
        <w:ind w:firstLine="709"/>
        <w:jc w:val="both"/>
        <w:rPr>
          <w:rFonts w:ascii="Times New Roman" w:hAnsi="Times New Roman" w:cs="Times New Roman"/>
          <w:sz w:val="24"/>
          <w:szCs w:val="24"/>
        </w:rPr>
      </w:pPr>
      <w:r w:rsidRPr="00B902D8">
        <w:rPr>
          <w:rFonts w:ascii="Times New Roman" w:hAnsi="Times New Roman" w:cs="Times New Roman"/>
          <w:sz w:val="24"/>
          <w:szCs w:val="24"/>
        </w:rPr>
        <w:t>O eixo adotado para a pesquisa considera que a maturidade no emprego de mecanismos específicos de gestão do conhecimento, amplia a geração de valor, seja nas dimensões econômica, social e ambiental, além de facilitar a adoção de soluções inovadoras no cumprimento da missão institucional, questão que se pretende analisar a partir do emprego de instrumental de análise multivariada.</w:t>
      </w:r>
    </w:p>
    <w:p w:rsidR="00FE6588" w:rsidRPr="00B902D8" w:rsidRDefault="00FE6588" w:rsidP="00B902D8">
      <w:pPr>
        <w:spacing w:after="0" w:line="360" w:lineRule="auto"/>
        <w:ind w:firstLine="709"/>
        <w:jc w:val="both"/>
        <w:rPr>
          <w:rFonts w:ascii="Times New Roman" w:hAnsi="Times New Roman" w:cs="Times New Roman"/>
          <w:sz w:val="24"/>
          <w:szCs w:val="24"/>
        </w:rPr>
      </w:pPr>
      <w:r w:rsidRPr="00B902D8">
        <w:rPr>
          <w:rFonts w:ascii="Times New Roman" w:hAnsi="Times New Roman" w:cs="Times New Roman"/>
          <w:sz w:val="24"/>
          <w:szCs w:val="24"/>
        </w:rPr>
        <w:t xml:space="preserve">A pesquisa terá como população os gestores das empresas listadas como sendo as Melhores Empresas para Trabalhar GPTW – Brasil - 2016, vinculados </w:t>
      </w:r>
      <w:r w:rsidR="005D3F0A" w:rsidRPr="00B902D8">
        <w:rPr>
          <w:rFonts w:ascii="Times New Roman" w:hAnsi="Times New Roman" w:cs="Times New Roman"/>
          <w:sz w:val="24"/>
          <w:szCs w:val="24"/>
        </w:rPr>
        <w:t xml:space="preserve">também </w:t>
      </w:r>
      <w:r w:rsidRPr="00B902D8">
        <w:rPr>
          <w:rFonts w:ascii="Times New Roman" w:hAnsi="Times New Roman" w:cs="Times New Roman"/>
          <w:sz w:val="24"/>
          <w:szCs w:val="24"/>
        </w:rPr>
        <w:t>ao processo de desenvolvimento e capacitação de pessoas, identificados como trabalhadores do conhecimento. A coleta de dados para a pesquisa se dará por meio da submissão de questionário.</w:t>
      </w:r>
    </w:p>
    <w:p w:rsidR="00FE6588" w:rsidRPr="00B902D8" w:rsidRDefault="00FE6588" w:rsidP="00B902D8">
      <w:pPr>
        <w:spacing w:after="0" w:line="360" w:lineRule="auto"/>
        <w:ind w:firstLine="709"/>
        <w:jc w:val="both"/>
        <w:rPr>
          <w:rFonts w:ascii="Times New Roman" w:hAnsi="Times New Roman" w:cs="Times New Roman"/>
          <w:sz w:val="24"/>
          <w:szCs w:val="24"/>
        </w:rPr>
      </w:pPr>
      <w:r w:rsidRPr="00B902D8">
        <w:rPr>
          <w:rFonts w:ascii="Times New Roman" w:hAnsi="Times New Roman" w:cs="Times New Roman"/>
          <w:sz w:val="24"/>
          <w:szCs w:val="24"/>
        </w:rPr>
        <w:t>Inicialmente é importante ter a consciência se há concordância ou discordância sobre a afirmação avaliada.  A seguir, pontue a intensidade da proposição, marcando a resposta mais apropriada. Para efeito da análise dos dados, é fundamental que sejam respondidas todas as questões. Apenas em última análise, caso não tenha mesmo qualquer condição para se manifestar sobre a proposição em análise, marque o item “considero não dominar o conteúdo dessa proposição de forma a emitir uma avaliação verdadeira e justificável</w:t>
      </w:r>
      <w:r w:rsidR="008B12DA" w:rsidRPr="00B902D8">
        <w:rPr>
          <w:rFonts w:ascii="Times New Roman" w:hAnsi="Times New Roman" w:cs="Times New Roman"/>
          <w:sz w:val="24"/>
          <w:szCs w:val="24"/>
        </w:rPr>
        <w:t>”.</w:t>
      </w:r>
    </w:p>
    <w:p w:rsidR="00FE6588" w:rsidRPr="00B902D8" w:rsidRDefault="00FE6588" w:rsidP="00B902D8">
      <w:pPr>
        <w:spacing w:after="0" w:line="360" w:lineRule="auto"/>
        <w:ind w:firstLine="709"/>
        <w:jc w:val="both"/>
        <w:rPr>
          <w:rFonts w:ascii="Times New Roman" w:hAnsi="Times New Roman" w:cs="Times New Roman"/>
          <w:sz w:val="24"/>
          <w:szCs w:val="24"/>
        </w:rPr>
      </w:pPr>
      <w:r w:rsidRPr="00B902D8">
        <w:rPr>
          <w:rFonts w:ascii="Times New Roman" w:hAnsi="Times New Roman" w:cs="Times New Roman"/>
          <w:sz w:val="24"/>
          <w:szCs w:val="24"/>
        </w:rPr>
        <w:t xml:space="preserve">O tempo médio para completar o questionário é de aproximadamente 20 minutos, portanto pedimos que não abandone o mesmo incompleto, antes da conclusão. A cópia em </w:t>
      </w:r>
      <w:proofErr w:type="spellStart"/>
      <w:r w:rsidRPr="00B902D8">
        <w:rPr>
          <w:rFonts w:ascii="Times New Roman" w:hAnsi="Times New Roman" w:cs="Times New Roman"/>
          <w:sz w:val="24"/>
          <w:szCs w:val="24"/>
        </w:rPr>
        <w:t>pdf</w:t>
      </w:r>
      <w:proofErr w:type="spellEnd"/>
      <w:r w:rsidRPr="00B902D8">
        <w:rPr>
          <w:rFonts w:ascii="Times New Roman" w:hAnsi="Times New Roman" w:cs="Times New Roman"/>
          <w:sz w:val="24"/>
          <w:szCs w:val="24"/>
        </w:rPr>
        <w:t xml:space="preserve"> do questionário poderá ser solicitada ao pesquisador responsável pela pesquisa através do e-mail: </w:t>
      </w:r>
      <w:hyperlink r:id="rId25" w:history="1">
        <w:r w:rsidRPr="00B902D8">
          <w:rPr>
            <w:rStyle w:val="Hyperlink"/>
            <w:rFonts w:ascii="Times New Roman" w:hAnsi="Times New Roman" w:cs="Times New Roman"/>
            <w:color w:val="auto"/>
            <w:sz w:val="24"/>
            <w:szCs w:val="24"/>
          </w:rPr>
          <w:t>beckerjr@terra.com.br</w:t>
        </w:r>
      </w:hyperlink>
      <w:r w:rsidRPr="00B902D8">
        <w:rPr>
          <w:rFonts w:ascii="Times New Roman" w:hAnsi="Times New Roman" w:cs="Times New Roman"/>
          <w:sz w:val="24"/>
          <w:szCs w:val="24"/>
        </w:rPr>
        <w:t xml:space="preserve"> </w:t>
      </w:r>
    </w:p>
    <w:p w:rsidR="00B902D8" w:rsidRPr="00F5018D" w:rsidRDefault="00B902D8" w:rsidP="0006315B">
      <w:pPr>
        <w:jc w:val="center"/>
        <w:rPr>
          <w:rFonts w:ascii="Times New Roman" w:hAnsi="Times New Roman" w:cs="Times New Roman"/>
          <w:b/>
          <w:sz w:val="24"/>
          <w:szCs w:val="24"/>
        </w:rPr>
      </w:pPr>
      <w:r w:rsidRPr="00F5018D">
        <w:rPr>
          <w:rFonts w:ascii="Times New Roman" w:hAnsi="Times New Roman" w:cs="Times New Roman"/>
          <w:b/>
          <w:sz w:val="24"/>
          <w:szCs w:val="24"/>
        </w:rPr>
        <w:lastRenderedPageBreak/>
        <w:t>Apêndice C – Questionário / Instrumento de Pesquisa</w:t>
      </w:r>
    </w:p>
    <w:p w:rsidR="009B26E9" w:rsidRDefault="009B26E9" w:rsidP="009B26E9">
      <w:pPr>
        <w:jc w:val="both"/>
        <w:rPr>
          <w:rFonts w:ascii="Times New Roman" w:hAnsi="Times New Roman" w:cs="Times New Roman"/>
          <w:sz w:val="20"/>
          <w:szCs w:val="20"/>
        </w:rPr>
      </w:pPr>
      <w:r w:rsidRPr="001F3420">
        <w:rPr>
          <w:rFonts w:ascii="Times New Roman" w:hAnsi="Times New Roman" w:cs="Times New Roman"/>
          <w:sz w:val="20"/>
          <w:szCs w:val="20"/>
        </w:rPr>
        <w:t xml:space="preserve">Em cada questão escolha entre as </w:t>
      </w:r>
      <w:r>
        <w:rPr>
          <w:rFonts w:ascii="Times New Roman" w:hAnsi="Times New Roman" w:cs="Times New Roman"/>
          <w:sz w:val="20"/>
          <w:szCs w:val="20"/>
        </w:rPr>
        <w:t>opções</w:t>
      </w:r>
      <w:r w:rsidRPr="001F3420">
        <w:rPr>
          <w:rFonts w:ascii="Times New Roman" w:hAnsi="Times New Roman" w:cs="Times New Roman"/>
          <w:sz w:val="20"/>
          <w:szCs w:val="20"/>
        </w:rPr>
        <w:t>:</w:t>
      </w:r>
      <w:r>
        <w:rPr>
          <w:rFonts w:ascii="Times New Roman" w:hAnsi="Times New Roman" w:cs="Times New Roman"/>
          <w:sz w:val="20"/>
          <w:szCs w:val="20"/>
        </w:rPr>
        <w:t xml:space="preserve"> (i) </w:t>
      </w:r>
      <w:r w:rsidRPr="001F3420">
        <w:rPr>
          <w:rFonts w:ascii="Times New Roman" w:hAnsi="Times New Roman" w:cs="Times New Roman"/>
          <w:sz w:val="20"/>
          <w:szCs w:val="20"/>
        </w:rPr>
        <w:t>Discordo Totalmente</w:t>
      </w:r>
      <w:r>
        <w:rPr>
          <w:rFonts w:ascii="Times New Roman" w:hAnsi="Times New Roman" w:cs="Times New Roman"/>
          <w:sz w:val="20"/>
          <w:szCs w:val="20"/>
        </w:rPr>
        <w:t>; (</w:t>
      </w:r>
      <w:proofErr w:type="spellStart"/>
      <w:r>
        <w:rPr>
          <w:rFonts w:ascii="Times New Roman" w:hAnsi="Times New Roman" w:cs="Times New Roman"/>
          <w:sz w:val="20"/>
          <w:szCs w:val="20"/>
        </w:rPr>
        <w:t>ii</w:t>
      </w:r>
      <w:proofErr w:type="spellEnd"/>
      <w:r>
        <w:rPr>
          <w:rFonts w:ascii="Times New Roman" w:hAnsi="Times New Roman" w:cs="Times New Roman"/>
          <w:sz w:val="20"/>
          <w:szCs w:val="20"/>
        </w:rPr>
        <w:t xml:space="preserve">) </w:t>
      </w:r>
      <w:r w:rsidRPr="001F3420">
        <w:rPr>
          <w:rFonts w:ascii="Times New Roman" w:hAnsi="Times New Roman" w:cs="Times New Roman"/>
          <w:sz w:val="20"/>
          <w:szCs w:val="20"/>
        </w:rPr>
        <w:t xml:space="preserve">Discordo </w:t>
      </w:r>
      <w:r>
        <w:rPr>
          <w:rFonts w:ascii="Times New Roman" w:hAnsi="Times New Roman" w:cs="Times New Roman"/>
          <w:sz w:val="20"/>
          <w:szCs w:val="20"/>
        </w:rPr>
        <w:t>Muito; (</w:t>
      </w:r>
      <w:proofErr w:type="spellStart"/>
      <w:r>
        <w:rPr>
          <w:rFonts w:ascii="Times New Roman" w:hAnsi="Times New Roman" w:cs="Times New Roman"/>
          <w:sz w:val="20"/>
          <w:szCs w:val="20"/>
        </w:rPr>
        <w:t>iii</w:t>
      </w:r>
      <w:proofErr w:type="spellEnd"/>
      <w:r>
        <w:rPr>
          <w:rFonts w:ascii="Times New Roman" w:hAnsi="Times New Roman" w:cs="Times New Roman"/>
          <w:sz w:val="20"/>
          <w:szCs w:val="20"/>
        </w:rPr>
        <w:t>) Discordo Pouco; (</w:t>
      </w:r>
      <w:proofErr w:type="spellStart"/>
      <w:r>
        <w:rPr>
          <w:rFonts w:ascii="Times New Roman" w:hAnsi="Times New Roman" w:cs="Times New Roman"/>
          <w:sz w:val="20"/>
          <w:szCs w:val="20"/>
        </w:rPr>
        <w:t>iv</w:t>
      </w:r>
      <w:proofErr w:type="spellEnd"/>
      <w:r>
        <w:rPr>
          <w:rFonts w:ascii="Times New Roman" w:hAnsi="Times New Roman" w:cs="Times New Roman"/>
          <w:sz w:val="20"/>
          <w:szCs w:val="20"/>
        </w:rPr>
        <w:t>) Concordo Pouco; (v) Concordo Muito; (vi) Concordo Totalmente; (</w:t>
      </w:r>
      <w:proofErr w:type="spellStart"/>
      <w:r>
        <w:rPr>
          <w:rFonts w:ascii="Times New Roman" w:hAnsi="Times New Roman" w:cs="Times New Roman"/>
          <w:sz w:val="20"/>
          <w:szCs w:val="20"/>
        </w:rPr>
        <w:t>vii</w:t>
      </w:r>
      <w:proofErr w:type="spellEnd"/>
      <w:r>
        <w:rPr>
          <w:rFonts w:ascii="Times New Roman" w:hAnsi="Times New Roman" w:cs="Times New Roman"/>
          <w:sz w:val="20"/>
          <w:szCs w:val="20"/>
        </w:rPr>
        <w:t>) Não domino o conteúdo da proposição.</w:t>
      </w:r>
    </w:p>
    <w:p w:rsidR="009B26E9" w:rsidRPr="008D7DED" w:rsidRDefault="009B26E9" w:rsidP="008A2B25">
      <w:pPr>
        <w:pStyle w:val="PargrafodaLista"/>
        <w:numPr>
          <w:ilvl w:val="0"/>
          <w:numId w:val="5"/>
        </w:numPr>
        <w:spacing w:after="160" w:line="259" w:lineRule="auto"/>
        <w:ind w:left="567" w:hanging="567"/>
        <w:jc w:val="both"/>
        <w:rPr>
          <w:rFonts w:ascii="Times New Roman" w:hAnsi="Times New Roman" w:cs="Times New Roman"/>
          <w:b/>
          <w:sz w:val="20"/>
          <w:szCs w:val="20"/>
        </w:rPr>
      </w:pPr>
      <w:r w:rsidRPr="008D7DED">
        <w:rPr>
          <w:rFonts w:ascii="Times New Roman" w:hAnsi="Times New Roman" w:cs="Times New Roman"/>
          <w:b/>
          <w:sz w:val="20"/>
          <w:szCs w:val="20"/>
        </w:rPr>
        <w:t>PENSAMENTO ESTRATÉGICO</w:t>
      </w:r>
      <w:r w:rsidRPr="008D7DED">
        <w:rPr>
          <w:rFonts w:ascii="Times New Roman" w:hAnsi="Times New Roman" w:cs="Times New Roman"/>
          <w:b/>
          <w:sz w:val="20"/>
          <w:szCs w:val="20"/>
        </w:rPr>
        <w:tab/>
      </w:r>
      <w:r w:rsidRPr="008D7DED">
        <w:rPr>
          <w:rFonts w:ascii="Times New Roman" w:hAnsi="Times New Roman" w:cs="Times New Roman"/>
          <w:b/>
          <w:sz w:val="20"/>
          <w:szCs w:val="20"/>
        </w:rPr>
        <w:tab/>
      </w:r>
      <w:r w:rsidRPr="008D7DED">
        <w:rPr>
          <w:rFonts w:ascii="Times New Roman" w:hAnsi="Times New Roman" w:cs="Times New Roman"/>
          <w:b/>
          <w:sz w:val="20"/>
          <w:szCs w:val="20"/>
        </w:rPr>
        <w:tab/>
      </w:r>
      <w:r w:rsidRPr="008D7DED">
        <w:rPr>
          <w:rFonts w:ascii="Times New Roman" w:hAnsi="Times New Roman" w:cs="Times New Roman"/>
          <w:b/>
          <w:sz w:val="20"/>
          <w:szCs w:val="20"/>
        </w:rPr>
        <w:tab/>
      </w:r>
      <w:r w:rsidRPr="008D7DED">
        <w:rPr>
          <w:rFonts w:ascii="Times New Roman" w:hAnsi="Times New Roman" w:cs="Times New Roman"/>
          <w:b/>
          <w:sz w:val="20"/>
          <w:szCs w:val="20"/>
        </w:rPr>
        <w:tab/>
      </w:r>
    </w:p>
    <w:p w:rsidR="009B26E9" w:rsidRDefault="009B26E9" w:rsidP="009B26E9">
      <w:pPr>
        <w:jc w:val="both"/>
        <w:rPr>
          <w:rFonts w:ascii="Times New Roman" w:hAnsi="Times New Roman" w:cs="Times New Roman"/>
          <w:i/>
          <w:sz w:val="20"/>
          <w:szCs w:val="20"/>
        </w:rPr>
      </w:pPr>
      <w:r w:rsidRPr="001F3420">
        <w:rPr>
          <w:rFonts w:ascii="Times New Roman" w:hAnsi="Times New Roman" w:cs="Times New Roman"/>
          <w:i/>
          <w:sz w:val="20"/>
          <w:szCs w:val="20"/>
        </w:rPr>
        <w:t>Como você percebe o comportamento da sua organização em relação à estratégia formulada (estabelecida) e implementada? (Considere os últimos 5 anos)</w:t>
      </w:r>
    </w:p>
    <w:p w:rsidR="009B26E9" w:rsidRDefault="009B26E9" w:rsidP="009B26E9">
      <w:pPr>
        <w:spacing w:before="80" w:after="80"/>
        <w:ind w:left="567" w:hanging="567"/>
        <w:jc w:val="both"/>
        <w:rPr>
          <w:rFonts w:ascii="Times New Roman" w:hAnsi="Times New Roman" w:cs="Times New Roman"/>
          <w:sz w:val="20"/>
          <w:szCs w:val="20"/>
        </w:rPr>
      </w:pPr>
      <w:r>
        <w:rPr>
          <w:rFonts w:ascii="Times New Roman" w:hAnsi="Times New Roman" w:cs="Times New Roman"/>
          <w:sz w:val="20"/>
          <w:szCs w:val="20"/>
        </w:rPr>
        <w:t>PE</w:t>
      </w:r>
      <w:r w:rsidR="00BF29D4">
        <w:rPr>
          <w:rFonts w:ascii="Times New Roman" w:hAnsi="Times New Roman" w:cs="Times New Roman"/>
          <w:sz w:val="20"/>
          <w:szCs w:val="20"/>
        </w:rPr>
        <w:t xml:space="preserve"> </w:t>
      </w:r>
      <w:r>
        <w:rPr>
          <w:rFonts w:ascii="Times New Roman" w:hAnsi="Times New Roman" w:cs="Times New Roman"/>
          <w:sz w:val="20"/>
          <w:szCs w:val="20"/>
        </w:rPr>
        <w:t>0</w:t>
      </w:r>
      <w:r w:rsidRPr="001F3420">
        <w:rPr>
          <w:rFonts w:ascii="Times New Roman" w:hAnsi="Times New Roman" w:cs="Times New Roman"/>
          <w:sz w:val="20"/>
          <w:szCs w:val="20"/>
        </w:rPr>
        <w:t>1</w:t>
      </w:r>
      <w:r w:rsidRPr="001F3420">
        <w:rPr>
          <w:rFonts w:ascii="Times New Roman" w:hAnsi="Times New Roman" w:cs="Times New Roman"/>
          <w:sz w:val="20"/>
          <w:szCs w:val="20"/>
        </w:rPr>
        <w:tab/>
        <w:t>O planejamento estratégico elaborado pela direção superior é rigorosamente implementado, possuindo uma abordagem de longo prazo, com reformulações planejadas e sistêmicas.</w:t>
      </w:r>
    </w:p>
    <w:tbl>
      <w:tblPr>
        <w:tblStyle w:val="Tabelacomgrade"/>
        <w:tblW w:w="8505" w:type="dxa"/>
        <w:tblInd w:w="567" w:type="dxa"/>
        <w:tblLayout w:type="fixed"/>
        <w:tblLook w:val="04A0" w:firstRow="1" w:lastRow="0" w:firstColumn="1" w:lastColumn="0" w:noHBand="0" w:noVBand="1"/>
      </w:tblPr>
      <w:tblGrid>
        <w:gridCol w:w="1101"/>
        <w:gridCol w:w="1134"/>
        <w:gridCol w:w="1134"/>
        <w:gridCol w:w="1134"/>
        <w:gridCol w:w="1134"/>
        <w:gridCol w:w="1134"/>
        <w:gridCol w:w="1734"/>
      </w:tblGrid>
      <w:tr w:rsidR="009B26E9" w:rsidRPr="0057348F" w:rsidTr="00015257">
        <w:tc>
          <w:tcPr>
            <w:tcW w:w="3369" w:type="dxa"/>
            <w:gridSpan w:val="3"/>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Discordo</w:t>
            </w:r>
          </w:p>
        </w:tc>
        <w:tc>
          <w:tcPr>
            <w:tcW w:w="3402" w:type="dxa"/>
            <w:gridSpan w:val="3"/>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Concordo</w:t>
            </w:r>
          </w:p>
        </w:tc>
        <w:tc>
          <w:tcPr>
            <w:tcW w:w="1734" w:type="dxa"/>
            <w:vMerge w:val="restart"/>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Não domino o conteúdo</w:t>
            </w:r>
          </w:p>
        </w:tc>
      </w:tr>
      <w:tr w:rsidR="009B26E9" w:rsidRPr="0057348F" w:rsidTr="00015257">
        <w:tc>
          <w:tcPr>
            <w:tcW w:w="1101"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734" w:type="dxa"/>
            <w:vMerge/>
          </w:tcPr>
          <w:p w:rsidR="009B26E9" w:rsidRPr="0057348F" w:rsidRDefault="009B26E9" w:rsidP="00015257">
            <w:pPr>
              <w:jc w:val="both"/>
              <w:rPr>
                <w:rFonts w:ascii="Times New Roman" w:hAnsi="Times New Roman" w:cs="Times New Roman"/>
                <w:sz w:val="18"/>
                <w:szCs w:val="18"/>
              </w:rPr>
            </w:pPr>
          </w:p>
        </w:tc>
      </w:tr>
    </w:tbl>
    <w:p w:rsidR="009B26E9" w:rsidRPr="000D7255" w:rsidRDefault="009B26E9" w:rsidP="009B26E9">
      <w:pPr>
        <w:shd w:val="clear" w:color="auto" w:fill="F2F2F2" w:themeFill="background1" w:themeFillShade="F2"/>
        <w:spacing w:before="80" w:after="80"/>
        <w:ind w:left="567" w:hanging="567"/>
        <w:jc w:val="both"/>
        <w:rPr>
          <w:rFonts w:ascii="Times New Roman" w:hAnsi="Times New Roman" w:cs="Times New Roman"/>
          <w:sz w:val="20"/>
          <w:szCs w:val="20"/>
        </w:rPr>
      </w:pPr>
      <w:r>
        <w:rPr>
          <w:rFonts w:ascii="Times New Roman" w:hAnsi="Times New Roman" w:cs="Times New Roman"/>
          <w:sz w:val="20"/>
          <w:szCs w:val="20"/>
        </w:rPr>
        <w:t>PE</w:t>
      </w:r>
      <w:r w:rsidR="00BF29D4">
        <w:rPr>
          <w:rFonts w:ascii="Times New Roman" w:hAnsi="Times New Roman" w:cs="Times New Roman"/>
          <w:sz w:val="20"/>
          <w:szCs w:val="20"/>
        </w:rPr>
        <w:t xml:space="preserve"> </w:t>
      </w:r>
      <w:r>
        <w:rPr>
          <w:rFonts w:ascii="Times New Roman" w:hAnsi="Times New Roman" w:cs="Times New Roman"/>
          <w:sz w:val="20"/>
          <w:szCs w:val="20"/>
        </w:rPr>
        <w:t>0</w:t>
      </w:r>
      <w:r w:rsidRPr="000D7255">
        <w:rPr>
          <w:rFonts w:ascii="Times New Roman" w:hAnsi="Times New Roman" w:cs="Times New Roman"/>
          <w:sz w:val="20"/>
          <w:szCs w:val="20"/>
        </w:rPr>
        <w:t>2</w:t>
      </w:r>
      <w:r>
        <w:rPr>
          <w:rFonts w:ascii="Times New Roman" w:hAnsi="Times New Roman" w:cs="Times New Roman"/>
          <w:sz w:val="20"/>
          <w:szCs w:val="20"/>
        </w:rPr>
        <w:t xml:space="preserve"> </w:t>
      </w:r>
      <w:r w:rsidRPr="000D7255">
        <w:rPr>
          <w:rFonts w:ascii="Times New Roman" w:hAnsi="Times New Roman" w:cs="Times New Roman"/>
          <w:sz w:val="20"/>
          <w:szCs w:val="20"/>
        </w:rPr>
        <w:t>As modificações que ocorrem no setor econômico funcionam como disparadoras do processo de reformulação estratégica para adequar rapidamente a estratégia da organização ao novo cenário.</w:t>
      </w:r>
    </w:p>
    <w:tbl>
      <w:tblPr>
        <w:tblStyle w:val="Tabelacomgrade"/>
        <w:tblW w:w="8505" w:type="dxa"/>
        <w:tblInd w:w="567" w:type="dxa"/>
        <w:tblLayout w:type="fixed"/>
        <w:tblLook w:val="04A0" w:firstRow="1" w:lastRow="0" w:firstColumn="1" w:lastColumn="0" w:noHBand="0" w:noVBand="1"/>
      </w:tblPr>
      <w:tblGrid>
        <w:gridCol w:w="1101"/>
        <w:gridCol w:w="1134"/>
        <w:gridCol w:w="1134"/>
        <w:gridCol w:w="1134"/>
        <w:gridCol w:w="1134"/>
        <w:gridCol w:w="1134"/>
        <w:gridCol w:w="1734"/>
      </w:tblGrid>
      <w:tr w:rsidR="009B26E9" w:rsidRPr="000D7255" w:rsidTr="00015257">
        <w:tc>
          <w:tcPr>
            <w:tcW w:w="3369" w:type="dxa"/>
            <w:gridSpan w:val="3"/>
          </w:tcPr>
          <w:p w:rsidR="009B26E9" w:rsidRPr="000D7255" w:rsidRDefault="009B26E9" w:rsidP="00015257">
            <w:pPr>
              <w:shd w:val="clear" w:color="auto" w:fill="F2F2F2" w:themeFill="background1" w:themeFillShade="F2"/>
              <w:jc w:val="center"/>
              <w:rPr>
                <w:rFonts w:ascii="Times New Roman" w:hAnsi="Times New Roman" w:cs="Times New Roman"/>
                <w:sz w:val="18"/>
                <w:szCs w:val="18"/>
              </w:rPr>
            </w:pPr>
            <w:r w:rsidRPr="000D7255">
              <w:rPr>
                <w:rFonts w:ascii="Times New Roman" w:hAnsi="Times New Roman" w:cs="Times New Roman"/>
                <w:sz w:val="18"/>
                <w:szCs w:val="18"/>
              </w:rPr>
              <w:t>Discordo</w:t>
            </w:r>
          </w:p>
        </w:tc>
        <w:tc>
          <w:tcPr>
            <w:tcW w:w="3402" w:type="dxa"/>
            <w:gridSpan w:val="3"/>
          </w:tcPr>
          <w:p w:rsidR="009B26E9" w:rsidRPr="000D7255" w:rsidRDefault="009B26E9" w:rsidP="00015257">
            <w:pPr>
              <w:shd w:val="clear" w:color="auto" w:fill="F2F2F2" w:themeFill="background1" w:themeFillShade="F2"/>
              <w:jc w:val="center"/>
              <w:rPr>
                <w:rFonts w:ascii="Times New Roman" w:hAnsi="Times New Roman" w:cs="Times New Roman"/>
                <w:sz w:val="18"/>
                <w:szCs w:val="18"/>
              </w:rPr>
            </w:pPr>
            <w:r w:rsidRPr="000D7255">
              <w:rPr>
                <w:rFonts w:ascii="Times New Roman" w:hAnsi="Times New Roman" w:cs="Times New Roman"/>
                <w:sz w:val="18"/>
                <w:szCs w:val="18"/>
              </w:rPr>
              <w:t>Concordo</w:t>
            </w:r>
          </w:p>
        </w:tc>
        <w:tc>
          <w:tcPr>
            <w:tcW w:w="1734" w:type="dxa"/>
            <w:vMerge w:val="restart"/>
          </w:tcPr>
          <w:p w:rsidR="009B26E9" w:rsidRPr="000D7255" w:rsidRDefault="009B26E9" w:rsidP="00015257">
            <w:pPr>
              <w:shd w:val="clear" w:color="auto" w:fill="F2F2F2" w:themeFill="background1" w:themeFillShade="F2"/>
              <w:jc w:val="center"/>
              <w:rPr>
                <w:rFonts w:ascii="Times New Roman" w:hAnsi="Times New Roman" w:cs="Times New Roman"/>
                <w:sz w:val="18"/>
                <w:szCs w:val="18"/>
              </w:rPr>
            </w:pPr>
            <w:r w:rsidRPr="000D7255">
              <w:rPr>
                <w:rFonts w:ascii="Times New Roman" w:hAnsi="Times New Roman" w:cs="Times New Roman"/>
                <w:sz w:val="18"/>
                <w:szCs w:val="18"/>
              </w:rPr>
              <w:t>Não domino o conteúdo</w:t>
            </w:r>
          </w:p>
        </w:tc>
      </w:tr>
      <w:tr w:rsidR="009B26E9" w:rsidRPr="0057348F" w:rsidTr="00015257">
        <w:tc>
          <w:tcPr>
            <w:tcW w:w="1101" w:type="dxa"/>
          </w:tcPr>
          <w:p w:rsidR="009B26E9" w:rsidRPr="000D7255" w:rsidRDefault="009B26E9" w:rsidP="00015257">
            <w:pPr>
              <w:shd w:val="clear" w:color="auto" w:fill="F2F2F2" w:themeFill="background1" w:themeFillShade="F2"/>
              <w:jc w:val="center"/>
              <w:rPr>
                <w:rFonts w:ascii="Times New Roman" w:hAnsi="Times New Roman" w:cs="Times New Roman"/>
                <w:sz w:val="18"/>
                <w:szCs w:val="18"/>
              </w:rPr>
            </w:pPr>
            <w:r w:rsidRPr="000D7255">
              <w:rPr>
                <w:rFonts w:ascii="Times New Roman" w:hAnsi="Times New Roman" w:cs="Times New Roman"/>
                <w:sz w:val="18"/>
                <w:szCs w:val="18"/>
              </w:rPr>
              <w:t>Totalmente</w:t>
            </w:r>
          </w:p>
        </w:tc>
        <w:tc>
          <w:tcPr>
            <w:tcW w:w="1134" w:type="dxa"/>
          </w:tcPr>
          <w:p w:rsidR="009B26E9" w:rsidRPr="000D7255" w:rsidRDefault="009B26E9" w:rsidP="00015257">
            <w:pPr>
              <w:shd w:val="clear" w:color="auto" w:fill="F2F2F2" w:themeFill="background1" w:themeFillShade="F2"/>
              <w:jc w:val="center"/>
              <w:rPr>
                <w:rFonts w:ascii="Times New Roman" w:hAnsi="Times New Roman" w:cs="Times New Roman"/>
                <w:sz w:val="18"/>
                <w:szCs w:val="18"/>
              </w:rPr>
            </w:pPr>
            <w:r w:rsidRPr="000D7255">
              <w:rPr>
                <w:rFonts w:ascii="Times New Roman" w:hAnsi="Times New Roman" w:cs="Times New Roman"/>
                <w:sz w:val="18"/>
                <w:szCs w:val="18"/>
              </w:rPr>
              <w:t>Muito</w:t>
            </w:r>
          </w:p>
        </w:tc>
        <w:tc>
          <w:tcPr>
            <w:tcW w:w="1134" w:type="dxa"/>
          </w:tcPr>
          <w:p w:rsidR="009B26E9" w:rsidRPr="000D7255" w:rsidRDefault="009B26E9" w:rsidP="00015257">
            <w:pPr>
              <w:shd w:val="clear" w:color="auto" w:fill="F2F2F2" w:themeFill="background1" w:themeFillShade="F2"/>
              <w:jc w:val="center"/>
              <w:rPr>
                <w:rFonts w:ascii="Times New Roman" w:hAnsi="Times New Roman" w:cs="Times New Roman"/>
                <w:sz w:val="18"/>
                <w:szCs w:val="18"/>
              </w:rPr>
            </w:pPr>
            <w:r w:rsidRPr="000D7255">
              <w:rPr>
                <w:rFonts w:ascii="Times New Roman" w:hAnsi="Times New Roman" w:cs="Times New Roman"/>
                <w:sz w:val="18"/>
                <w:szCs w:val="18"/>
              </w:rPr>
              <w:t>Pouco</w:t>
            </w:r>
          </w:p>
        </w:tc>
        <w:tc>
          <w:tcPr>
            <w:tcW w:w="1134" w:type="dxa"/>
          </w:tcPr>
          <w:p w:rsidR="009B26E9" w:rsidRPr="000D7255" w:rsidRDefault="009B26E9" w:rsidP="00015257">
            <w:pPr>
              <w:shd w:val="clear" w:color="auto" w:fill="F2F2F2" w:themeFill="background1" w:themeFillShade="F2"/>
              <w:jc w:val="center"/>
              <w:rPr>
                <w:rFonts w:ascii="Times New Roman" w:hAnsi="Times New Roman" w:cs="Times New Roman"/>
                <w:sz w:val="18"/>
                <w:szCs w:val="18"/>
              </w:rPr>
            </w:pPr>
            <w:r w:rsidRPr="000D7255">
              <w:rPr>
                <w:rFonts w:ascii="Times New Roman" w:hAnsi="Times New Roman" w:cs="Times New Roman"/>
                <w:sz w:val="18"/>
                <w:szCs w:val="18"/>
              </w:rPr>
              <w:t>Pouco</w:t>
            </w:r>
          </w:p>
        </w:tc>
        <w:tc>
          <w:tcPr>
            <w:tcW w:w="1134" w:type="dxa"/>
          </w:tcPr>
          <w:p w:rsidR="009B26E9" w:rsidRPr="000D7255" w:rsidRDefault="009B26E9" w:rsidP="00015257">
            <w:pPr>
              <w:shd w:val="clear" w:color="auto" w:fill="F2F2F2" w:themeFill="background1" w:themeFillShade="F2"/>
              <w:jc w:val="center"/>
              <w:rPr>
                <w:rFonts w:ascii="Times New Roman" w:hAnsi="Times New Roman" w:cs="Times New Roman"/>
                <w:sz w:val="18"/>
                <w:szCs w:val="18"/>
              </w:rPr>
            </w:pPr>
            <w:r w:rsidRPr="000D7255">
              <w:rPr>
                <w:rFonts w:ascii="Times New Roman" w:hAnsi="Times New Roman" w:cs="Times New Roman"/>
                <w:sz w:val="18"/>
                <w:szCs w:val="18"/>
              </w:rPr>
              <w:t>Muito</w:t>
            </w:r>
          </w:p>
        </w:tc>
        <w:tc>
          <w:tcPr>
            <w:tcW w:w="1134" w:type="dxa"/>
            <w:shd w:val="clear" w:color="auto" w:fill="auto"/>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0D7255">
              <w:rPr>
                <w:rFonts w:ascii="Times New Roman" w:hAnsi="Times New Roman" w:cs="Times New Roman"/>
                <w:sz w:val="18"/>
                <w:szCs w:val="18"/>
              </w:rPr>
              <w:t>Totalmente</w:t>
            </w:r>
          </w:p>
        </w:tc>
        <w:tc>
          <w:tcPr>
            <w:tcW w:w="1734" w:type="dxa"/>
            <w:vMerge/>
          </w:tcPr>
          <w:p w:rsidR="009B26E9" w:rsidRPr="0057348F" w:rsidRDefault="009B26E9" w:rsidP="00015257">
            <w:pPr>
              <w:shd w:val="clear" w:color="auto" w:fill="F2F2F2" w:themeFill="background1" w:themeFillShade="F2"/>
              <w:jc w:val="both"/>
              <w:rPr>
                <w:rFonts w:ascii="Times New Roman" w:hAnsi="Times New Roman" w:cs="Times New Roman"/>
                <w:sz w:val="18"/>
                <w:szCs w:val="18"/>
              </w:rPr>
            </w:pPr>
          </w:p>
        </w:tc>
      </w:tr>
    </w:tbl>
    <w:p w:rsidR="009B26E9" w:rsidRDefault="009B26E9" w:rsidP="009B26E9">
      <w:pPr>
        <w:spacing w:before="80" w:after="80"/>
        <w:ind w:left="567" w:hanging="567"/>
        <w:jc w:val="both"/>
        <w:rPr>
          <w:rFonts w:ascii="Times New Roman" w:hAnsi="Times New Roman" w:cs="Times New Roman"/>
          <w:sz w:val="20"/>
          <w:szCs w:val="20"/>
        </w:rPr>
      </w:pPr>
      <w:r>
        <w:rPr>
          <w:rFonts w:ascii="Times New Roman" w:hAnsi="Times New Roman" w:cs="Times New Roman"/>
          <w:sz w:val="20"/>
          <w:szCs w:val="20"/>
        </w:rPr>
        <w:t>PE</w:t>
      </w:r>
      <w:r w:rsidR="00BF29D4">
        <w:rPr>
          <w:rFonts w:ascii="Times New Roman" w:hAnsi="Times New Roman" w:cs="Times New Roman"/>
          <w:sz w:val="20"/>
          <w:szCs w:val="20"/>
        </w:rPr>
        <w:t xml:space="preserve"> </w:t>
      </w:r>
      <w:r>
        <w:rPr>
          <w:rFonts w:ascii="Times New Roman" w:hAnsi="Times New Roman" w:cs="Times New Roman"/>
          <w:sz w:val="20"/>
          <w:szCs w:val="20"/>
        </w:rPr>
        <w:t>0</w:t>
      </w:r>
      <w:r w:rsidRPr="001F3420">
        <w:rPr>
          <w:rFonts w:ascii="Times New Roman" w:hAnsi="Times New Roman" w:cs="Times New Roman"/>
          <w:sz w:val="20"/>
          <w:szCs w:val="20"/>
        </w:rPr>
        <w:t>3</w:t>
      </w:r>
      <w:r w:rsidRPr="001F3420">
        <w:rPr>
          <w:rFonts w:ascii="Times New Roman" w:hAnsi="Times New Roman" w:cs="Times New Roman"/>
          <w:sz w:val="20"/>
          <w:szCs w:val="20"/>
        </w:rPr>
        <w:tab/>
        <w:t xml:space="preserve">O atendimento aos anseios </w:t>
      </w:r>
      <w:r>
        <w:rPr>
          <w:rFonts w:ascii="Times New Roman" w:hAnsi="Times New Roman" w:cs="Times New Roman"/>
          <w:sz w:val="20"/>
          <w:szCs w:val="20"/>
        </w:rPr>
        <w:t xml:space="preserve">mais gerais </w:t>
      </w:r>
      <w:r w:rsidRPr="001F3420">
        <w:rPr>
          <w:rFonts w:ascii="Times New Roman" w:hAnsi="Times New Roman" w:cs="Times New Roman"/>
          <w:sz w:val="20"/>
          <w:szCs w:val="20"/>
        </w:rPr>
        <w:t>da sociedade é o grande objetivo da estratégia formulada pela organização.</w:t>
      </w:r>
    </w:p>
    <w:tbl>
      <w:tblPr>
        <w:tblStyle w:val="Tabelacomgrade"/>
        <w:tblW w:w="8505" w:type="dxa"/>
        <w:tblInd w:w="567" w:type="dxa"/>
        <w:tblLayout w:type="fixed"/>
        <w:tblLook w:val="04A0" w:firstRow="1" w:lastRow="0" w:firstColumn="1" w:lastColumn="0" w:noHBand="0" w:noVBand="1"/>
      </w:tblPr>
      <w:tblGrid>
        <w:gridCol w:w="1101"/>
        <w:gridCol w:w="1134"/>
        <w:gridCol w:w="1134"/>
        <w:gridCol w:w="1134"/>
        <w:gridCol w:w="1134"/>
        <w:gridCol w:w="1134"/>
        <w:gridCol w:w="1734"/>
      </w:tblGrid>
      <w:tr w:rsidR="009B26E9" w:rsidRPr="0057348F" w:rsidTr="00015257">
        <w:tc>
          <w:tcPr>
            <w:tcW w:w="3369" w:type="dxa"/>
            <w:gridSpan w:val="3"/>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Discordo</w:t>
            </w:r>
          </w:p>
        </w:tc>
        <w:tc>
          <w:tcPr>
            <w:tcW w:w="3402" w:type="dxa"/>
            <w:gridSpan w:val="3"/>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Concordo</w:t>
            </w:r>
          </w:p>
        </w:tc>
        <w:tc>
          <w:tcPr>
            <w:tcW w:w="1734" w:type="dxa"/>
            <w:vMerge w:val="restart"/>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Não domino o conteúdo</w:t>
            </w:r>
          </w:p>
        </w:tc>
      </w:tr>
      <w:tr w:rsidR="009B26E9" w:rsidRPr="0057348F" w:rsidTr="00015257">
        <w:tc>
          <w:tcPr>
            <w:tcW w:w="1101"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734" w:type="dxa"/>
            <w:vMerge/>
          </w:tcPr>
          <w:p w:rsidR="009B26E9" w:rsidRPr="0057348F" w:rsidRDefault="009B26E9" w:rsidP="00015257">
            <w:pPr>
              <w:jc w:val="both"/>
              <w:rPr>
                <w:rFonts w:ascii="Times New Roman" w:hAnsi="Times New Roman" w:cs="Times New Roman"/>
                <w:sz w:val="18"/>
                <w:szCs w:val="18"/>
              </w:rPr>
            </w:pPr>
          </w:p>
        </w:tc>
      </w:tr>
    </w:tbl>
    <w:p w:rsidR="009B26E9" w:rsidRDefault="009B26E9" w:rsidP="009B26E9">
      <w:pPr>
        <w:shd w:val="clear" w:color="auto" w:fill="F2F2F2" w:themeFill="background1" w:themeFillShade="F2"/>
        <w:spacing w:before="80" w:after="80"/>
        <w:ind w:left="567" w:hanging="567"/>
        <w:jc w:val="both"/>
        <w:rPr>
          <w:rFonts w:ascii="Times New Roman" w:hAnsi="Times New Roman" w:cs="Times New Roman"/>
          <w:sz w:val="20"/>
          <w:szCs w:val="20"/>
        </w:rPr>
      </w:pPr>
      <w:r>
        <w:rPr>
          <w:rFonts w:ascii="Times New Roman" w:hAnsi="Times New Roman" w:cs="Times New Roman"/>
          <w:sz w:val="20"/>
          <w:szCs w:val="20"/>
        </w:rPr>
        <w:t>PE</w:t>
      </w:r>
      <w:r w:rsidR="00BF29D4">
        <w:rPr>
          <w:rFonts w:ascii="Times New Roman" w:hAnsi="Times New Roman" w:cs="Times New Roman"/>
          <w:sz w:val="20"/>
          <w:szCs w:val="20"/>
        </w:rPr>
        <w:t xml:space="preserve"> </w:t>
      </w:r>
      <w:r>
        <w:rPr>
          <w:rFonts w:ascii="Times New Roman" w:hAnsi="Times New Roman" w:cs="Times New Roman"/>
          <w:sz w:val="20"/>
          <w:szCs w:val="20"/>
        </w:rPr>
        <w:t>0</w:t>
      </w:r>
      <w:r w:rsidRPr="001F3420">
        <w:rPr>
          <w:rFonts w:ascii="Times New Roman" w:hAnsi="Times New Roman" w:cs="Times New Roman"/>
          <w:sz w:val="20"/>
          <w:szCs w:val="20"/>
        </w:rPr>
        <w:t>4</w:t>
      </w:r>
      <w:r w:rsidRPr="001F3420">
        <w:rPr>
          <w:rFonts w:ascii="Times New Roman" w:hAnsi="Times New Roman" w:cs="Times New Roman"/>
          <w:sz w:val="20"/>
          <w:szCs w:val="20"/>
        </w:rPr>
        <w:tab/>
        <w:t>A organização se preocupa com a geração de valor adicional, por isso incentiva seus colaboradores na construção de novos conhecimentos, habilidades, atitudes, valores e experiências, alavancando o processo de inovação.</w:t>
      </w:r>
    </w:p>
    <w:tbl>
      <w:tblPr>
        <w:tblStyle w:val="Tabelacomgrade"/>
        <w:tblW w:w="8505" w:type="dxa"/>
        <w:tblInd w:w="567" w:type="dxa"/>
        <w:tblLayout w:type="fixed"/>
        <w:tblLook w:val="04A0" w:firstRow="1" w:lastRow="0" w:firstColumn="1" w:lastColumn="0" w:noHBand="0" w:noVBand="1"/>
      </w:tblPr>
      <w:tblGrid>
        <w:gridCol w:w="1101"/>
        <w:gridCol w:w="1134"/>
        <w:gridCol w:w="1134"/>
        <w:gridCol w:w="1134"/>
        <w:gridCol w:w="1134"/>
        <w:gridCol w:w="1134"/>
        <w:gridCol w:w="1734"/>
      </w:tblGrid>
      <w:tr w:rsidR="009B26E9" w:rsidRPr="0057348F" w:rsidTr="00015257">
        <w:tc>
          <w:tcPr>
            <w:tcW w:w="3369" w:type="dxa"/>
            <w:gridSpan w:val="3"/>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Discordo</w:t>
            </w:r>
          </w:p>
        </w:tc>
        <w:tc>
          <w:tcPr>
            <w:tcW w:w="3402" w:type="dxa"/>
            <w:gridSpan w:val="3"/>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Concordo</w:t>
            </w:r>
          </w:p>
        </w:tc>
        <w:tc>
          <w:tcPr>
            <w:tcW w:w="1734" w:type="dxa"/>
            <w:vMerge w:val="restart"/>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Não domino o conteúdo</w:t>
            </w:r>
          </w:p>
        </w:tc>
      </w:tr>
      <w:tr w:rsidR="009B26E9" w:rsidRPr="0057348F" w:rsidTr="00015257">
        <w:tc>
          <w:tcPr>
            <w:tcW w:w="1101"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734" w:type="dxa"/>
            <w:vMerge/>
          </w:tcPr>
          <w:p w:rsidR="009B26E9" w:rsidRPr="0057348F" w:rsidRDefault="009B26E9" w:rsidP="00015257">
            <w:pPr>
              <w:shd w:val="clear" w:color="auto" w:fill="F2F2F2" w:themeFill="background1" w:themeFillShade="F2"/>
              <w:jc w:val="both"/>
              <w:rPr>
                <w:rFonts w:ascii="Times New Roman" w:hAnsi="Times New Roman" w:cs="Times New Roman"/>
                <w:sz w:val="18"/>
                <w:szCs w:val="18"/>
              </w:rPr>
            </w:pPr>
          </w:p>
        </w:tc>
      </w:tr>
    </w:tbl>
    <w:p w:rsidR="009B26E9" w:rsidRDefault="009B26E9" w:rsidP="009B26E9">
      <w:pPr>
        <w:spacing w:before="80" w:after="80"/>
        <w:ind w:left="567" w:hanging="567"/>
        <w:jc w:val="both"/>
        <w:rPr>
          <w:rFonts w:ascii="Times New Roman" w:hAnsi="Times New Roman" w:cs="Times New Roman"/>
          <w:sz w:val="20"/>
          <w:szCs w:val="20"/>
        </w:rPr>
      </w:pPr>
      <w:r>
        <w:rPr>
          <w:rFonts w:ascii="Times New Roman" w:hAnsi="Times New Roman" w:cs="Times New Roman"/>
          <w:sz w:val="20"/>
          <w:szCs w:val="20"/>
        </w:rPr>
        <w:t>PE</w:t>
      </w:r>
      <w:r w:rsidR="00BF29D4">
        <w:rPr>
          <w:rFonts w:ascii="Times New Roman" w:hAnsi="Times New Roman" w:cs="Times New Roman"/>
          <w:sz w:val="20"/>
          <w:szCs w:val="20"/>
        </w:rPr>
        <w:t xml:space="preserve"> </w:t>
      </w:r>
      <w:r>
        <w:rPr>
          <w:rFonts w:ascii="Times New Roman" w:hAnsi="Times New Roman" w:cs="Times New Roman"/>
          <w:sz w:val="20"/>
          <w:szCs w:val="20"/>
        </w:rPr>
        <w:t>0</w:t>
      </w:r>
      <w:r w:rsidRPr="001F3420">
        <w:rPr>
          <w:rFonts w:ascii="Times New Roman" w:hAnsi="Times New Roman" w:cs="Times New Roman"/>
          <w:sz w:val="20"/>
          <w:szCs w:val="20"/>
        </w:rPr>
        <w:t>5</w:t>
      </w:r>
      <w:r w:rsidRPr="001F3420">
        <w:rPr>
          <w:rFonts w:ascii="Times New Roman" w:hAnsi="Times New Roman" w:cs="Times New Roman"/>
          <w:sz w:val="20"/>
          <w:szCs w:val="20"/>
        </w:rPr>
        <w:tab/>
        <w:t>A organização formula sua estratégia baseada no alinhamento dos interess</w:t>
      </w:r>
      <w:r>
        <w:rPr>
          <w:rFonts w:ascii="Times New Roman" w:hAnsi="Times New Roman" w:cs="Times New Roman"/>
          <w:sz w:val="20"/>
          <w:szCs w:val="20"/>
        </w:rPr>
        <w:t xml:space="preserve">es dos </w:t>
      </w:r>
      <w:r w:rsidRPr="00B510E8">
        <w:rPr>
          <w:rFonts w:ascii="Times New Roman" w:hAnsi="Times New Roman" w:cs="Times New Roman"/>
          <w:i/>
          <w:sz w:val="20"/>
          <w:szCs w:val="20"/>
        </w:rPr>
        <w:t>stakeholders</w:t>
      </w:r>
      <w:r w:rsidRPr="001F3420">
        <w:rPr>
          <w:rFonts w:ascii="Times New Roman" w:hAnsi="Times New Roman" w:cs="Times New Roman"/>
          <w:sz w:val="20"/>
          <w:szCs w:val="20"/>
        </w:rPr>
        <w:t xml:space="preserve"> com as necessidades detectadas pelos gestores.</w:t>
      </w:r>
    </w:p>
    <w:tbl>
      <w:tblPr>
        <w:tblStyle w:val="Tabelacomgrade"/>
        <w:tblW w:w="8505" w:type="dxa"/>
        <w:tblInd w:w="567" w:type="dxa"/>
        <w:tblLayout w:type="fixed"/>
        <w:tblLook w:val="04A0" w:firstRow="1" w:lastRow="0" w:firstColumn="1" w:lastColumn="0" w:noHBand="0" w:noVBand="1"/>
      </w:tblPr>
      <w:tblGrid>
        <w:gridCol w:w="1101"/>
        <w:gridCol w:w="1134"/>
        <w:gridCol w:w="1134"/>
        <w:gridCol w:w="1134"/>
        <w:gridCol w:w="1134"/>
        <w:gridCol w:w="1134"/>
        <w:gridCol w:w="1734"/>
      </w:tblGrid>
      <w:tr w:rsidR="009B26E9" w:rsidRPr="0057348F" w:rsidTr="00015257">
        <w:tc>
          <w:tcPr>
            <w:tcW w:w="3369" w:type="dxa"/>
            <w:gridSpan w:val="3"/>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Discordo</w:t>
            </w:r>
          </w:p>
        </w:tc>
        <w:tc>
          <w:tcPr>
            <w:tcW w:w="3402" w:type="dxa"/>
            <w:gridSpan w:val="3"/>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Concordo</w:t>
            </w:r>
          </w:p>
        </w:tc>
        <w:tc>
          <w:tcPr>
            <w:tcW w:w="1734" w:type="dxa"/>
            <w:vMerge w:val="restart"/>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Não domino o conteúdo</w:t>
            </w:r>
          </w:p>
        </w:tc>
      </w:tr>
      <w:tr w:rsidR="009B26E9" w:rsidRPr="0057348F" w:rsidTr="00015257">
        <w:tc>
          <w:tcPr>
            <w:tcW w:w="1101"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734" w:type="dxa"/>
            <w:vMerge/>
          </w:tcPr>
          <w:p w:rsidR="009B26E9" w:rsidRPr="0057348F" w:rsidRDefault="009B26E9" w:rsidP="00015257">
            <w:pPr>
              <w:jc w:val="both"/>
              <w:rPr>
                <w:rFonts w:ascii="Times New Roman" w:hAnsi="Times New Roman" w:cs="Times New Roman"/>
                <w:sz w:val="18"/>
                <w:szCs w:val="18"/>
              </w:rPr>
            </w:pPr>
          </w:p>
        </w:tc>
      </w:tr>
    </w:tbl>
    <w:p w:rsidR="009B26E9" w:rsidRDefault="009B26E9" w:rsidP="009B26E9">
      <w:pPr>
        <w:shd w:val="clear" w:color="auto" w:fill="F2F2F2" w:themeFill="background1" w:themeFillShade="F2"/>
        <w:spacing w:before="80" w:after="80"/>
        <w:ind w:left="567" w:hanging="567"/>
        <w:jc w:val="both"/>
        <w:rPr>
          <w:rFonts w:ascii="Times New Roman" w:hAnsi="Times New Roman" w:cs="Times New Roman"/>
          <w:sz w:val="20"/>
          <w:szCs w:val="20"/>
        </w:rPr>
      </w:pPr>
      <w:r>
        <w:rPr>
          <w:rFonts w:ascii="Times New Roman" w:hAnsi="Times New Roman" w:cs="Times New Roman"/>
          <w:sz w:val="20"/>
          <w:szCs w:val="20"/>
        </w:rPr>
        <w:t>PE</w:t>
      </w:r>
      <w:r w:rsidR="00BF29D4">
        <w:rPr>
          <w:rFonts w:ascii="Times New Roman" w:hAnsi="Times New Roman" w:cs="Times New Roman"/>
          <w:sz w:val="20"/>
          <w:szCs w:val="20"/>
        </w:rPr>
        <w:t xml:space="preserve"> </w:t>
      </w:r>
      <w:r>
        <w:rPr>
          <w:rFonts w:ascii="Times New Roman" w:hAnsi="Times New Roman" w:cs="Times New Roman"/>
          <w:sz w:val="20"/>
          <w:szCs w:val="20"/>
        </w:rPr>
        <w:t>0</w:t>
      </w:r>
      <w:r w:rsidRPr="001F3420">
        <w:rPr>
          <w:rFonts w:ascii="Times New Roman" w:hAnsi="Times New Roman" w:cs="Times New Roman"/>
          <w:sz w:val="20"/>
          <w:szCs w:val="20"/>
        </w:rPr>
        <w:t>6</w:t>
      </w:r>
      <w:r w:rsidRPr="001F3420">
        <w:rPr>
          <w:rFonts w:ascii="Times New Roman" w:hAnsi="Times New Roman" w:cs="Times New Roman"/>
          <w:sz w:val="20"/>
          <w:szCs w:val="20"/>
        </w:rPr>
        <w:tab/>
        <w:t xml:space="preserve">A habilidade em gerar novas competências permite alavancar processos de inovação que motivam a criação de novos negócios e mercados, formando a estratégia da companhia. </w:t>
      </w:r>
    </w:p>
    <w:tbl>
      <w:tblPr>
        <w:tblStyle w:val="Tabelacomgrade"/>
        <w:tblW w:w="8505" w:type="dxa"/>
        <w:tblInd w:w="567" w:type="dxa"/>
        <w:tblLayout w:type="fixed"/>
        <w:tblLook w:val="04A0" w:firstRow="1" w:lastRow="0" w:firstColumn="1" w:lastColumn="0" w:noHBand="0" w:noVBand="1"/>
      </w:tblPr>
      <w:tblGrid>
        <w:gridCol w:w="1101"/>
        <w:gridCol w:w="1134"/>
        <w:gridCol w:w="1134"/>
        <w:gridCol w:w="1134"/>
        <w:gridCol w:w="1134"/>
        <w:gridCol w:w="1134"/>
        <w:gridCol w:w="1734"/>
      </w:tblGrid>
      <w:tr w:rsidR="009B26E9" w:rsidRPr="0057348F" w:rsidTr="00015257">
        <w:tc>
          <w:tcPr>
            <w:tcW w:w="3369" w:type="dxa"/>
            <w:gridSpan w:val="3"/>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Discordo</w:t>
            </w:r>
          </w:p>
        </w:tc>
        <w:tc>
          <w:tcPr>
            <w:tcW w:w="3402" w:type="dxa"/>
            <w:gridSpan w:val="3"/>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Concordo</w:t>
            </w:r>
          </w:p>
        </w:tc>
        <w:tc>
          <w:tcPr>
            <w:tcW w:w="1734" w:type="dxa"/>
            <w:vMerge w:val="restart"/>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Não domino o conteúdo</w:t>
            </w:r>
          </w:p>
        </w:tc>
      </w:tr>
      <w:tr w:rsidR="009B26E9" w:rsidRPr="0057348F" w:rsidTr="00015257">
        <w:tc>
          <w:tcPr>
            <w:tcW w:w="1101"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734" w:type="dxa"/>
            <w:vMerge/>
          </w:tcPr>
          <w:p w:rsidR="009B26E9" w:rsidRPr="0057348F" w:rsidRDefault="009B26E9" w:rsidP="00015257">
            <w:pPr>
              <w:shd w:val="clear" w:color="auto" w:fill="F2F2F2" w:themeFill="background1" w:themeFillShade="F2"/>
              <w:jc w:val="both"/>
              <w:rPr>
                <w:rFonts w:ascii="Times New Roman" w:hAnsi="Times New Roman" w:cs="Times New Roman"/>
                <w:sz w:val="18"/>
                <w:szCs w:val="18"/>
              </w:rPr>
            </w:pPr>
          </w:p>
        </w:tc>
      </w:tr>
    </w:tbl>
    <w:p w:rsidR="009B26E9" w:rsidRDefault="009B26E9" w:rsidP="009B26E9">
      <w:pPr>
        <w:spacing w:before="80" w:after="80"/>
        <w:ind w:left="567" w:hanging="567"/>
        <w:jc w:val="both"/>
        <w:rPr>
          <w:rFonts w:ascii="Times New Roman" w:hAnsi="Times New Roman" w:cs="Times New Roman"/>
          <w:sz w:val="20"/>
          <w:szCs w:val="20"/>
        </w:rPr>
      </w:pPr>
      <w:r>
        <w:rPr>
          <w:rFonts w:ascii="Times New Roman" w:hAnsi="Times New Roman" w:cs="Times New Roman"/>
          <w:sz w:val="20"/>
          <w:szCs w:val="20"/>
        </w:rPr>
        <w:t>PE</w:t>
      </w:r>
      <w:r w:rsidR="00BF29D4">
        <w:rPr>
          <w:rFonts w:ascii="Times New Roman" w:hAnsi="Times New Roman" w:cs="Times New Roman"/>
          <w:sz w:val="20"/>
          <w:szCs w:val="20"/>
        </w:rPr>
        <w:t xml:space="preserve"> </w:t>
      </w:r>
      <w:r>
        <w:rPr>
          <w:rFonts w:ascii="Times New Roman" w:hAnsi="Times New Roman" w:cs="Times New Roman"/>
          <w:sz w:val="20"/>
          <w:szCs w:val="20"/>
        </w:rPr>
        <w:t>0</w:t>
      </w:r>
      <w:r w:rsidRPr="001F3420">
        <w:rPr>
          <w:rFonts w:ascii="Times New Roman" w:hAnsi="Times New Roman" w:cs="Times New Roman"/>
          <w:sz w:val="20"/>
          <w:szCs w:val="20"/>
        </w:rPr>
        <w:t>7</w:t>
      </w:r>
      <w:r w:rsidRPr="001F3420">
        <w:rPr>
          <w:rFonts w:ascii="Times New Roman" w:hAnsi="Times New Roman" w:cs="Times New Roman"/>
          <w:sz w:val="20"/>
          <w:szCs w:val="20"/>
        </w:rPr>
        <w:tab/>
        <w:t>A elaboração da estratégia da organização e o detalhamento para respectiva implementação envolvem todos os principais gestores.</w:t>
      </w:r>
    </w:p>
    <w:tbl>
      <w:tblPr>
        <w:tblStyle w:val="Tabelacomgrade"/>
        <w:tblW w:w="8505" w:type="dxa"/>
        <w:tblInd w:w="567" w:type="dxa"/>
        <w:tblLayout w:type="fixed"/>
        <w:tblLook w:val="04A0" w:firstRow="1" w:lastRow="0" w:firstColumn="1" w:lastColumn="0" w:noHBand="0" w:noVBand="1"/>
      </w:tblPr>
      <w:tblGrid>
        <w:gridCol w:w="1101"/>
        <w:gridCol w:w="1134"/>
        <w:gridCol w:w="1134"/>
        <w:gridCol w:w="1134"/>
        <w:gridCol w:w="1134"/>
        <w:gridCol w:w="1134"/>
        <w:gridCol w:w="1734"/>
      </w:tblGrid>
      <w:tr w:rsidR="009B26E9" w:rsidRPr="0057348F" w:rsidTr="00015257">
        <w:tc>
          <w:tcPr>
            <w:tcW w:w="3369" w:type="dxa"/>
            <w:gridSpan w:val="3"/>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Discordo</w:t>
            </w:r>
          </w:p>
        </w:tc>
        <w:tc>
          <w:tcPr>
            <w:tcW w:w="3402" w:type="dxa"/>
            <w:gridSpan w:val="3"/>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Concordo</w:t>
            </w:r>
          </w:p>
        </w:tc>
        <w:tc>
          <w:tcPr>
            <w:tcW w:w="1734" w:type="dxa"/>
            <w:vMerge w:val="restart"/>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Não domino o conteúdo</w:t>
            </w:r>
          </w:p>
        </w:tc>
      </w:tr>
      <w:tr w:rsidR="009B26E9" w:rsidRPr="0057348F" w:rsidTr="00015257">
        <w:tc>
          <w:tcPr>
            <w:tcW w:w="1101"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734" w:type="dxa"/>
            <w:vMerge/>
          </w:tcPr>
          <w:p w:rsidR="009B26E9" w:rsidRPr="0057348F" w:rsidRDefault="009B26E9" w:rsidP="00015257">
            <w:pPr>
              <w:jc w:val="both"/>
              <w:rPr>
                <w:rFonts w:ascii="Times New Roman" w:hAnsi="Times New Roman" w:cs="Times New Roman"/>
                <w:sz w:val="18"/>
                <w:szCs w:val="18"/>
              </w:rPr>
            </w:pPr>
          </w:p>
        </w:tc>
      </w:tr>
    </w:tbl>
    <w:p w:rsidR="009B26E9" w:rsidRDefault="009B26E9" w:rsidP="009B26E9">
      <w:pPr>
        <w:shd w:val="clear" w:color="auto" w:fill="F2F2F2" w:themeFill="background1" w:themeFillShade="F2"/>
        <w:spacing w:before="80" w:after="80"/>
        <w:ind w:left="567" w:hanging="567"/>
        <w:jc w:val="both"/>
        <w:rPr>
          <w:rFonts w:ascii="Times New Roman" w:hAnsi="Times New Roman" w:cs="Times New Roman"/>
          <w:sz w:val="20"/>
          <w:szCs w:val="20"/>
        </w:rPr>
      </w:pPr>
      <w:r>
        <w:rPr>
          <w:rFonts w:ascii="Times New Roman" w:hAnsi="Times New Roman" w:cs="Times New Roman"/>
          <w:sz w:val="20"/>
          <w:szCs w:val="20"/>
        </w:rPr>
        <w:t>PE</w:t>
      </w:r>
      <w:r w:rsidR="00BF29D4">
        <w:rPr>
          <w:rFonts w:ascii="Times New Roman" w:hAnsi="Times New Roman" w:cs="Times New Roman"/>
          <w:sz w:val="20"/>
          <w:szCs w:val="20"/>
        </w:rPr>
        <w:t xml:space="preserve"> </w:t>
      </w:r>
      <w:r>
        <w:rPr>
          <w:rFonts w:ascii="Times New Roman" w:hAnsi="Times New Roman" w:cs="Times New Roman"/>
          <w:sz w:val="20"/>
          <w:szCs w:val="20"/>
        </w:rPr>
        <w:t>0</w:t>
      </w:r>
      <w:r w:rsidRPr="001F3420">
        <w:rPr>
          <w:rFonts w:ascii="Times New Roman" w:hAnsi="Times New Roman" w:cs="Times New Roman"/>
          <w:sz w:val="20"/>
          <w:szCs w:val="20"/>
        </w:rPr>
        <w:t>8</w:t>
      </w:r>
      <w:r w:rsidRPr="001F3420">
        <w:rPr>
          <w:rFonts w:ascii="Times New Roman" w:hAnsi="Times New Roman" w:cs="Times New Roman"/>
          <w:sz w:val="20"/>
          <w:szCs w:val="20"/>
        </w:rPr>
        <w:tab/>
        <w:t>Existe um sistema de delegação bem estruturado e em uso que mantém a direção superior essencialmente focada e com tempo dedicado aos assuntos estratégicos, sendo a participação nos assuntos operacionais reduzida ao estritamente necessário.</w:t>
      </w:r>
    </w:p>
    <w:tbl>
      <w:tblPr>
        <w:tblStyle w:val="Tabelacomgrade"/>
        <w:tblW w:w="8505" w:type="dxa"/>
        <w:tblInd w:w="567" w:type="dxa"/>
        <w:tblLayout w:type="fixed"/>
        <w:tblLook w:val="04A0" w:firstRow="1" w:lastRow="0" w:firstColumn="1" w:lastColumn="0" w:noHBand="0" w:noVBand="1"/>
      </w:tblPr>
      <w:tblGrid>
        <w:gridCol w:w="1101"/>
        <w:gridCol w:w="1134"/>
        <w:gridCol w:w="1134"/>
        <w:gridCol w:w="1134"/>
        <w:gridCol w:w="1134"/>
        <w:gridCol w:w="1134"/>
        <w:gridCol w:w="1734"/>
      </w:tblGrid>
      <w:tr w:rsidR="009B26E9" w:rsidRPr="0057348F" w:rsidTr="00015257">
        <w:tc>
          <w:tcPr>
            <w:tcW w:w="3369" w:type="dxa"/>
            <w:gridSpan w:val="3"/>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Discordo</w:t>
            </w:r>
          </w:p>
        </w:tc>
        <w:tc>
          <w:tcPr>
            <w:tcW w:w="3402" w:type="dxa"/>
            <w:gridSpan w:val="3"/>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Concordo</w:t>
            </w:r>
          </w:p>
        </w:tc>
        <w:tc>
          <w:tcPr>
            <w:tcW w:w="1734" w:type="dxa"/>
            <w:vMerge w:val="restart"/>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Não domino o conteúdo</w:t>
            </w:r>
          </w:p>
        </w:tc>
      </w:tr>
      <w:tr w:rsidR="009B26E9" w:rsidRPr="0057348F" w:rsidTr="00015257">
        <w:tc>
          <w:tcPr>
            <w:tcW w:w="1101"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734" w:type="dxa"/>
            <w:vMerge/>
          </w:tcPr>
          <w:p w:rsidR="009B26E9" w:rsidRPr="0057348F" w:rsidRDefault="009B26E9" w:rsidP="00015257">
            <w:pPr>
              <w:shd w:val="clear" w:color="auto" w:fill="F2F2F2" w:themeFill="background1" w:themeFillShade="F2"/>
              <w:jc w:val="both"/>
              <w:rPr>
                <w:rFonts w:ascii="Times New Roman" w:hAnsi="Times New Roman" w:cs="Times New Roman"/>
                <w:sz w:val="18"/>
                <w:szCs w:val="18"/>
              </w:rPr>
            </w:pPr>
          </w:p>
        </w:tc>
      </w:tr>
    </w:tbl>
    <w:p w:rsidR="009B26E9" w:rsidRDefault="009B26E9" w:rsidP="009B26E9">
      <w:pPr>
        <w:spacing w:before="80" w:after="80"/>
        <w:ind w:left="567" w:hanging="567"/>
        <w:jc w:val="both"/>
        <w:rPr>
          <w:rFonts w:ascii="Times New Roman" w:hAnsi="Times New Roman" w:cs="Times New Roman"/>
          <w:sz w:val="20"/>
          <w:szCs w:val="20"/>
        </w:rPr>
      </w:pPr>
      <w:r>
        <w:rPr>
          <w:rFonts w:ascii="Times New Roman" w:hAnsi="Times New Roman" w:cs="Times New Roman"/>
          <w:sz w:val="20"/>
          <w:szCs w:val="20"/>
        </w:rPr>
        <w:t>PE</w:t>
      </w:r>
      <w:r w:rsidR="00BF29D4">
        <w:rPr>
          <w:rFonts w:ascii="Times New Roman" w:hAnsi="Times New Roman" w:cs="Times New Roman"/>
          <w:sz w:val="20"/>
          <w:szCs w:val="20"/>
        </w:rPr>
        <w:t xml:space="preserve"> </w:t>
      </w:r>
      <w:r>
        <w:rPr>
          <w:rFonts w:ascii="Times New Roman" w:hAnsi="Times New Roman" w:cs="Times New Roman"/>
          <w:sz w:val="20"/>
          <w:szCs w:val="20"/>
        </w:rPr>
        <w:t>0</w:t>
      </w:r>
      <w:r w:rsidRPr="001F3420">
        <w:rPr>
          <w:rFonts w:ascii="Times New Roman" w:hAnsi="Times New Roman" w:cs="Times New Roman"/>
          <w:sz w:val="20"/>
          <w:szCs w:val="20"/>
        </w:rPr>
        <w:t>9</w:t>
      </w:r>
      <w:r w:rsidRPr="001F3420">
        <w:rPr>
          <w:rFonts w:ascii="Times New Roman" w:hAnsi="Times New Roman" w:cs="Times New Roman"/>
          <w:sz w:val="20"/>
          <w:szCs w:val="20"/>
        </w:rPr>
        <w:tab/>
        <w:t xml:space="preserve">O acompanhamento da implementação da estratégia é capaz de criar forte coesão entre as orientações de longo prazo e as operações do dia-a-dia. </w:t>
      </w:r>
    </w:p>
    <w:tbl>
      <w:tblPr>
        <w:tblStyle w:val="Tabelacomgrade"/>
        <w:tblW w:w="8505" w:type="dxa"/>
        <w:tblInd w:w="567" w:type="dxa"/>
        <w:tblLayout w:type="fixed"/>
        <w:tblLook w:val="04A0" w:firstRow="1" w:lastRow="0" w:firstColumn="1" w:lastColumn="0" w:noHBand="0" w:noVBand="1"/>
      </w:tblPr>
      <w:tblGrid>
        <w:gridCol w:w="1101"/>
        <w:gridCol w:w="1134"/>
        <w:gridCol w:w="1134"/>
        <w:gridCol w:w="1134"/>
        <w:gridCol w:w="1134"/>
        <w:gridCol w:w="1134"/>
        <w:gridCol w:w="1734"/>
      </w:tblGrid>
      <w:tr w:rsidR="009B26E9" w:rsidRPr="0057348F" w:rsidTr="00015257">
        <w:tc>
          <w:tcPr>
            <w:tcW w:w="3369" w:type="dxa"/>
            <w:gridSpan w:val="3"/>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Discordo</w:t>
            </w:r>
          </w:p>
        </w:tc>
        <w:tc>
          <w:tcPr>
            <w:tcW w:w="3402" w:type="dxa"/>
            <w:gridSpan w:val="3"/>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Concordo</w:t>
            </w:r>
          </w:p>
        </w:tc>
        <w:tc>
          <w:tcPr>
            <w:tcW w:w="1734" w:type="dxa"/>
            <w:vMerge w:val="restart"/>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Não domino o conteúdo</w:t>
            </w:r>
          </w:p>
        </w:tc>
      </w:tr>
      <w:tr w:rsidR="009B26E9" w:rsidRPr="0057348F" w:rsidTr="00015257">
        <w:tc>
          <w:tcPr>
            <w:tcW w:w="1101"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734" w:type="dxa"/>
            <w:vMerge/>
          </w:tcPr>
          <w:p w:rsidR="009B26E9" w:rsidRPr="0057348F" w:rsidRDefault="009B26E9" w:rsidP="00015257">
            <w:pPr>
              <w:jc w:val="both"/>
              <w:rPr>
                <w:rFonts w:ascii="Times New Roman" w:hAnsi="Times New Roman" w:cs="Times New Roman"/>
                <w:sz w:val="18"/>
                <w:szCs w:val="18"/>
              </w:rPr>
            </w:pPr>
          </w:p>
        </w:tc>
      </w:tr>
    </w:tbl>
    <w:p w:rsidR="009B26E9" w:rsidRPr="001F3420" w:rsidRDefault="009B26E9" w:rsidP="009B26E9">
      <w:pPr>
        <w:spacing w:before="80" w:after="80"/>
        <w:ind w:left="567" w:hanging="567"/>
        <w:jc w:val="both"/>
        <w:rPr>
          <w:rFonts w:ascii="Times New Roman" w:hAnsi="Times New Roman" w:cs="Times New Roman"/>
          <w:sz w:val="20"/>
          <w:szCs w:val="20"/>
        </w:rPr>
      </w:pPr>
      <w:r w:rsidRPr="001F3420">
        <w:rPr>
          <w:rFonts w:ascii="Times New Roman" w:hAnsi="Times New Roman" w:cs="Times New Roman"/>
          <w:sz w:val="20"/>
          <w:szCs w:val="20"/>
        </w:rPr>
        <w:tab/>
      </w:r>
      <w:r w:rsidRPr="001F3420">
        <w:rPr>
          <w:rFonts w:ascii="Times New Roman" w:hAnsi="Times New Roman" w:cs="Times New Roman"/>
          <w:sz w:val="20"/>
          <w:szCs w:val="20"/>
        </w:rPr>
        <w:tab/>
      </w:r>
      <w:r w:rsidRPr="001F3420">
        <w:rPr>
          <w:rFonts w:ascii="Times New Roman" w:hAnsi="Times New Roman" w:cs="Times New Roman"/>
          <w:sz w:val="20"/>
          <w:szCs w:val="20"/>
        </w:rPr>
        <w:tab/>
      </w:r>
    </w:p>
    <w:p w:rsidR="009B26E9" w:rsidRPr="00355251" w:rsidRDefault="009B26E9" w:rsidP="009B26E9">
      <w:pPr>
        <w:shd w:val="clear" w:color="auto" w:fill="F2F2F2" w:themeFill="background1" w:themeFillShade="F2"/>
        <w:spacing w:before="80" w:after="80"/>
        <w:ind w:left="567" w:hanging="567"/>
        <w:jc w:val="both"/>
        <w:rPr>
          <w:rFonts w:ascii="Times New Roman" w:hAnsi="Times New Roman" w:cs="Times New Roman"/>
          <w:sz w:val="20"/>
          <w:szCs w:val="20"/>
        </w:rPr>
      </w:pPr>
      <w:r w:rsidRPr="00355251">
        <w:rPr>
          <w:rFonts w:ascii="Times New Roman" w:hAnsi="Times New Roman" w:cs="Times New Roman"/>
          <w:sz w:val="20"/>
          <w:szCs w:val="20"/>
        </w:rPr>
        <w:lastRenderedPageBreak/>
        <w:t>PE</w:t>
      </w:r>
      <w:r w:rsidR="00BF29D4" w:rsidRPr="00355251">
        <w:rPr>
          <w:rFonts w:ascii="Times New Roman" w:hAnsi="Times New Roman" w:cs="Times New Roman"/>
          <w:sz w:val="20"/>
          <w:szCs w:val="20"/>
        </w:rPr>
        <w:t xml:space="preserve"> </w:t>
      </w:r>
      <w:r w:rsidRPr="00355251">
        <w:rPr>
          <w:rFonts w:ascii="Times New Roman" w:hAnsi="Times New Roman" w:cs="Times New Roman"/>
          <w:sz w:val="20"/>
          <w:szCs w:val="20"/>
        </w:rPr>
        <w:t>10</w:t>
      </w:r>
      <w:r w:rsidRPr="00355251">
        <w:rPr>
          <w:rFonts w:ascii="Times New Roman" w:hAnsi="Times New Roman" w:cs="Times New Roman"/>
          <w:sz w:val="20"/>
          <w:szCs w:val="20"/>
        </w:rPr>
        <w:tab/>
        <w:t>O plano estratégico existente abrange o desdobramento de direcionadores estratégicos mais qualitativos, como visão, missão e valores, com determinações de ordem quantitativa como objetivos, metas e padrões de desempenho.</w:t>
      </w:r>
    </w:p>
    <w:tbl>
      <w:tblPr>
        <w:tblStyle w:val="Tabelacomgrade"/>
        <w:tblW w:w="8505" w:type="dxa"/>
        <w:tblInd w:w="567" w:type="dxa"/>
        <w:tblLayout w:type="fixed"/>
        <w:tblLook w:val="04A0" w:firstRow="1" w:lastRow="0" w:firstColumn="1" w:lastColumn="0" w:noHBand="0" w:noVBand="1"/>
      </w:tblPr>
      <w:tblGrid>
        <w:gridCol w:w="1101"/>
        <w:gridCol w:w="1134"/>
        <w:gridCol w:w="1134"/>
        <w:gridCol w:w="1134"/>
        <w:gridCol w:w="1134"/>
        <w:gridCol w:w="1134"/>
        <w:gridCol w:w="1734"/>
      </w:tblGrid>
      <w:tr w:rsidR="009B26E9" w:rsidRPr="00355251" w:rsidTr="00015257">
        <w:tc>
          <w:tcPr>
            <w:tcW w:w="3369" w:type="dxa"/>
            <w:gridSpan w:val="3"/>
          </w:tcPr>
          <w:p w:rsidR="009B26E9" w:rsidRPr="00355251" w:rsidRDefault="009B26E9" w:rsidP="00015257">
            <w:pPr>
              <w:shd w:val="clear" w:color="auto" w:fill="F2F2F2" w:themeFill="background1" w:themeFillShade="F2"/>
              <w:jc w:val="center"/>
              <w:rPr>
                <w:rFonts w:ascii="Times New Roman" w:hAnsi="Times New Roman" w:cs="Times New Roman"/>
                <w:sz w:val="18"/>
                <w:szCs w:val="18"/>
              </w:rPr>
            </w:pPr>
            <w:r w:rsidRPr="00355251">
              <w:rPr>
                <w:rFonts w:ascii="Times New Roman" w:hAnsi="Times New Roman" w:cs="Times New Roman"/>
                <w:sz w:val="18"/>
                <w:szCs w:val="18"/>
              </w:rPr>
              <w:t>Discordo</w:t>
            </w:r>
          </w:p>
        </w:tc>
        <w:tc>
          <w:tcPr>
            <w:tcW w:w="3402" w:type="dxa"/>
            <w:gridSpan w:val="3"/>
          </w:tcPr>
          <w:p w:rsidR="009B26E9" w:rsidRPr="00355251" w:rsidRDefault="009B26E9" w:rsidP="00015257">
            <w:pPr>
              <w:shd w:val="clear" w:color="auto" w:fill="F2F2F2" w:themeFill="background1" w:themeFillShade="F2"/>
              <w:jc w:val="center"/>
              <w:rPr>
                <w:rFonts w:ascii="Times New Roman" w:hAnsi="Times New Roman" w:cs="Times New Roman"/>
                <w:sz w:val="18"/>
                <w:szCs w:val="18"/>
              </w:rPr>
            </w:pPr>
            <w:r w:rsidRPr="00355251">
              <w:rPr>
                <w:rFonts w:ascii="Times New Roman" w:hAnsi="Times New Roman" w:cs="Times New Roman"/>
                <w:sz w:val="18"/>
                <w:szCs w:val="18"/>
              </w:rPr>
              <w:t>Concordo</w:t>
            </w:r>
          </w:p>
        </w:tc>
        <w:tc>
          <w:tcPr>
            <w:tcW w:w="1734" w:type="dxa"/>
            <w:vMerge w:val="restart"/>
          </w:tcPr>
          <w:p w:rsidR="009B26E9" w:rsidRPr="00355251" w:rsidRDefault="009B26E9" w:rsidP="00015257">
            <w:pPr>
              <w:shd w:val="clear" w:color="auto" w:fill="F2F2F2" w:themeFill="background1" w:themeFillShade="F2"/>
              <w:jc w:val="center"/>
              <w:rPr>
                <w:rFonts w:ascii="Times New Roman" w:hAnsi="Times New Roman" w:cs="Times New Roman"/>
                <w:sz w:val="18"/>
                <w:szCs w:val="18"/>
              </w:rPr>
            </w:pPr>
            <w:r w:rsidRPr="00355251">
              <w:rPr>
                <w:rFonts w:ascii="Times New Roman" w:hAnsi="Times New Roman" w:cs="Times New Roman"/>
                <w:sz w:val="18"/>
                <w:szCs w:val="18"/>
              </w:rPr>
              <w:t>Não domino o conteúdo</w:t>
            </w:r>
          </w:p>
        </w:tc>
      </w:tr>
      <w:tr w:rsidR="009B26E9" w:rsidRPr="0057348F" w:rsidTr="00015257">
        <w:tc>
          <w:tcPr>
            <w:tcW w:w="1101" w:type="dxa"/>
          </w:tcPr>
          <w:p w:rsidR="009B26E9" w:rsidRPr="00355251" w:rsidRDefault="009B26E9" w:rsidP="00015257">
            <w:pPr>
              <w:shd w:val="clear" w:color="auto" w:fill="F2F2F2" w:themeFill="background1" w:themeFillShade="F2"/>
              <w:jc w:val="center"/>
              <w:rPr>
                <w:rFonts w:ascii="Times New Roman" w:hAnsi="Times New Roman" w:cs="Times New Roman"/>
                <w:sz w:val="18"/>
                <w:szCs w:val="18"/>
              </w:rPr>
            </w:pPr>
            <w:r w:rsidRPr="00355251">
              <w:rPr>
                <w:rFonts w:ascii="Times New Roman" w:hAnsi="Times New Roman" w:cs="Times New Roman"/>
                <w:sz w:val="18"/>
                <w:szCs w:val="18"/>
              </w:rPr>
              <w:t>Totalmente</w:t>
            </w:r>
          </w:p>
        </w:tc>
        <w:tc>
          <w:tcPr>
            <w:tcW w:w="1134" w:type="dxa"/>
          </w:tcPr>
          <w:p w:rsidR="009B26E9" w:rsidRPr="00355251" w:rsidRDefault="009B26E9" w:rsidP="00015257">
            <w:pPr>
              <w:shd w:val="clear" w:color="auto" w:fill="F2F2F2" w:themeFill="background1" w:themeFillShade="F2"/>
              <w:jc w:val="center"/>
              <w:rPr>
                <w:rFonts w:ascii="Times New Roman" w:hAnsi="Times New Roman" w:cs="Times New Roman"/>
                <w:sz w:val="18"/>
                <w:szCs w:val="18"/>
              </w:rPr>
            </w:pPr>
            <w:r w:rsidRPr="00355251">
              <w:rPr>
                <w:rFonts w:ascii="Times New Roman" w:hAnsi="Times New Roman" w:cs="Times New Roman"/>
                <w:sz w:val="18"/>
                <w:szCs w:val="18"/>
              </w:rPr>
              <w:t>Muito</w:t>
            </w:r>
          </w:p>
        </w:tc>
        <w:tc>
          <w:tcPr>
            <w:tcW w:w="1134" w:type="dxa"/>
          </w:tcPr>
          <w:p w:rsidR="009B26E9" w:rsidRPr="00355251" w:rsidRDefault="009B26E9" w:rsidP="00015257">
            <w:pPr>
              <w:shd w:val="clear" w:color="auto" w:fill="F2F2F2" w:themeFill="background1" w:themeFillShade="F2"/>
              <w:jc w:val="center"/>
              <w:rPr>
                <w:rFonts w:ascii="Times New Roman" w:hAnsi="Times New Roman" w:cs="Times New Roman"/>
                <w:sz w:val="18"/>
                <w:szCs w:val="18"/>
              </w:rPr>
            </w:pPr>
            <w:r w:rsidRPr="00355251">
              <w:rPr>
                <w:rFonts w:ascii="Times New Roman" w:hAnsi="Times New Roman" w:cs="Times New Roman"/>
                <w:sz w:val="18"/>
                <w:szCs w:val="18"/>
              </w:rPr>
              <w:t>Pouco</w:t>
            </w:r>
          </w:p>
        </w:tc>
        <w:tc>
          <w:tcPr>
            <w:tcW w:w="1134" w:type="dxa"/>
          </w:tcPr>
          <w:p w:rsidR="009B26E9" w:rsidRPr="00355251" w:rsidRDefault="009B26E9" w:rsidP="00015257">
            <w:pPr>
              <w:shd w:val="clear" w:color="auto" w:fill="F2F2F2" w:themeFill="background1" w:themeFillShade="F2"/>
              <w:jc w:val="center"/>
              <w:rPr>
                <w:rFonts w:ascii="Times New Roman" w:hAnsi="Times New Roman" w:cs="Times New Roman"/>
                <w:sz w:val="18"/>
                <w:szCs w:val="18"/>
              </w:rPr>
            </w:pPr>
            <w:r w:rsidRPr="00355251">
              <w:rPr>
                <w:rFonts w:ascii="Times New Roman" w:hAnsi="Times New Roman" w:cs="Times New Roman"/>
                <w:sz w:val="18"/>
                <w:szCs w:val="18"/>
              </w:rPr>
              <w:t>Pouco</w:t>
            </w:r>
          </w:p>
        </w:tc>
        <w:tc>
          <w:tcPr>
            <w:tcW w:w="1134" w:type="dxa"/>
          </w:tcPr>
          <w:p w:rsidR="009B26E9" w:rsidRPr="00355251" w:rsidRDefault="009B26E9" w:rsidP="00015257">
            <w:pPr>
              <w:shd w:val="clear" w:color="auto" w:fill="F2F2F2" w:themeFill="background1" w:themeFillShade="F2"/>
              <w:jc w:val="center"/>
              <w:rPr>
                <w:rFonts w:ascii="Times New Roman" w:hAnsi="Times New Roman" w:cs="Times New Roman"/>
                <w:sz w:val="18"/>
                <w:szCs w:val="18"/>
              </w:rPr>
            </w:pPr>
            <w:r w:rsidRPr="00355251">
              <w:rPr>
                <w:rFonts w:ascii="Times New Roman" w:hAnsi="Times New Roman" w:cs="Times New Roman"/>
                <w:sz w:val="18"/>
                <w:szCs w:val="18"/>
              </w:rPr>
              <w:t>Muito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355251">
              <w:rPr>
                <w:rFonts w:ascii="Times New Roman" w:hAnsi="Times New Roman" w:cs="Times New Roman"/>
                <w:sz w:val="18"/>
                <w:szCs w:val="18"/>
              </w:rPr>
              <w:t>Totalmente</w:t>
            </w:r>
          </w:p>
        </w:tc>
        <w:tc>
          <w:tcPr>
            <w:tcW w:w="1734" w:type="dxa"/>
            <w:vMerge/>
          </w:tcPr>
          <w:p w:rsidR="009B26E9" w:rsidRPr="0057348F" w:rsidRDefault="009B26E9" w:rsidP="00015257">
            <w:pPr>
              <w:shd w:val="clear" w:color="auto" w:fill="F2F2F2" w:themeFill="background1" w:themeFillShade="F2"/>
              <w:jc w:val="both"/>
              <w:rPr>
                <w:rFonts w:ascii="Times New Roman" w:hAnsi="Times New Roman" w:cs="Times New Roman"/>
                <w:sz w:val="18"/>
                <w:szCs w:val="18"/>
              </w:rPr>
            </w:pPr>
          </w:p>
        </w:tc>
      </w:tr>
    </w:tbl>
    <w:p w:rsidR="009B26E9" w:rsidRPr="00872E9E" w:rsidRDefault="009B26E9" w:rsidP="009B26E9">
      <w:pPr>
        <w:spacing w:before="80" w:after="80" w:line="240" w:lineRule="auto"/>
        <w:jc w:val="both"/>
        <w:rPr>
          <w:rFonts w:ascii="Times New Roman" w:hAnsi="Times New Roman" w:cs="Times New Roman"/>
          <w:b/>
          <w:sz w:val="20"/>
          <w:szCs w:val="20"/>
        </w:rPr>
      </w:pPr>
      <w:r w:rsidRPr="00872E9E">
        <w:rPr>
          <w:rFonts w:ascii="Times New Roman" w:hAnsi="Times New Roman" w:cs="Times New Roman"/>
          <w:b/>
          <w:sz w:val="20"/>
          <w:szCs w:val="20"/>
        </w:rPr>
        <w:tab/>
      </w:r>
      <w:r w:rsidRPr="00872E9E">
        <w:rPr>
          <w:rFonts w:ascii="Times New Roman" w:hAnsi="Times New Roman" w:cs="Times New Roman"/>
          <w:b/>
          <w:sz w:val="20"/>
          <w:szCs w:val="20"/>
        </w:rPr>
        <w:tab/>
      </w:r>
      <w:r w:rsidRPr="00872E9E">
        <w:rPr>
          <w:rFonts w:ascii="Times New Roman" w:hAnsi="Times New Roman" w:cs="Times New Roman"/>
          <w:b/>
          <w:sz w:val="20"/>
          <w:szCs w:val="20"/>
        </w:rPr>
        <w:tab/>
      </w:r>
      <w:r w:rsidRPr="00872E9E">
        <w:rPr>
          <w:rFonts w:ascii="Times New Roman" w:hAnsi="Times New Roman" w:cs="Times New Roman"/>
          <w:b/>
          <w:sz w:val="20"/>
          <w:szCs w:val="20"/>
        </w:rPr>
        <w:tab/>
      </w:r>
    </w:p>
    <w:p w:rsidR="009B26E9" w:rsidRPr="00872E9E" w:rsidRDefault="009B26E9" w:rsidP="009B26E9">
      <w:pPr>
        <w:spacing w:before="80" w:after="80" w:line="240" w:lineRule="auto"/>
        <w:jc w:val="both"/>
        <w:rPr>
          <w:rFonts w:ascii="Times New Roman" w:hAnsi="Times New Roman" w:cs="Times New Roman"/>
          <w:b/>
          <w:sz w:val="20"/>
          <w:szCs w:val="20"/>
        </w:rPr>
      </w:pPr>
      <w:r w:rsidRPr="00872E9E">
        <w:rPr>
          <w:rFonts w:ascii="Times New Roman" w:hAnsi="Times New Roman" w:cs="Times New Roman"/>
          <w:b/>
          <w:sz w:val="20"/>
          <w:szCs w:val="20"/>
        </w:rPr>
        <w:t>2. CONTEXTOS CAPACITANTES</w:t>
      </w:r>
      <w:r w:rsidRPr="00872E9E">
        <w:rPr>
          <w:rFonts w:ascii="Times New Roman" w:hAnsi="Times New Roman" w:cs="Times New Roman"/>
          <w:b/>
          <w:sz w:val="20"/>
          <w:szCs w:val="20"/>
        </w:rPr>
        <w:tab/>
      </w:r>
      <w:r w:rsidRPr="00872E9E">
        <w:rPr>
          <w:rFonts w:ascii="Times New Roman" w:hAnsi="Times New Roman" w:cs="Times New Roman"/>
          <w:b/>
          <w:sz w:val="20"/>
          <w:szCs w:val="20"/>
        </w:rPr>
        <w:tab/>
      </w:r>
      <w:r w:rsidRPr="00872E9E">
        <w:rPr>
          <w:rFonts w:ascii="Times New Roman" w:hAnsi="Times New Roman" w:cs="Times New Roman"/>
          <w:b/>
          <w:sz w:val="20"/>
          <w:szCs w:val="20"/>
        </w:rPr>
        <w:tab/>
      </w:r>
      <w:r w:rsidRPr="00872E9E">
        <w:rPr>
          <w:rFonts w:ascii="Times New Roman" w:hAnsi="Times New Roman" w:cs="Times New Roman"/>
          <w:b/>
          <w:sz w:val="20"/>
          <w:szCs w:val="20"/>
        </w:rPr>
        <w:tab/>
      </w:r>
      <w:r w:rsidRPr="00872E9E">
        <w:rPr>
          <w:rFonts w:ascii="Times New Roman" w:hAnsi="Times New Roman" w:cs="Times New Roman"/>
          <w:b/>
          <w:sz w:val="20"/>
          <w:szCs w:val="20"/>
        </w:rPr>
        <w:tab/>
      </w:r>
      <w:r w:rsidRPr="00872E9E">
        <w:rPr>
          <w:rFonts w:ascii="Times New Roman" w:hAnsi="Times New Roman" w:cs="Times New Roman"/>
          <w:b/>
          <w:sz w:val="20"/>
          <w:szCs w:val="20"/>
        </w:rPr>
        <w:tab/>
      </w:r>
      <w:r w:rsidRPr="00872E9E">
        <w:rPr>
          <w:rFonts w:ascii="Times New Roman" w:hAnsi="Times New Roman" w:cs="Times New Roman"/>
          <w:b/>
          <w:sz w:val="20"/>
          <w:szCs w:val="20"/>
        </w:rPr>
        <w:tab/>
      </w:r>
      <w:r w:rsidRPr="00872E9E">
        <w:rPr>
          <w:rFonts w:ascii="Times New Roman" w:hAnsi="Times New Roman" w:cs="Times New Roman"/>
          <w:b/>
          <w:sz w:val="20"/>
          <w:szCs w:val="20"/>
        </w:rPr>
        <w:tab/>
      </w:r>
    </w:p>
    <w:p w:rsidR="009B26E9" w:rsidRDefault="009B26E9" w:rsidP="009B26E9">
      <w:pPr>
        <w:spacing w:before="80" w:after="80"/>
        <w:jc w:val="both"/>
        <w:rPr>
          <w:rFonts w:ascii="Times New Roman" w:hAnsi="Times New Roman" w:cs="Times New Roman"/>
          <w:i/>
          <w:sz w:val="20"/>
          <w:szCs w:val="20"/>
        </w:rPr>
      </w:pPr>
      <w:r w:rsidRPr="001F3420">
        <w:rPr>
          <w:rFonts w:ascii="Times New Roman" w:hAnsi="Times New Roman" w:cs="Times New Roman"/>
          <w:i/>
          <w:sz w:val="20"/>
          <w:szCs w:val="20"/>
        </w:rPr>
        <w:t>Qual a sua percepção sobre o posicionamento da organização em relação à disponibilização de espaços físicos, virtuais ou mentais em que os conhecimentos das pessoas podem ser identificados, mobilizados e potencializados? (Considere os últimos 5 anos)</w:t>
      </w:r>
    </w:p>
    <w:p w:rsidR="009B26E9" w:rsidRPr="001F3420" w:rsidRDefault="009B26E9" w:rsidP="009B26E9">
      <w:pPr>
        <w:spacing w:before="80" w:after="80" w:line="240" w:lineRule="auto"/>
        <w:jc w:val="both"/>
        <w:rPr>
          <w:rFonts w:ascii="Times New Roman" w:hAnsi="Times New Roman" w:cs="Times New Roman"/>
          <w:i/>
          <w:sz w:val="20"/>
          <w:szCs w:val="20"/>
        </w:rPr>
      </w:pPr>
      <w:r w:rsidRPr="001F3420">
        <w:rPr>
          <w:rFonts w:ascii="Times New Roman" w:hAnsi="Times New Roman" w:cs="Times New Roman"/>
          <w:i/>
          <w:sz w:val="20"/>
          <w:szCs w:val="20"/>
        </w:rPr>
        <w:tab/>
      </w:r>
      <w:r w:rsidRPr="001F3420">
        <w:rPr>
          <w:rFonts w:ascii="Times New Roman" w:hAnsi="Times New Roman" w:cs="Times New Roman"/>
          <w:i/>
          <w:sz w:val="20"/>
          <w:szCs w:val="20"/>
        </w:rPr>
        <w:tab/>
      </w:r>
    </w:p>
    <w:p w:rsidR="009B26E9" w:rsidRDefault="009B26E9" w:rsidP="009B26E9">
      <w:pPr>
        <w:spacing w:before="80" w:after="8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CC</w:t>
      </w:r>
      <w:r w:rsidR="00BF29D4">
        <w:rPr>
          <w:rFonts w:ascii="Times New Roman" w:hAnsi="Times New Roman" w:cs="Times New Roman"/>
          <w:sz w:val="20"/>
          <w:szCs w:val="20"/>
        </w:rPr>
        <w:t xml:space="preserve"> </w:t>
      </w:r>
      <w:r>
        <w:rPr>
          <w:rFonts w:ascii="Times New Roman" w:hAnsi="Times New Roman" w:cs="Times New Roman"/>
          <w:sz w:val="20"/>
          <w:szCs w:val="20"/>
        </w:rPr>
        <w:t>0</w:t>
      </w:r>
      <w:r w:rsidRPr="001F3420">
        <w:rPr>
          <w:rFonts w:ascii="Times New Roman" w:hAnsi="Times New Roman" w:cs="Times New Roman"/>
          <w:sz w:val="20"/>
          <w:szCs w:val="20"/>
        </w:rPr>
        <w:t>1</w:t>
      </w:r>
      <w:r w:rsidRPr="001F3420">
        <w:rPr>
          <w:rFonts w:ascii="Times New Roman" w:hAnsi="Times New Roman" w:cs="Times New Roman"/>
          <w:sz w:val="20"/>
          <w:szCs w:val="20"/>
        </w:rPr>
        <w:tab/>
        <w:t>O compartilhamento de conhecimentos existe informalmente, ocorrendo geralmente em espaços comuns como corredores, elevadores, no café etc.</w:t>
      </w:r>
    </w:p>
    <w:tbl>
      <w:tblPr>
        <w:tblStyle w:val="Tabelacomgrade"/>
        <w:tblW w:w="8505" w:type="dxa"/>
        <w:tblInd w:w="567" w:type="dxa"/>
        <w:tblLayout w:type="fixed"/>
        <w:tblLook w:val="04A0" w:firstRow="1" w:lastRow="0" w:firstColumn="1" w:lastColumn="0" w:noHBand="0" w:noVBand="1"/>
      </w:tblPr>
      <w:tblGrid>
        <w:gridCol w:w="1101"/>
        <w:gridCol w:w="1134"/>
        <w:gridCol w:w="1134"/>
        <w:gridCol w:w="1134"/>
        <w:gridCol w:w="1134"/>
        <w:gridCol w:w="1134"/>
        <w:gridCol w:w="1734"/>
      </w:tblGrid>
      <w:tr w:rsidR="009B26E9" w:rsidRPr="0057348F" w:rsidTr="00015257">
        <w:tc>
          <w:tcPr>
            <w:tcW w:w="3369" w:type="dxa"/>
            <w:gridSpan w:val="3"/>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Discordo</w:t>
            </w:r>
          </w:p>
        </w:tc>
        <w:tc>
          <w:tcPr>
            <w:tcW w:w="3402" w:type="dxa"/>
            <w:gridSpan w:val="3"/>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Concordo</w:t>
            </w:r>
          </w:p>
        </w:tc>
        <w:tc>
          <w:tcPr>
            <w:tcW w:w="1734" w:type="dxa"/>
            <w:vMerge w:val="restart"/>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Não domino o conteúdo</w:t>
            </w:r>
          </w:p>
        </w:tc>
      </w:tr>
      <w:tr w:rsidR="009B26E9" w:rsidRPr="0057348F" w:rsidTr="00015257">
        <w:tc>
          <w:tcPr>
            <w:tcW w:w="1101"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734" w:type="dxa"/>
            <w:vMerge/>
          </w:tcPr>
          <w:p w:rsidR="009B26E9" w:rsidRPr="0057348F" w:rsidRDefault="009B26E9" w:rsidP="00015257">
            <w:pPr>
              <w:jc w:val="both"/>
              <w:rPr>
                <w:rFonts w:ascii="Times New Roman" w:hAnsi="Times New Roman" w:cs="Times New Roman"/>
                <w:sz w:val="18"/>
                <w:szCs w:val="18"/>
              </w:rPr>
            </w:pPr>
          </w:p>
        </w:tc>
      </w:tr>
    </w:tbl>
    <w:p w:rsidR="009B26E9" w:rsidRDefault="009B26E9" w:rsidP="009B26E9">
      <w:pPr>
        <w:shd w:val="clear" w:color="auto" w:fill="F2F2F2" w:themeFill="background1" w:themeFillShade="F2"/>
        <w:spacing w:before="80" w:after="80" w:line="240" w:lineRule="auto"/>
        <w:ind w:left="567" w:hanging="567"/>
        <w:jc w:val="both"/>
        <w:rPr>
          <w:rFonts w:ascii="Times New Roman" w:hAnsi="Times New Roman" w:cs="Times New Roman"/>
          <w:sz w:val="20"/>
          <w:szCs w:val="20"/>
        </w:rPr>
      </w:pPr>
      <w:r w:rsidRPr="00355251">
        <w:rPr>
          <w:rFonts w:ascii="Times New Roman" w:hAnsi="Times New Roman" w:cs="Times New Roman"/>
          <w:sz w:val="20"/>
          <w:szCs w:val="20"/>
        </w:rPr>
        <w:t>CC</w:t>
      </w:r>
      <w:r w:rsidR="00BF29D4" w:rsidRPr="00355251">
        <w:rPr>
          <w:rFonts w:ascii="Times New Roman" w:hAnsi="Times New Roman" w:cs="Times New Roman"/>
          <w:sz w:val="20"/>
          <w:szCs w:val="20"/>
        </w:rPr>
        <w:t xml:space="preserve"> </w:t>
      </w:r>
      <w:r w:rsidRPr="00355251">
        <w:rPr>
          <w:rFonts w:ascii="Times New Roman" w:hAnsi="Times New Roman" w:cs="Times New Roman"/>
          <w:sz w:val="20"/>
          <w:szCs w:val="20"/>
        </w:rPr>
        <w:t>02</w:t>
      </w:r>
      <w:r w:rsidRPr="00355251">
        <w:rPr>
          <w:rFonts w:ascii="Times New Roman" w:hAnsi="Times New Roman" w:cs="Times New Roman"/>
          <w:sz w:val="20"/>
          <w:szCs w:val="20"/>
        </w:rPr>
        <w:tab/>
        <w:t>A organização intencionalmente coloca à disposição espaços físicos como: salas de aula, auditórios, salas multiuso, entre outros ambientes que contribuem com a identificação, o compartilhamento (mobilização) e a potencialização de conhecimentos.</w:t>
      </w:r>
    </w:p>
    <w:tbl>
      <w:tblPr>
        <w:tblStyle w:val="Tabelacomgrade"/>
        <w:tblW w:w="8505" w:type="dxa"/>
        <w:tblInd w:w="567" w:type="dxa"/>
        <w:tblLayout w:type="fixed"/>
        <w:tblLook w:val="04A0" w:firstRow="1" w:lastRow="0" w:firstColumn="1" w:lastColumn="0" w:noHBand="0" w:noVBand="1"/>
      </w:tblPr>
      <w:tblGrid>
        <w:gridCol w:w="1101"/>
        <w:gridCol w:w="1134"/>
        <w:gridCol w:w="1134"/>
        <w:gridCol w:w="1134"/>
        <w:gridCol w:w="1134"/>
        <w:gridCol w:w="1134"/>
        <w:gridCol w:w="1734"/>
      </w:tblGrid>
      <w:tr w:rsidR="009B26E9" w:rsidRPr="0057348F" w:rsidTr="00015257">
        <w:tc>
          <w:tcPr>
            <w:tcW w:w="3369" w:type="dxa"/>
            <w:gridSpan w:val="3"/>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Discordo</w:t>
            </w:r>
          </w:p>
        </w:tc>
        <w:tc>
          <w:tcPr>
            <w:tcW w:w="3402" w:type="dxa"/>
            <w:gridSpan w:val="3"/>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Concordo</w:t>
            </w:r>
          </w:p>
        </w:tc>
        <w:tc>
          <w:tcPr>
            <w:tcW w:w="1734" w:type="dxa"/>
            <w:vMerge w:val="restart"/>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Não domino o conteúdo</w:t>
            </w:r>
          </w:p>
        </w:tc>
      </w:tr>
      <w:tr w:rsidR="009B26E9" w:rsidRPr="0057348F" w:rsidTr="00015257">
        <w:tc>
          <w:tcPr>
            <w:tcW w:w="1101"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734" w:type="dxa"/>
            <w:vMerge/>
          </w:tcPr>
          <w:p w:rsidR="009B26E9" w:rsidRPr="0057348F" w:rsidRDefault="009B26E9" w:rsidP="00015257">
            <w:pPr>
              <w:shd w:val="clear" w:color="auto" w:fill="F2F2F2" w:themeFill="background1" w:themeFillShade="F2"/>
              <w:jc w:val="both"/>
              <w:rPr>
                <w:rFonts w:ascii="Times New Roman" w:hAnsi="Times New Roman" w:cs="Times New Roman"/>
                <w:sz w:val="18"/>
                <w:szCs w:val="18"/>
              </w:rPr>
            </w:pPr>
          </w:p>
        </w:tc>
      </w:tr>
    </w:tbl>
    <w:p w:rsidR="009B26E9" w:rsidRDefault="009B26E9" w:rsidP="009B26E9">
      <w:pPr>
        <w:spacing w:before="80" w:after="8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CC</w:t>
      </w:r>
      <w:r w:rsidR="00BF29D4">
        <w:rPr>
          <w:rFonts w:ascii="Times New Roman" w:hAnsi="Times New Roman" w:cs="Times New Roman"/>
          <w:sz w:val="20"/>
          <w:szCs w:val="20"/>
        </w:rPr>
        <w:t xml:space="preserve"> </w:t>
      </w:r>
      <w:r>
        <w:rPr>
          <w:rFonts w:ascii="Times New Roman" w:hAnsi="Times New Roman" w:cs="Times New Roman"/>
          <w:sz w:val="20"/>
          <w:szCs w:val="20"/>
        </w:rPr>
        <w:t>0</w:t>
      </w:r>
      <w:r w:rsidRPr="001F3420">
        <w:rPr>
          <w:rFonts w:ascii="Times New Roman" w:hAnsi="Times New Roman" w:cs="Times New Roman"/>
          <w:sz w:val="20"/>
          <w:szCs w:val="20"/>
        </w:rPr>
        <w:t>3</w:t>
      </w:r>
      <w:r w:rsidRPr="001F3420">
        <w:rPr>
          <w:rFonts w:ascii="Times New Roman" w:hAnsi="Times New Roman" w:cs="Times New Roman"/>
          <w:sz w:val="20"/>
          <w:szCs w:val="20"/>
        </w:rPr>
        <w:tab/>
        <w:t>A organização intencionalmente coloca à disposição espaços virtuais como: bases de conhecimentos (melhores práticas, páginas amarelas, lições aprendidas), comunidades técnicas, salas de “bate papo”, entre outros que favorece a identificação, a mobilização e a potenciali</w:t>
      </w:r>
      <w:r>
        <w:rPr>
          <w:rFonts w:ascii="Times New Roman" w:hAnsi="Times New Roman" w:cs="Times New Roman"/>
          <w:sz w:val="20"/>
          <w:szCs w:val="20"/>
        </w:rPr>
        <w:t>zação de conhecimentos.</w:t>
      </w:r>
    </w:p>
    <w:tbl>
      <w:tblPr>
        <w:tblStyle w:val="Tabelacomgrade"/>
        <w:tblW w:w="8505" w:type="dxa"/>
        <w:tblInd w:w="567" w:type="dxa"/>
        <w:tblLayout w:type="fixed"/>
        <w:tblLook w:val="04A0" w:firstRow="1" w:lastRow="0" w:firstColumn="1" w:lastColumn="0" w:noHBand="0" w:noVBand="1"/>
      </w:tblPr>
      <w:tblGrid>
        <w:gridCol w:w="1101"/>
        <w:gridCol w:w="1134"/>
        <w:gridCol w:w="1134"/>
        <w:gridCol w:w="1134"/>
        <w:gridCol w:w="1134"/>
        <w:gridCol w:w="1134"/>
        <w:gridCol w:w="1734"/>
      </w:tblGrid>
      <w:tr w:rsidR="009B26E9" w:rsidRPr="0057348F" w:rsidTr="00015257">
        <w:tc>
          <w:tcPr>
            <w:tcW w:w="3369" w:type="dxa"/>
            <w:gridSpan w:val="3"/>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Discordo</w:t>
            </w:r>
          </w:p>
        </w:tc>
        <w:tc>
          <w:tcPr>
            <w:tcW w:w="3402" w:type="dxa"/>
            <w:gridSpan w:val="3"/>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Concordo</w:t>
            </w:r>
          </w:p>
        </w:tc>
        <w:tc>
          <w:tcPr>
            <w:tcW w:w="1734" w:type="dxa"/>
            <w:vMerge w:val="restart"/>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Não domino o conteúdo</w:t>
            </w:r>
          </w:p>
        </w:tc>
      </w:tr>
      <w:tr w:rsidR="009B26E9" w:rsidRPr="0057348F" w:rsidTr="00015257">
        <w:tc>
          <w:tcPr>
            <w:tcW w:w="1101"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734" w:type="dxa"/>
            <w:vMerge/>
          </w:tcPr>
          <w:p w:rsidR="009B26E9" w:rsidRPr="0057348F" w:rsidRDefault="009B26E9" w:rsidP="00015257">
            <w:pPr>
              <w:jc w:val="both"/>
              <w:rPr>
                <w:rFonts w:ascii="Times New Roman" w:hAnsi="Times New Roman" w:cs="Times New Roman"/>
                <w:sz w:val="18"/>
                <w:szCs w:val="18"/>
              </w:rPr>
            </w:pPr>
          </w:p>
        </w:tc>
      </w:tr>
    </w:tbl>
    <w:p w:rsidR="009B26E9" w:rsidRDefault="009B26E9" w:rsidP="009B26E9">
      <w:pPr>
        <w:shd w:val="clear" w:color="auto" w:fill="F2F2F2" w:themeFill="background1" w:themeFillShade="F2"/>
        <w:spacing w:before="80" w:after="8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CC</w:t>
      </w:r>
      <w:r w:rsidR="00BF29D4">
        <w:rPr>
          <w:rFonts w:ascii="Times New Roman" w:hAnsi="Times New Roman" w:cs="Times New Roman"/>
          <w:sz w:val="20"/>
          <w:szCs w:val="20"/>
        </w:rPr>
        <w:t xml:space="preserve"> </w:t>
      </w:r>
      <w:r>
        <w:rPr>
          <w:rFonts w:ascii="Times New Roman" w:hAnsi="Times New Roman" w:cs="Times New Roman"/>
          <w:sz w:val="20"/>
          <w:szCs w:val="20"/>
        </w:rPr>
        <w:t>0</w:t>
      </w:r>
      <w:r w:rsidRPr="001F3420">
        <w:rPr>
          <w:rFonts w:ascii="Times New Roman" w:hAnsi="Times New Roman" w:cs="Times New Roman"/>
          <w:sz w:val="20"/>
          <w:szCs w:val="20"/>
        </w:rPr>
        <w:t>4</w:t>
      </w:r>
      <w:r w:rsidRPr="001F3420">
        <w:rPr>
          <w:rFonts w:ascii="Times New Roman" w:hAnsi="Times New Roman" w:cs="Times New Roman"/>
          <w:sz w:val="20"/>
          <w:szCs w:val="20"/>
        </w:rPr>
        <w:tab/>
        <w:t>A organização intencionalmente estimula os espaços mentais, cognitivos ou comportamentais com treinamentos, projetos de coaching e mentoring, seminários, encontros externos a companhia, encontros técnicos, entre outras práticas que propiciam o compartilhamento e a potencialização do conhecimento.</w:t>
      </w:r>
    </w:p>
    <w:tbl>
      <w:tblPr>
        <w:tblStyle w:val="Tabelacomgrade"/>
        <w:tblW w:w="8505" w:type="dxa"/>
        <w:tblInd w:w="567" w:type="dxa"/>
        <w:tblLayout w:type="fixed"/>
        <w:tblLook w:val="04A0" w:firstRow="1" w:lastRow="0" w:firstColumn="1" w:lastColumn="0" w:noHBand="0" w:noVBand="1"/>
      </w:tblPr>
      <w:tblGrid>
        <w:gridCol w:w="1101"/>
        <w:gridCol w:w="1134"/>
        <w:gridCol w:w="1134"/>
        <w:gridCol w:w="1134"/>
        <w:gridCol w:w="1134"/>
        <w:gridCol w:w="1134"/>
        <w:gridCol w:w="1734"/>
      </w:tblGrid>
      <w:tr w:rsidR="009B26E9" w:rsidRPr="0057348F" w:rsidTr="00015257">
        <w:tc>
          <w:tcPr>
            <w:tcW w:w="3369" w:type="dxa"/>
            <w:gridSpan w:val="3"/>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Discordo</w:t>
            </w:r>
          </w:p>
        </w:tc>
        <w:tc>
          <w:tcPr>
            <w:tcW w:w="3402" w:type="dxa"/>
            <w:gridSpan w:val="3"/>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Concordo</w:t>
            </w:r>
          </w:p>
        </w:tc>
        <w:tc>
          <w:tcPr>
            <w:tcW w:w="1734" w:type="dxa"/>
            <w:vMerge w:val="restart"/>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Não domino o conteúdo</w:t>
            </w:r>
          </w:p>
        </w:tc>
      </w:tr>
      <w:tr w:rsidR="009B26E9" w:rsidRPr="0057348F" w:rsidTr="00015257">
        <w:tc>
          <w:tcPr>
            <w:tcW w:w="1101"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734" w:type="dxa"/>
            <w:vMerge/>
          </w:tcPr>
          <w:p w:rsidR="009B26E9" w:rsidRPr="0057348F" w:rsidRDefault="009B26E9" w:rsidP="00015257">
            <w:pPr>
              <w:shd w:val="clear" w:color="auto" w:fill="F2F2F2" w:themeFill="background1" w:themeFillShade="F2"/>
              <w:jc w:val="both"/>
              <w:rPr>
                <w:rFonts w:ascii="Times New Roman" w:hAnsi="Times New Roman" w:cs="Times New Roman"/>
                <w:sz w:val="18"/>
                <w:szCs w:val="18"/>
              </w:rPr>
            </w:pPr>
          </w:p>
        </w:tc>
      </w:tr>
    </w:tbl>
    <w:p w:rsidR="009B26E9" w:rsidRDefault="009B26E9" w:rsidP="009B26E9">
      <w:pPr>
        <w:spacing w:before="80" w:after="80" w:line="240" w:lineRule="auto"/>
        <w:jc w:val="both"/>
        <w:rPr>
          <w:rFonts w:ascii="Times New Roman" w:hAnsi="Times New Roman" w:cs="Times New Roman"/>
          <w:i/>
          <w:sz w:val="20"/>
          <w:szCs w:val="20"/>
        </w:rPr>
      </w:pPr>
    </w:p>
    <w:p w:rsidR="009B26E9" w:rsidRDefault="009B26E9" w:rsidP="009B26E9">
      <w:pPr>
        <w:spacing w:before="80" w:after="80" w:line="240" w:lineRule="auto"/>
        <w:jc w:val="both"/>
        <w:rPr>
          <w:rFonts w:ascii="Times New Roman" w:hAnsi="Times New Roman" w:cs="Times New Roman"/>
          <w:i/>
          <w:sz w:val="20"/>
          <w:szCs w:val="20"/>
        </w:rPr>
      </w:pPr>
      <w:r w:rsidRPr="001F3420">
        <w:rPr>
          <w:rFonts w:ascii="Times New Roman" w:hAnsi="Times New Roman" w:cs="Times New Roman"/>
          <w:i/>
          <w:sz w:val="20"/>
          <w:szCs w:val="20"/>
        </w:rPr>
        <w:t>Em sua opinião com que finalidade a organização desenvolve, articula e orienta esses espaços físicos, lógicos e mentais?</w:t>
      </w:r>
      <w:r>
        <w:rPr>
          <w:rFonts w:ascii="Times New Roman" w:hAnsi="Times New Roman" w:cs="Times New Roman"/>
          <w:i/>
          <w:sz w:val="20"/>
          <w:szCs w:val="20"/>
        </w:rPr>
        <w:t xml:space="preserve">  (Considere os últimos 5 anos)</w:t>
      </w:r>
    </w:p>
    <w:p w:rsidR="009B26E9" w:rsidRPr="001F3420" w:rsidRDefault="009B26E9" w:rsidP="009B26E9">
      <w:pPr>
        <w:spacing w:before="80" w:after="80" w:line="240" w:lineRule="auto"/>
        <w:jc w:val="both"/>
        <w:rPr>
          <w:rFonts w:ascii="Times New Roman" w:hAnsi="Times New Roman" w:cs="Times New Roman"/>
          <w:i/>
          <w:sz w:val="20"/>
          <w:szCs w:val="20"/>
        </w:rPr>
      </w:pPr>
      <w:r w:rsidRPr="001F3420">
        <w:rPr>
          <w:rFonts w:ascii="Times New Roman" w:hAnsi="Times New Roman" w:cs="Times New Roman"/>
          <w:i/>
          <w:sz w:val="20"/>
          <w:szCs w:val="20"/>
        </w:rPr>
        <w:tab/>
      </w:r>
    </w:p>
    <w:p w:rsidR="009B26E9" w:rsidRDefault="009B26E9" w:rsidP="009B26E9">
      <w:pPr>
        <w:spacing w:before="80" w:after="8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CC</w:t>
      </w:r>
      <w:r w:rsidR="00BF29D4">
        <w:rPr>
          <w:rFonts w:ascii="Times New Roman" w:hAnsi="Times New Roman" w:cs="Times New Roman"/>
          <w:sz w:val="20"/>
          <w:szCs w:val="20"/>
        </w:rPr>
        <w:t xml:space="preserve"> </w:t>
      </w:r>
      <w:r>
        <w:rPr>
          <w:rFonts w:ascii="Times New Roman" w:hAnsi="Times New Roman" w:cs="Times New Roman"/>
          <w:sz w:val="20"/>
          <w:szCs w:val="20"/>
        </w:rPr>
        <w:t>0</w:t>
      </w:r>
      <w:r w:rsidRPr="001F3420">
        <w:rPr>
          <w:rFonts w:ascii="Times New Roman" w:hAnsi="Times New Roman" w:cs="Times New Roman"/>
          <w:sz w:val="20"/>
          <w:szCs w:val="20"/>
        </w:rPr>
        <w:t>5</w:t>
      </w:r>
      <w:r w:rsidRPr="001F3420">
        <w:rPr>
          <w:rFonts w:ascii="Times New Roman" w:hAnsi="Times New Roman" w:cs="Times New Roman"/>
          <w:sz w:val="20"/>
          <w:szCs w:val="20"/>
        </w:rPr>
        <w:tab/>
        <w:t>Para o atendimento de uma demanda pontual de conhecimento identificada pela estratégia em execução.</w:t>
      </w:r>
    </w:p>
    <w:tbl>
      <w:tblPr>
        <w:tblStyle w:val="Tabelacomgrade"/>
        <w:tblW w:w="8505" w:type="dxa"/>
        <w:tblInd w:w="567" w:type="dxa"/>
        <w:tblLayout w:type="fixed"/>
        <w:tblLook w:val="04A0" w:firstRow="1" w:lastRow="0" w:firstColumn="1" w:lastColumn="0" w:noHBand="0" w:noVBand="1"/>
      </w:tblPr>
      <w:tblGrid>
        <w:gridCol w:w="1101"/>
        <w:gridCol w:w="1134"/>
        <w:gridCol w:w="1134"/>
        <w:gridCol w:w="1134"/>
        <w:gridCol w:w="1134"/>
        <w:gridCol w:w="1134"/>
        <w:gridCol w:w="1734"/>
      </w:tblGrid>
      <w:tr w:rsidR="009B26E9" w:rsidRPr="0057348F" w:rsidTr="00015257">
        <w:tc>
          <w:tcPr>
            <w:tcW w:w="3369" w:type="dxa"/>
            <w:gridSpan w:val="3"/>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Discordo</w:t>
            </w:r>
          </w:p>
        </w:tc>
        <w:tc>
          <w:tcPr>
            <w:tcW w:w="3402" w:type="dxa"/>
            <w:gridSpan w:val="3"/>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Concordo</w:t>
            </w:r>
          </w:p>
        </w:tc>
        <w:tc>
          <w:tcPr>
            <w:tcW w:w="1734" w:type="dxa"/>
            <w:vMerge w:val="restart"/>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Não domino o conteúdo</w:t>
            </w:r>
          </w:p>
        </w:tc>
      </w:tr>
      <w:tr w:rsidR="009B26E9" w:rsidRPr="0057348F" w:rsidTr="00015257">
        <w:tc>
          <w:tcPr>
            <w:tcW w:w="1101"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734" w:type="dxa"/>
            <w:vMerge/>
          </w:tcPr>
          <w:p w:rsidR="009B26E9" w:rsidRPr="0057348F" w:rsidRDefault="009B26E9" w:rsidP="00015257">
            <w:pPr>
              <w:jc w:val="both"/>
              <w:rPr>
                <w:rFonts w:ascii="Times New Roman" w:hAnsi="Times New Roman" w:cs="Times New Roman"/>
                <w:sz w:val="18"/>
                <w:szCs w:val="18"/>
              </w:rPr>
            </w:pPr>
          </w:p>
        </w:tc>
      </w:tr>
    </w:tbl>
    <w:p w:rsidR="008B12DA" w:rsidRDefault="008B12DA" w:rsidP="009B26E9">
      <w:pPr>
        <w:shd w:val="clear" w:color="auto" w:fill="F2F2F2" w:themeFill="background1" w:themeFillShade="F2"/>
        <w:spacing w:before="80" w:after="80" w:line="240" w:lineRule="auto"/>
        <w:jc w:val="both"/>
        <w:rPr>
          <w:rFonts w:ascii="Times New Roman" w:hAnsi="Times New Roman" w:cs="Times New Roman"/>
          <w:sz w:val="20"/>
          <w:szCs w:val="20"/>
        </w:rPr>
      </w:pPr>
    </w:p>
    <w:p w:rsidR="009B26E9" w:rsidRDefault="009B26E9" w:rsidP="009B26E9">
      <w:pPr>
        <w:shd w:val="clear" w:color="auto" w:fill="F2F2F2" w:themeFill="background1" w:themeFillShade="F2"/>
        <w:spacing w:before="80" w:after="80" w:line="240" w:lineRule="auto"/>
        <w:jc w:val="both"/>
        <w:rPr>
          <w:rFonts w:ascii="Times New Roman" w:hAnsi="Times New Roman" w:cs="Times New Roman"/>
          <w:sz w:val="20"/>
          <w:szCs w:val="20"/>
        </w:rPr>
      </w:pPr>
      <w:r>
        <w:rPr>
          <w:rFonts w:ascii="Times New Roman" w:hAnsi="Times New Roman" w:cs="Times New Roman"/>
          <w:sz w:val="20"/>
          <w:szCs w:val="20"/>
        </w:rPr>
        <w:t>CC</w:t>
      </w:r>
      <w:r w:rsidR="00BF29D4">
        <w:rPr>
          <w:rFonts w:ascii="Times New Roman" w:hAnsi="Times New Roman" w:cs="Times New Roman"/>
          <w:sz w:val="20"/>
          <w:szCs w:val="20"/>
        </w:rPr>
        <w:t xml:space="preserve"> </w:t>
      </w:r>
      <w:r>
        <w:rPr>
          <w:rFonts w:ascii="Times New Roman" w:hAnsi="Times New Roman" w:cs="Times New Roman"/>
          <w:sz w:val="20"/>
          <w:szCs w:val="20"/>
        </w:rPr>
        <w:t>0</w:t>
      </w:r>
      <w:r w:rsidRPr="001F3420">
        <w:rPr>
          <w:rFonts w:ascii="Times New Roman" w:hAnsi="Times New Roman" w:cs="Times New Roman"/>
          <w:sz w:val="20"/>
          <w:szCs w:val="20"/>
        </w:rPr>
        <w:t>6</w:t>
      </w:r>
      <w:r w:rsidRPr="001F3420">
        <w:rPr>
          <w:rFonts w:ascii="Times New Roman" w:hAnsi="Times New Roman" w:cs="Times New Roman"/>
          <w:sz w:val="20"/>
          <w:szCs w:val="20"/>
        </w:rPr>
        <w:tab/>
        <w:t>Para a utilização mais adequada dos recursos (pessoas, tempo, instalações, equipamentos etc.)</w:t>
      </w:r>
      <w:r>
        <w:rPr>
          <w:rFonts w:ascii="Times New Roman" w:hAnsi="Times New Roman" w:cs="Times New Roman"/>
          <w:sz w:val="20"/>
          <w:szCs w:val="20"/>
        </w:rPr>
        <w:t>.</w:t>
      </w:r>
    </w:p>
    <w:tbl>
      <w:tblPr>
        <w:tblStyle w:val="Tabelacomgrade"/>
        <w:tblW w:w="8505" w:type="dxa"/>
        <w:tblInd w:w="567" w:type="dxa"/>
        <w:tblLayout w:type="fixed"/>
        <w:tblLook w:val="04A0" w:firstRow="1" w:lastRow="0" w:firstColumn="1" w:lastColumn="0" w:noHBand="0" w:noVBand="1"/>
      </w:tblPr>
      <w:tblGrid>
        <w:gridCol w:w="1101"/>
        <w:gridCol w:w="1134"/>
        <w:gridCol w:w="1134"/>
        <w:gridCol w:w="1134"/>
        <w:gridCol w:w="1134"/>
        <w:gridCol w:w="1134"/>
        <w:gridCol w:w="1734"/>
      </w:tblGrid>
      <w:tr w:rsidR="009B26E9" w:rsidRPr="0057348F" w:rsidTr="00015257">
        <w:tc>
          <w:tcPr>
            <w:tcW w:w="3369" w:type="dxa"/>
            <w:gridSpan w:val="3"/>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Discordo</w:t>
            </w:r>
          </w:p>
        </w:tc>
        <w:tc>
          <w:tcPr>
            <w:tcW w:w="3402" w:type="dxa"/>
            <w:gridSpan w:val="3"/>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Concordo</w:t>
            </w:r>
          </w:p>
        </w:tc>
        <w:tc>
          <w:tcPr>
            <w:tcW w:w="1734" w:type="dxa"/>
            <w:vMerge w:val="restart"/>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Não domino o conteúdo</w:t>
            </w:r>
          </w:p>
        </w:tc>
      </w:tr>
      <w:tr w:rsidR="009B26E9" w:rsidRPr="0057348F" w:rsidTr="00015257">
        <w:tc>
          <w:tcPr>
            <w:tcW w:w="1101"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734" w:type="dxa"/>
            <w:vMerge/>
          </w:tcPr>
          <w:p w:rsidR="009B26E9" w:rsidRPr="0057348F" w:rsidRDefault="009B26E9" w:rsidP="00015257">
            <w:pPr>
              <w:shd w:val="clear" w:color="auto" w:fill="F2F2F2" w:themeFill="background1" w:themeFillShade="F2"/>
              <w:jc w:val="both"/>
              <w:rPr>
                <w:rFonts w:ascii="Times New Roman" w:hAnsi="Times New Roman" w:cs="Times New Roman"/>
                <w:sz w:val="18"/>
                <w:szCs w:val="18"/>
              </w:rPr>
            </w:pPr>
          </w:p>
        </w:tc>
      </w:tr>
    </w:tbl>
    <w:p w:rsidR="009B26E9" w:rsidRDefault="009B26E9" w:rsidP="009B26E9">
      <w:pPr>
        <w:spacing w:before="80" w:after="80" w:line="240" w:lineRule="auto"/>
        <w:ind w:left="567" w:hanging="567"/>
        <w:jc w:val="both"/>
        <w:rPr>
          <w:rFonts w:ascii="Times New Roman" w:hAnsi="Times New Roman" w:cs="Times New Roman"/>
          <w:sz w:val="20"/>
          <w:szCs w:val="20"/>
        </w:rPr>
      </w:pPr>
    </w:p>
    <w:p w:rsidR="009B26E9" w:rsidRDefault="009B26E9" w:rsidP="009B26E9">
      <w:pPr>
        <w:spacing w:before="80" w:after="8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CC</w:t>
      </w:r>
      <w:r w:rsidR="00BF29D4">
        <w:rPr>
          <w:rFonts w:ascii="Times New Roman" w:hAnsi="Times New Roman" w:cs="Times New Roman"/>
          <w:sz w:val="20"/>
          <w:szCs w:val="20"/>
        </w:rPr>
        <w:t xml:space="preserve"> </w:t>
      </w:r>
      <w:r>
        <w:rPr>
          <w:rFonts w:ascii="Times New Roman" w:hAnsi="Times New Roman" w:cs="Times New Roman"/>
          <w:sz w:val="20"/>
          <w:szCs w:val="20"/>
        </w:rPr>
        <w:t>0</w:t>
      </w:r>
      <w:r w:rsidRPr="001F3420">
        <w:rPr>
          <w:rFonts w:ascii="Times New Roman" w:hAnsi="Times New Roman" w:cs="Times New Roman"/>
          <w:sz w:val="20"/>
          <w:szCs w:val="20"/>
        </w:rPr>
        <w:t>7</w:t>
      </w:r>
      <w:r w:rsidRPr="001F3420">
        <w:rPr>
          <w:rFonts w:ascii="Times New Roman" w:hAnsi="Times New Roman" w:cs="Times New Roman"/>
          <w:sz w:val="20"/>
          <w:szCs w:val="20"/>
        </w:rPr>
        <w:tab/>
        <w:t>Para o aumento da efetividade no atingimento de metas.</w:t>
      </w:r>
    </w:p>
    <w:tbl>
      <w:tblPr>
        <w:tblStyle w:val="Tabelacomgrade"/>
        <w:tblW w:w="8505" w:type="dxa"/>
        <w:tblInd w:w="567" w:type="dxa"/>
        <w:tblLayout w:type="fixed"/>
        <w:tblLook w:val="04A0" w:firstRow="1" w:lastRow="0" w:firstColumn="1" w:lastColumn="0" w:noHBand="0" w:noVBand="1"/>
      </w:tblPr>
      <w:tblGrid>
        <w:gridCol w:w="1101"/>
        <w:gridCol w:w="1134"/>
        <w:gridCol w:w="1134"/>
        <w:gridCol w:w="1134"/>
        <w:gridCol w:w="1134"/>
        <w:gridCol w:w="1134"/>
        <w:gridCol w:w="1734"/>
      </w:tblGrid>
      <w:tr w:rsidR="009B26E9" w:rsidRPr="0057348F" w:rsidTr="00015257">
        <w:tc>
          <w:tcPr>
            <w:tcW w:w="3369" w:type="dxa"/>
            <w:gridSpan w:val="3"/>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Discordo</w:t>
            </w:r>
          </w:p>
        </w:tc>
        <w:tc>
          <w:tcPr>
            <w:tcW w:w="3402" w:type="dxa"/>
            <w:gridSpan w:val="3"/>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Concordo</w:t>
            </w:r>
          </w:p>
        </w:tc>
        <w:tc>
          <w:tcPr>
            <w:tcW w:w="1734" w:type="dxa"/>
            <w:vMerge w:val="restart"/>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Não domino o conteúdo</w:t>
            </w:r>
          </w:p>
        </w:tc>
      </w:tr>
      <w:tr w:rsidR="009B26E9" w:rsidRPr="0057348F" w:rsidTr="00015257">
        <w:tc>
          <w:tcPr>
            <w:tcW w:w="1101"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734" w:type="dxa"/>
            <w:vMerge/>
          </w:tcPr>
          <w:p w:rsidR="009B26E9" w:rsidRPr="0057348F" w:rsidRDefault="009B26E9" w:rsidP="00015257">
            <w:pPr>
              <w:jc w:val="both"/>
              <w:rPr>
                <w:rFonts w:ascii="Times New Roman" w:hAnsi="Times New Roman" w:cs="Times New Roman"/>
                <w:sz w:val="18"/>
                <w:szCs w:val="18"/>
              </w:rPr>
            </w:pPr>
          </w:p>
        </w:tc>
      </w:tr>
    </w:tbl>
    <w:p w:rsidR="009B26E9" w:rsidRDefault="009B26E9" w:rsidP="009B26E9">
      <w:pPr>
        <w:shd w:val="clear" w:color="auto" w:fill="F2F2F2" w:themeFill="background1" w:themeFillShade="F2"/>
        <w:spacing w:before="80" w:after="80" w:line="240" w:lineRule="auto"/>
        <w:jc w:val="both"/>
        <w:rPr>
          <w:rFonts w:ascii="Times New Roman" w:hAnsi="Times New Roman" w:cs="Times New Roman"/>
          <w:sz w:val="20"/>
          <w:szCs w:val="20"/>
        </w:rPr>
      </w:pPr>
      <w:r>
        <w:rPr>
          <w:rFonts w:ascii="Times New Roman" w:hAnsi="Times New Roman" w:cs="Times New Roman"/>
          <w:sz w:val="20"/>
          <w:szCs w:val="20"/>
        </w:rPr>
        <w:t>CC</w:t>
      </w:r>
      <w:r w:rsidR="00BF29D4">
        <w:rPr>
          <w:rFonts w:ascii="Times New Roman" w:hAnsi="Times New Roman" w:cs="Times New Roman"/>
          <w:sz w:val="20"/>
          <w:szCs w:val="20"/>
        </w:rPr>
        <w:t xml:space="preserve"> </w:t>
      </w:r>
      <w:r>
        <w:rPr>
          <w:rFonts w:ascii="Times New Roman" w:hAnsi="Times New Roman" w:cs="Times New Roman"/>
          <w:sz w:val="20"/>
          <w:szCs w:val="20"/>
        </w:rPr>
        <w:t>0</w:t>
      </w:r>
      <w:r w:rsidRPr="001F3420">
        <w:rPr>
          <w:rFonts w:ascii="Times New Roman" w:hAnsi="Times New Roman" w:cs="Times New Roman"/>
          <w:sz w:val="20"/>
          <w:szCs w:val="20"/>
        </w:rPr>
        <w:t>8</w:t>
      </w:r>
      <w:r w:rsidRPr="001F3420">
        <w:rPr>
          <w:rFonts w:ascii="Times New Roman" w:hAnsi="Times New Roman" w:cs="Times New Roman"/>
          <w:sz w:val="20"/>
          <w:szCs w:val="20"/>
        </w:rPr>
        <w:tab/>
        <w:t>Para maximizar a participação dos colaboradores da organização na construção de novos conhecimentos.</w:t>
      </w:r>
    </w:p>
    <w:tbl>
      <w:tblPr>
        <w:tblStyle w:val="Tabelacomgrade"/>
        <w:tblW w:w="8505" w:type="dxa"/>
        <w:tblInd w:w="567" w:type="dxa"/>
        <w:tblLayout w:type="fixed"/>
        <w:tblLook w:val="04A0" w:firstRow="1" w:lastRow="0" w:firstColumn="1" w:lastColumn="0" w:noHBand="0" w:noVBand="1"/>
      </w:tblPr>
      <w:tblGrid>
        <w:gridCol w:w="1101"/>
        <w:gridCol w:w="1134"/>
        <w:gridCol w:w="1134"/>
        <w:gridCol w:w="1134"/>
        <w:gridCol w:w="1134"/>
        <w:gridCol w:w="1134"/>
        <w:gridCol w:w="1734"/>
      </w:tblGrid>
      <w:tr w:rsidR="009B26E9" w:rsidRPr="0057348F" w:rsidTr="00015257">
        <w:tc>
          <w:tcPr>
            <w:tcW w:w="3369" w:type="dxa"/>
            <w:gridSpan w:val="3"/>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Discordo</w:t>
            </w:r>
          </w:p>
        </w:tc>
        <w:tc>
          <w:tcPr>
            <w:tcW w:w="3402" w:type="dxa"/>
            <w:gridSpan w:val="3"/>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Concordo</w:t>
            </w:r>
          </w:p>
        </w:tc>
        <w:tc>
          <w:tcPr>
            <w:tcW w:w="1734" w:type="dxa"/>
            <w:vMerge w:val="restart"/>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Não domino o conteúdo</w:t>
            </w:r>
          </w:p>
        </w:tc>
      </w:tr>
      <w:tr w:rsidR="009B26E9" w:rsidRPr="0057348F" w:rsidTr="00015257">
        <w:tc>
          <w:tcPr>
            <w:tcW w:w="1101"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734" w:type="dxa"/>
            <w:vMerge/>
          </w:tcPr>
          <w:p w:rsidR="009B26E9" w:rsidRPr="0057348F" w:rsidRDefault="009B26E9" w:rsidP="00015257">
            <w:pPr>
              <w:shd w:val="clear" w:color="auto" w:fill="F2F2F2" w:themeFill="background1" w:themeFillShade="F2"/>
              <w:jc w:val="both"/>
              <w:rPr>
                <w:rFonts w:ascii="Times New Roman" w:hAnsi="Times New Roman" w:cs="Times New Roman"/>
                <w:sz w:val="18"/>
                <w:szCs w:val="18"/>
              </w:rPr>
            </w:pPr>
          </w:p>
        </w:tc>
      </w:tr>
    </w:tbl>
    <w:p w:rsidR="005569FD" w:rsidRDefault="005569FD" w:rsidP="009B26E9">
      <w:pPr>
        <w:spacing w:before="80" w:after="80" w:line="240" w:lineRule="auto"/>
        <w:ind w:left="567" w:hanging="567"/>
        <w:jc w:val="both"/>
        <w:rPr>
          <w:rFonts w:ascii="Times New Roman" w:hAnsi="Times New Roman" w:cs="Times New Roman"/>
          <w:sz w:val="20"/>
          <w:szCs w:val="20"/>
        </w:rPr>
      </w:pPr>
    </w:p>
    <w:p w:rsidR="009B26E9" w:rsidRDefault="009B26E9" w:rsidP="009B26E9">
      <w:pPr>
        <w:spacing w:before="80" w:after="8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CC</w:t>
      </w:r>
      <w:r w:rsidR="00BF29D4">
        <w:rPr>
          <w:rFonts w:ascii="Times New Roman" w:hAnsi="Times New Roman" w:cs="Times New Roman"/>
          <w:sz w:val="20"/>
          <w:szCs w:val="20"/>
        </w:rPr>
        <w:t xml:space="preserve"> </w:t>
      </w:r>
      <w:r>
        <w:rPr>
          <w:rFonts w:ascii="Times New Roman" w:hAnsi="Times New Roman" w:cs="Times New Roman"/>
          <w:sz w:val="20"/>
          <w:szCs w:val="20"/>
        </w:rPr>
        <w:t>0</w:t>
      </w:r>
      <w:r w:rsidRPr="001F3420">
        <w:rPr>
          <w:rFonts w:ascii="Times New Roman" w:hAnsi="Times New Roman" w:cs="Times New Roman"/>
          <w:sz w:val="20"/>
          <w:szCs w:val="20"/>
        </w:rPr>
        <w:t>9</w:t>
      </w:r>
      <w:r w:rsidRPr="001F3420">
        <w:rPr>
          <w:rFonts w:ascii="Times New Roman" w:hAnsi="Times New Roman" w:cs="Times New Roman"/>
          <w:sz w:val="20"/>
          <w:szCs w:val="20"/>
        </w:rPr>
        <w:tab/>
        <w:t>Para gerar novas vantagens competitivas (valor adicional, posicionamento, sustentabilidade etc.)</w:t>
      </w:r>
      <w:r>
        <w:rPr>
          <w:rFonts w:ascii="Times New Roman" w:hAnsi="Times New Roman" w:cs="Times New Roman"/>
          <w:sz w:val="20"/>
          <w:szCs w:val="20"/>
        </w:rPr>
        <w:t>.</w:t>
      </w:r>
    </w:p>
    <w:tbl>
      <w:tblPr>
        <w:tblStyle w:val="Tabelacomgrade"/>
        <w:tblW w:w="8505" w:type="dxa"/>
        <w:tblInd w:w="567" w:type="dxa"/>
        <w:tblLayout w:type="fixed"/>
        <w:tblLook w:val="04A0" w:firstRow="1" w:lastRow="0" w:firstColumn="1" w:lastColumn="0" w:noHBand="0" w:noVBand="1"/>
      </w:tblPr>
      <w:tblGrid>
        <w:gridCol w:w="1101"/>
        <w:gridCol w:w="1134"/>
        <w:gridCol w:w="1134"/>
        <w:gridCol w:w="1134"/>
        <w:gridCol w:w="1134"/>
        <w:gridCol w:w="1134"/>
        <w:gridCol w:w="1734"/>
      </w:tblGrid>
      <w:tr w:rsidR="009B26E9" w:rsidRPr="0057348F" w:rsidTr="00015257">
        <w:tc>
          <w:tcPr>
            <w:tcW w:w="3369" w:type="dxa"/>
            <w:gridSpan w:val="3"/>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Discordo</w:t>
            </w:r>
          </w:p>
        </w:tc>
        <w:tc>
          <w:tcPr>
            <w:tcW w:w="3402" w:type="dxa"/>
            <w:gridSpan w:val="3"/>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Concordo</w:t>
            </w:r>
          </w:p>
        </w:tc>
        <w:tc>
          <w:tcPr>
            <w:tcW w:w="1734" w:type="dxa"/>
            <w:vMerge w:val="restart"/>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Não domino o conteúdo</w:t>
            </w:r>
          </w:p>
        </w:tc>
      </w:tr>
      <w:tr w:rsidR="009B26E9" w:rsidRPr="0057348F" w:rsidTr="00015257">
        <w:tc>
          <w:tcPr>
            <w:tcW w:w="1101"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734" w:type="dxa"/>
            <w:vMerge/>
          </w:tcPr>
          <w:p w:rsidR="009B26E9" w:rsidRPr="0057348F" w:rsidRDefault="009B26E9" w:rsidP="00015257">
            <w:pPr>
              <w:jc w:val="both"/>
              <w:rPr>
                <w:rFonts w:ascii="Times New Roman" w:hAnsi="Times New Roman" w:cs="Times New Roman"/>
                <w:sz w:val="18"/>
                <w:szCs w:val="18"/>
              </w:rPr>
            </w:pPr>
          </w:p>
        </w:tc>
      </w:tr>
    </w:tbl>
    <w:p w:rsidR="009B26E9" w:rsidRDefault="009B26E9" w:rsidP="009B26E9">
      <w:pPr>
        <w:spacing w:before="80" w:after="80" w:line="240" w:lineRule="auto"/>
        <w:jc w:val="both"/>
        <w:rPr>
          <w:rFonts w:ascii="Times New Roman" w:hAnsi="Times New Roman" w:cs="Times New Roman"/>
          <w:b/>
          <w:sz w:val="20"/>
          <w:szCs w:val="20"/>
        </w:rPr>
      </w:pPr>
    </w:p>
    <w:p w:rsidR="009B26E9" w:rsidRDefault="009B26E9" w:rsidP="009B26E9">
      <w:pPr>
        <w:spacing w:before="80" w:after="80" w:line="240" w:lineRule="auto"/>
        <w:jc w:val="both"/>
        <w:rPr>
          <w:rFonts w:ascii="Times New Roman" w:hAnsi="Times New Roman" w:cs="Times New Roman"/>
          <w:b/>
          <w:sz w:val="20"/>
          <w:szCs w:val="20"/>
        </w:rPr>
      </w:pPr>
      <w:r w:rsidRPr="008D7DED">
        <w:rPr>
          <w:rFonts w:ascii="Times New Roman" w:hAnsi="Times New Roman" w:cs="Times New Roman"/>
          <w:b/>
          <w:sz w:val="20"/>
          <w:szCs w:val="20"/>
        </w:rPr>
        <w:t>3. EXCEDENTES COGNITIVOS</w:t>
      </w:r>
    </w:p>
    <w:p w:rsidR="009B26E9" w:rsidRPr="008D7DED" w:rsidRDefault="009B26E9" w:rsidP="009B26E9">
      <w:pPr>
        <w:spacing w:before="80" w:after="80" w:line="240" w:lineRule="auto"/>
        <w:jc w:val="both"/>
        <w:rPr>
          <w:rFonts w:ascii="Times New Roman" w:hAnsi="Times New Roman" w:cs="Times New Roman"/>
          <w:b/>
          <w:sz w:val="20"/>
          <w:szCs w:val="20"/>
        </w:rPr>
      </w:pPr>
      <w:r w:rsidRPr="008D7DED">
        <w:rPr>
          <w:rFonts w:ascii="Times New Roman" w:hAnsi="Times New Roman" w:cs="Times New Roman"/>
          <w:b/>
          <w:sz w:val="20"/>
          <w:szCs w:val="20"/>
        </w:rPr>
        <w:tab/>
      </w:r>
      <w:r w:rsidRPr="008D7DED">
        <w:rPr>
          <w:rFonts w:ascii="Times New Roman" w:hAnsi="Times New Roman" w:cs="Times New Roman"/>
          <w:b/>
          <w:sz w:val="20"/>
          <w:szCs w:val="20"/>
        </w:rPr>
        <w:tab/>
      </w:r>
      <w:r w:rsidRPr="008D7DED">
        <w:rPr>
          <w:rFonts w:ascii="Times New Roman" w:hAnsi="Times New Roman" w:cs="Times New Roman"/>
          <w:b/>
          <w:sz w:val="20"/>
          <w:szCs w:val="20"/>
        </w:rPr>
        <w:tab/>
      </w:r>
      <w:r w:rsidRPr="008D7DED">
        <w:rPr>
          <w:rFonts w:ascii="Times New Roman" w:hAnsi="Times New Roman" w:cs="Times New Roman"/>
          <w:b/>
          <w:sz w:val="20"/>
          <w:szCs w:val="20"/>
        </w:rPr>
        <w:tab/>
      </w:r>
      <w:r w:rsidRPr="008D7DED">
        <w:rPr>
          <w:rFonts w:ascii="Times New Roman" w:hAnsi="Times New Roman" w:cs="Times New Roman"/>
          <w:b/>
          <w:sz w:val="20"/>
          <w:szCs w:val="20"/>
        </w:rPr>
        <w:tab/>
      </w:r>
      <w:r w:rsidRPr="008D7DED">
        <w:rPr>
          <w:rFonts w:ascii="Times New Roman" w:hAnsi="Times New Roman" w:cs="Times New Roman"/>
          <w:b/>
          <w:sz w:val="20"/>
          <w:szCs w:val="20"/>
        </w:rPr>
        <w:tab/>
      </w:r>
      <w:r w:rsidRPr="008D7DED">
        <w:rPr>
          <w:rFonts w:ascii="Times New Roman" w:hAnsi="Times New Roman" w:cs="Times New Roman"/>
          <w:b/>
          <w:sz w:val="20"/>
          <w:szCs w:val="20"/>
        </w:rPr>
        <w:tab/>
      </w:r>
    </w:p>
    <w:p w:rsidR="009B26E9" w:rsidRDefault="009B26E9" w:rsidP="009B26E9">
      <w:pPr>
        <w:spacing w:before="80" w:after="80" w:line="240" w:lineRule="auto"/>
        <w:jc w:val="both"/>
        <w:rPr>
          <w:rFonts w:ascii="Times New Roman" w:hAnsi="Times New Roman" w:cs="Times New Roman"/>
          <w:i/>
          <w:sz w:val="20"/>
          <w:szCs w:val="20"/>
        </w:rPr>
      </w:pPr>
      <w:r w:rsidRPr="00B510E8">
        <w:rPr>
          <w:rFonts w:ascii="Times New Roman" w:hAnsi="Times New Roman" w:cs="Times New Roman"/>
          <w:i/>
          <w:sz w:val="20"/>
          <w:szCs w:val="20"/>
        </w:rPr>
        <w:t>Como você percebe o comportamento da organização em relação às competências (conhecimentos, habilidades, atitudes, valores</w:t>
      </w:r>
      <w:r>
        <w:rPr>
          <w:rFonts w:ascii="Times New Roman" w:hAnsi="Times New Roman" w:cs="Times New Roman"/>
          <w:i/>
          <w:sz w:val="20"/>
          <w:szCs w:val="20"/>
        </w:rPr>
        <w:t xml:space="preserve"> e experiências – CHAVE) dos</w:t>
      </w:r>
      <w:r w:rsidRPr="00B510E8">
        <w:rPr>
          <w:rFonts w:ascii="Times New Roman" w:hAnsi="Times New Roman" w:cs="Times New Roman"/>
          <w:i/>
          <w:sz w:val="20"/>
          <w:szCs w:val="20"/>
        </w:rPr>
        <w:t xml:space="preserve"> colaboradores que superam àquelas necessárias ao desempenho dos cargos e funções que eles ocupam?</w:t>
      </w:r>
      <w:r>
        <w:rPr>
          <w:rFonts w:ascii="Times New Roman" w:hAnsi="Times New Roman" w:cs="Times New Roman"/>
          <w:i/>
          <w:sz w:val="20"/>
          <w:szCs w:val="20"/>
        </w:rPr>
        <w:t xml:space="preserve"> (Considere os últimos 5 anos)</w:t>
      </w:r>
    </w:p>
    <w:p w:rsidR="009B26E9" w:rsidRPr="00B510E8" w:rsidRDefault="009B26E9" w:rsidP="009B26E9">
      <w:pPr>
        <w:spacing w:before="80" w:after="80" w:line="240" w:lineRule="auto"/>
        <w:jc w:val="both"/>
        <w:rPr>
          <w:rFonts w:ascii="Times New Roman" w:hAnsi="Times New Roman" w:cs="Times New Roman"/>
          <w:i/>
          <w:sz w:val="20"/>
          <w:szCs w:val="20"/>
        </w:rPr>
      </w:pPr>
    </w:p>
    <w:p w:rsidR="009B26E9" w:rsidRDefault="009B26E9" w:rsidP="009B26E9">
      <w:pPr>
        <w:shd w:val="clear" w:color="auto" w:fill="F2F2F2" w:themeFill="background1" w:themeFillShade="F2"/>
        <w:spacing w:before="80" w:after="8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EC</w:t>
      </w:r>
      <w:r w:rsidR="00BF29D4">
        <w:rPr>
          <w:rFonts w:ascii="Times New Roman" w:hAnsi="Times New Roman" w:cs="Times New Roman"/>
          <w:sz w:val="20"/>
          <w:szCs w:val="20"/>
        </w:rPr>
        <w:t xml:space="preserve"> </w:t>
      </w:r>
      <w:r w:rsidRPr="001F3420">
        <w:rPr>
          <w:rFonts w:ascii="Times New Roman" w:hAnsi="Times New Roman" w:cs="Times New Roman"/>
          <w:sz w:val="20"/>
          <w:szCs w:val="20"/>
        </w:rPr>
        <w:t>0</w:t>
      </w:r>
      <w:r>
        <w:rPr>
          <w:rFonts w:ascii="Times New Roman" w:hAnsi="Times New Roman" w:cs="Times New Roman"/>
          <w:sz w:val="20"/>
          <w:szCs w:val="20"/>
        </w:rPr>
        <w:t>1</w:t>
      </w:r>
      <w:r w:rsidRPr="001F3420">
        <w:rPr>
          <w:rFonts w:ascii="Times New Roman" w:hAnsi="Times New Roman" w:cs="Times New Roman"/>
          <w:sz w:val="20"/>
          <w:szCs w:val="20"/>
        </w:rPr>
        <w:tab/>
        <w:t>A organização se preocupa em pesquisar e identificar “competências excedentes”.</w:t>
      </w:r>
    </w:p>
    <w:tbl>
      <w:tblPr>
        <w:tblStyle w:val="Tabelacomgrade"/>
        <w:tblW w:w="8505" w:type="dxa"/>
        <w:tblInd w:w="567" w:type="dxa"/>
        <w:tblLayout w:type="fixed"/>
        <w:tblLook w:val="04A0" w:firstRow="1" w:lastRow="0" w:firstColumn="1" w:lastColumn="0" w:noHBand="0" w:noVBand="1"/>
      </w:tblPr>
      <w:tblGrid>
        <w:gridCol w:w="1101"/>
        <w:gridCol w:w="1134"/>
        <w:gridCol w:w="1134"/>
        <w:gridCol w:w="1134"/>
        <w:gridCol w:w="1134"/>
        <w:gridCol w:w="1134"/>
        <w:gridCol w:w="1734"/>
      </w:tblGrid>
      <w:tr w:rsidR="009B26E9" w:rsidRPr="0057348F" w:rsidTr="00015257">
        <w:tc>
          <w:tcPr>
            <w:tcW w:w="3369" w:type="dxa"/>
            <w:gridSpan w:val="3"/>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Discordo</w:t>
            </w:r>
          </w:p>
        </w:tc>
        <w:tc>
          <w:tcPr>
            <w:tcW w:w="3402" w:type="dxa"/>
            <w:gridSpan w:val="3"/>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Concordo</w:t>
            </w:r>
          </w:p>
        </w:tc>
        <w:tc>
          <w:tcPr>
            <w:tcW w:w="1734" w:type="dxa"/>
            <w:vMerge w:val="restart"/>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Não domino o conteúdo</w:t>
            </w:r>
          </w:p>
        </w:tc>
      </w:tr>
      <w:tr w:rsidR="009B26E9" w:rsidRPr="0057348F" w:rsidTr="00015257">
        <w:tc>
          <w:tcPr>
            <w:tcW w:w="1101"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734" w:type="dxa"/>
            <w:vMerge/>
          </w:tcPr>
          <w:p w:rsidR="009B26E9" w:rsidRPr="0057348F" w:rsidRDefault="009B26E9" w:rsidP="00015257">
            <w:pPr>
              <w:shd w:val="clear" w:color="auto" w:fill="F2F2F2" w:themeFill="background1" w:themeFillShade="F2"/>
              <w:jc w:val="both"/>
              <w:rPr>
                <w:rFonts w:ascii="Times New Roman" w:hAnsi="Times New Roman" w:cs="Times New Roman"/>
                <w:sz w:val="18"/>
                <w:szCs w:val="18"/>
              </w:rPr>
            </w:pPr>
          </w:p>
        </w:tc>
      </w:tr>
    </w:tbl>
    <w:p w:rsidR="009B26E9" w:rsidRDefault="009B26E9" w:rsidP="009B26E9">
      <w:pPr>
        <w:spacing w:before="80" w:after="80" w:line="240" w:lineRule="auto"/>
        <w:jc w:val="both"/>
        <w:rPr>
          <w:rFonts w:ascii="Times New Roman" w:hAnsi="Times New Roman" w:cs="Times New Roman"/>
          <w:sz w:val="20"/>
          <w:szCs w:val="20"/>
        </w:rPr>
      </w:pPr>
      <w:r>
        <w:rPr>
          <w:rFonts w:ascii="Times New Roman" w:hAnsi="Times New Roman" w:cs="Times New Roman"/>
          <w:sz w:val="20"/>
          <w:szCs w:val="20"/>
        </w:rPr>
        <w:t>EC</w:t>
      </w:r>
      <w:r w:rsidR="00BF29D4">
        <w:rPr>
          <w:rFonts w:ascii="Times New Roman" w:hAnsi="Times New Roman" w:cs="Times New Roman"/>
          <w:sz w:val="20"/>
          <w:szCs w:val="20"/>
        </w:rPr>
        <w:t xml:space="preserve"> </w:t>
      </w:r>
      <w:r>
        <w:rPr>
          <w:rFonts w:ascii="Times New Roman" w:hAnsi="Times New Roman" w:cs="Times New Roman"/>
          <w:sz w:val="20"/>
          <w:szCs w:val="20"/>
        </w:rPr>
        <w:t>0</w:t>
      </w:r>
      <w:r w:rsidRPr="001F3420">
        <w:rPr>
          <w:rFonts w:ascii="Times New Roman" w:hAnsi="Times New Roman" w:cs="Times New Roman"/>
          <w:sz w:val="20"/>
          <w:szCs w:val="20"/>
        </w:rPr>
        <w:t>2</w:t>
      </w:r>
      <w:r w:rsidRPr="001F3420">
        <w:rPr>
          <w:rFonts w:ascii="Times New Roman" w:hAnsi="Times New Roman" w:cs="Times New Roman"/>
          <w:sz w:val="20"/>
          <w:szCs w:val="20"/>
        </w:rPr>
        <w:tab/>
        <w:t>A organização se apropria e pereniza essas competências identificadas, registrando-as em bases de</w:t>
      </w:r>
      <w:r>
        <w:rPr>
          <w:rFonts w:ascii="Times New Roman" w:hAnsi="Times New Roman" w:cs="Times New Roman"/>
          <w:sz w:val="20"/>
          <w:szCs w:val="20"/>
        </w:rPr>
        <w:t xml:space="preserve"> dados e/ou conhecimentos.</w:t>
      </w:r>
    </w:p>
    <w:tbl>
      <w:tblPr>
        <w:tblStyle w:val="Tabelacomgrade"/>
        <w:tblW w:w="8505" w:type="dxa"/>
        <w:tblInd w:w="567" w:type="dxa"/>
        <w:tblLayout w:type="fixed"/>
        <w:tblLook w:val="04A0" w:firstRow="1" w:lastRow="0" w:firstColumn="1" w:lastColumn="0" w:noHBand="0" w:noVBand="1"/>
      </w:tblPr>
      <w:tblGrid>
        <w:gridCol w:w="1101"/>
        <w:gridCol w:w="1134"/>
        <w:gridCol w:w="1134"/>
        <w:gridCol w:w="1134"/>
        <w:gridCol w:w="1134"/>
        <w:gridCol w:w="1134"/>
        <w:gridCol w:w="1734"/>
      </w:tblGrid>
      <w:tr w:rsidR="009B26E9" w:rsidRPr="0057348F" w:rsidTr="00015257">
        <w:tc>
          <w:tcPr>
            <w:tcW w:w="3369" w:type="dxa"/>
            <w:gridSpan w:val="3"/>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Discordo</w:t>
            </w:r>
          </w:p>
        </w:tc>
        <w:tc>
          <w:tcPr>
            <w:tcW w:w="3402" w:type="dxa"/>
            <w:gridSpan w:val="3"/>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Concordo</w:t>
            </w:r>
          </w:p>
        </w:tc>
        <w:tc>
          <w:tcPr>
            <w:tcW w:w="1734" w:type="dxa"/>
            <w:vMerge w:val="restart"/>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Não domino o conteúdo</w:t>
            </w:r>
          </w:p>
        </w:tc>
      </w:tr>
      <w:tr w:rsidR="009B26E9" w:rsidRPr="0057348F" w:rsidTr="00015257">
        <w:tc>
          <w:tcPr>
            <w:tcW w:w="1101"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734" w:type="dxa"/>
            <w:vMerge/>
          </w:tcPr>
          <w:p w:rsidR="009B26E9" w:rsidRPr="0057348F" w:rsidRDefault="009B26E9" w:rsidP="00015257">
            <w:pPr>
              <w:jc w:val="both"/>
              <w:rPr>
                <w:rFonts w:ascii="Times New Roman" w:hAnsi="Times New Roman" w:cs="Times New Roman"/>
                <w:sz w:val="18"/>
                <w:szCs w:val="18"/>
              </w:rPr>
            </w:pPr>
          </w:p>
        </w:tc>
      </w:tr>
    </w:tbl>
    <w:p w:rsidR="009B26E9" w:rsidRDefault="009B26E9" w:rsidP="009B26E9">
      <w:pPr>
        <w:shd w:val="clear" w:color="auto" w:fill="F2F2F2" w:themeFill="background1" w:themeFillShade="F2"/>
        <w:spacing w:before="80" w:after="8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EC</w:t>
      </w:r>
      <w:r w:rsidR="00BF29D4">
        <w:rPr>
          <w:rFonts w:ascii="Times New Roman" w:hAnsi="Times New Roman" w:cs="Times New Roman"/>
          <w:sz w:val="20"/>
          <w:szCs w:val="20"/>
        </w:rPr>
        <w:t xml:space="preserve"> </w:t>
      </w:r>
      <w:r>
        <w:rPr>
          <w:rFonts w:ascii="Times New Roman" w:hAnsi="Times New Roman" w:cs="Times New Roman"/>
          <w:sz w:val="20"/>
          <w:szCs w:val="20"/>
        </w:rPr>
        <w:t>03</w:t>
      </w:r>
      <w:r w:rsidRPr="001F3420">
        <w:rPr>
          <w:rFonts w:ascii="Times New Roman" w:hAnsi="Times New Roman" w:cs="Times New Roman"/>
          <w:sz w:val="20"/>
          <w:szCs w:val="20"/>
        </w:rPr>
        <w:tab/>
        <w:t>A organização promove, em complementação às competências técnicas, o desenvolvimento de competências sócio emocionais como forma de criar um ambiente mais generoso e propício ao intercâmbio de inovações.</w:t>
      </w:r>
    </w:p>
    <w:tbl>
      <w:tblPr>
        <w:tblStyle w:val="Tabelacomgrade"/>
        <w:tblW w:w="8505" w:type="dxa"/>
        <w:tblInd w:w="567" w:type="dxa"/>
        <w:tblLayout w:type="fixed"/>
        <w:tblLook w:val="04A0" w:firstRow="1" w:lastRow="0" w:firstColumn="1" w:lastColumn="0" w:noHBand="0" w:noVBand="1"/>
      </w:tblPr>
      <w:tblGrid>
        <w:gridCol w:w="1101"/>
        <w:gridCol w:w="1134"/>
        <w:gridCol w:w="1134"/>
        <w:gridCol w:w="1134"/>
        <w:gridCol w:w="1134"/>
        <w:gridCol w:w="1134"/>
        <w:gridCol w:w="1734"/>
      </w:tblGrid>
      <w:tr w:rsidR="009B26E9" w:rsidRPr="0057348F" w:rsidTr="00015257">
        <w:tc>
          <w:tcPr>
            <w:tcW w:w="3369" w:type="dxa"/>
            <w:gridSpan w:val="3"/>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Discordo</w:t>
            </w:r>
          </w:p>
        </w:tc>
        <w:tc>
          <w:tcPr>
            <w:tcW w:w="3402" w:type="dxa"/>
            <w:gridSpan w:val="3"/>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Concordo</w:t>
            </w:r>
          </w:p>
        </w:tc>
        <w:tc>
          <w:tcPr>
            <w:tcW w:w="1734" w:type="dxa"/>
            <w:vMerge w:val="restart"/>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Não domino o conteúdo</w:t>
            </w:r>
          </w:p>
        </w:tc>
      </w:tr>
      <w:tr w:rsidR="009B26E9" w:rsidRPr="0057348F" w:rsidTr="00015257">
        <w:tc>
          <w:tcPr>
            <w:tcW w:w="1101"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734" w:type="dxa"/>
            <w:vMerge/>
          </w:tcPr>
          <w:p w:rsidR="009B26E9" w:rsidRPr="0057348F" w:rsidRDefault="009B26E9" w:rsidP="00015257">
            <w:pPr>
              <w:shd w:val="clear" w:color="auto" w:fill="F2F2F2" w:themeFill="background1" w:themeFillShade="F2"/>
              <w:jc w:val="both"/>
              <w:rPr>
                <w:rFonts w:ascii="Times New Roman" w:hAnsi="Times New Roman" w:cs="Times New Roman"/>
                <w:sz w:val="18"/>
                <w:szCs w:val="18"/>
              </w:rPr>
            </w:pPr>
          </w:p>
        </w:tc>
      </w:tr>
    </w:tbl>
    <w:p w:rsidR="009B26E9" w:rsidRDefault="009B26E9" w:rsidP="009B26E9">
      <w:pPr>
        <w:spacing w:before="80" w:after="8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EC</w:t>
      </w:r>
      <w:r w:rsidR="00BF29D4">
        <w:rPr>
          <w:rFonts w:ascii="Times New Roman" w:hAnsi="Times New Roman" w:cs="Times New Roman"/>
          <w:sz w:val="20"/>
          <w:szCs w:val="20"/>
        </w:rPr>
        <w:t xml:space="preserve"> </w:t>
      </w:r>
      <w:r>
        <w:rPr>
          <w:rFonts w:ascii="Times New Roman" w:hAnsi="Times New Roman" w:cs="Times New Roman"/>
          <w:sz w:val="20"/>
          <w:szCs w:val="20"/>
        </w:rPr>
        <w:t>04</w:t>
      </w:r>
      <w:r w:rsidRPr="001F3420">
        <w:rPr>
          <w:rFonts w:ascii="Times New Roman" w:hAnsi="Times New Roman" w:cs="Times New Roman"/>
          <w:sz w:val="20"/>
          <w:szCs w:val="20"/>
        </w:rPr>
        <w:tab/>
        <w:t>A organização estimula seus colaboradores a aprimorarem e desenvolverem novas “competências excedentes”.</w:t>
      </w:r>
    </w:p>
    <w:tbl>
      <w:tblPr>
        <w:tblStyle w:val="Tabelacomgrade"/>
        <w:tblW w:w="8505" w:type="dxa"/>
        <w:tblInd w:w="567" w:type="dxa"/>
        <w:tblLayout w:type="fixed"/>
        <w:tblLook w:val="04A0" w:firstRow="1" w:lastRow="0" w:firstColumn="1" w:lastColumn="0" w:noHBand="0" w:noVBand="1"/>
      </w:tblPr>
      <w:tblGrid>
        <w:gridCol w:w="1101"/>
        <w:gridCol w:w="1134"/>
        <w:gridCol w:w="1134"/>
        <w:gridCol w:w="1134"/>
        <w:gridCol w:w="1134"/>
        <w:gridCol w:w="1134"/>
        <w:gridCol w:w="1734"/>
      </w:tblGrid>
      <w:tr w:rsidR="009B26E9" w:rsidRPr="0057348F" w:rsidTr="00015257">
        <w:tc>
          <w:tcPr>
            <w:tcW w:w="3369" w:type="dxa"/>
            <w:gridSpan w:val="3"/>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Discordo</w:t>
            </w:r>
          </w:p>
        </w:tc>
        <w:tc>
          <w:tcPr>
            <w:tcW w:w="3402" w:type="dxa"/>
            <w:gridSpan w:val="3"/>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Concordo</w:t>
            </w:r>
          </w:p>
        </w:tc>
        <w:tc>
          <w:tcPr>
            <w:tcW w:w="1734" w:type="dxa"/>
            <w:vMerge w:val="restart"/>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Não domino o conteúdo</w:t>
            </w:r>
          </w:p>
        </w:tc>
      </w:tr>
      <w:tr w:rsidR="009B26E9" w:rsidRPr="0057348F" w:rsidTr="00015257">
        <w:tc>
          <w:tcPr>
            <w:tcW w:w="1101"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734" w:type="dxa"/>
            <w:vMerge/>
          </w:tcPr>
          <w:p w:rsidR="009B26E9" w:rsidRPr="0057348F" w:rsidRDefault="009B26E9" w:rsidP="00015257">
            <w:pPr>
              <w:jc w:val="both"/>
              <w:rPr>
                <w:rFonts w:ascii="Times New Roman" w:hAnsi="Times New Roman" w:cs="Times New Roman"/>
                <w:sz w:val="18"/>
                <w:szCs w:val="18"/>
              </w:rPr>
            </w:pPr>
          </w:p>
        </w:tc>
      </w:tr>
    </w:tbl>
    <w:p w:rsidR="009B26E9" w:rsidRDefault="009B26E9" w:rsidP="009B26E9">
      <w:pPr>
        <w:shd w:val="clear" w:color="auto" w:fill="F2F2F2" w:themeFill="background1" w:themeFillShade="F2"/>
        <w:spacing w:before="80" w:after="8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EC</w:t>
      </w:r>
      <w:r w:rsidR="00BF29D4">
        <w:rPr>
          <w:rFonts w:ascii="Times New Roman" w:hAnsi="Times New Roman" w:cs="Times New Roman"/>
          <w:sz w:val="20"/>
          <w:szCs w:val="20"/>
        </w:rPr>
        <w:t xml:space="preserve"> </w:t>
      </w:r>
      <w:r>
        <w:rPr>
          <w:rFonts w:ascii="Times New Roman" w:hAnsi="Times New Roman" w:cs="Times New Roman"/>
          <w:sz w:val="20"/>
          <w:szCs w:val="20"/>
        </w:rPr>
        <w:t>05</w:t>
      </w:r>
      <w:r w:rsidRPr="001F3420">
        <w:rPr>
          <w:rFonts w:ascii="Times New Roman" w:hAnsi="Times New Roman" w:cs="Times New Roman"/>
          <w:sz w:val="20"/>
          <w:szCs w:val="20"/>
        </w:rPr>
        <w:tab/>
        <w:t>A organização utiliza e aplica essas competências para a geração de valor adicional para o negócio.</w:t>
      </w:r>
    </w:p>
    <w:tbl>
      <w:tblPr>
        <w:tblStyle w:val="Tabelacomgrade"/>
        <w:tblW w:w="8505" w:type="dxa"/>
        <w:tblInd w:w="567" w:type="dxa"/>
        <w:tblLayout w:type="fixed"/>
        <w:tblLook w:val="04A0" w:firstRow="1" w:lastRow="0" w:firstColumn="1" w:lastColumn="0" w:noHBand="0" w:noVBand="1"/>
      </w:tblPr>
      <w:tblGrid>
        <w:gridCol w:w="1101"/>
        <w:gridCol w:w="1134"/>
        <w:gridCol w:w="1134"/>
        <w:gridCol w:w="1134"/>
        <w:gridCol w:w="1134"/>
        <w:gridCol w:w="1134"/>
        <w:gridCol w:w="1734"/>
      </w:tblGrid>
      <w:tr w:rsidR="009B26E9" w:rsidRPr="0057348F" w:rsidTr="00015257">
        <w:tc>
          <w:tcPr>
            <w:tcW w:w="3369" w:type="dxa"/>
            <w:gridSpan w:val="3"/>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Discordo</w:t>
            </w:r>
          </w:p>
        </w:tc>
        <w:tc>
          <w:tcPr>
            <w:tcW w:w="3402" w:type="dxa"/>
            <w:gridSpan w:val="3"/>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Concordo</w:t>
            </w:r>
          </w:p>
        </w:tc>
        <w:tc>
          <w:tcPr>
            <w:tcW w:w="1734" w:type="dxa"/>
            <w:vMerge w:val="restart"/>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Não domino o conteúdo</w:t>
            </w:r>
          </w:p>
        </w:tc>
      </w:tr>
      <w:tr w:rsidR="009B26E9" w:rsidRPr="0057348F" w:rsidTr="00015257">
        <w:tc>
          <w:tcPr>
            <w:tcW w:w="1101"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734" w:type="dxa"/>
            <w:vMerge/>
          </w:tcPr>
          <w:p w:rsidR="009B26E9" w:rsidRPr="0057348F" w:rsidRDefault="009B26E9" w:rsidP="00015257">
            <w:pPr>
              <w:shd w:val="clear" w:color="auto" w:fill="F2F2F2" w:themeFill="background1" w:themeFillShade="F2"/>
              <w:jc w:val="both"/>
              <w:rPr>
                <w:rFonts w:ascii="Times New Roman" w:hAnsi="Times New Roman" w:cs="Times New Roman"/>
                <w:sz w:val="18"/>
                <w:szCs w:val="18"/>
              </w:rPr>
            </w:pPr>
          </w:p>
        </w:tc>
      </w:tr>
    </w:tbl>
    <w:p w:rsidR="009B26E9" w:rsidRPr="001F3420" w:rsidRDefault="009B26E9" w:rsidP="009B26E9">
      <w:pPr>
        <w:spacing w:before="80" w:after="80" w:line="240" w:lineRule="auto"/>
        <w:ind w:left="567" w:hanging="567"/>
        <w:jc w:val="both"/>
        <w:rPr>
          <w:rFonts w:ascii="Times New Roman" w:hAnsi="Times New Roman" w:cs="Times New Roman"/>
          <w:sz w:val="20"/>
          <w:szCs w:val="20"/>
        </w:rPr>
      </w:pPr>
    </w:p>
    <w:p w:rsidR="009B26E9" w:rsidRDefault="009B26E9" w:rsidP="009B26E9">
      <w:pPr>
        <w:spacing w:before="80" w:after="80" w:line="240" w:lineRule="auto"/>
        <w:jc w:val="both"/>
        <w:rPr>
          <w:rFonts w:ascii="Times New Roman" w:hAnsi="Times New Roman" w:cs="Times New Roman"/>
          <w:i/>
          <w:sz w:val="20"/>
          <w:szCs w:val="20"/>
        </w:rPr>
      </w:pPr>
      <w:r w:rsidRPr="00BB4A77">
        <w:rPr>
          <w:rFonts w:ascii="Times New Roman" w:hAnsi="Times New Roman" w:cs="Times New Roman"/>
          <w:i/>
          <w:sz w:val="20"/>
          <w:szCs w:val="20"/>
        </w:rPr>
        <w:t>Como você percebe o comportamento dos diversos atores da organização em relação à existência de competências (conhecimentos, habilidades, atitudes, valores e exp</w:t>
      </w:r>
      <w:r>
        <w:rPr>
          <w:rFonts w:ascii="Times New Roman" w:hAnsi="Times New Roman" w:cs="Times New Roman"/>
          <w:i/>
          <w:sz w:val="20"/>
          <w:szCs w:val="20"/>
        </w:rPr>
        <w:t>eriências – CHAVE), que superam</w:t>
      </w:r>
      <w:r w:rsidRPr="00BB4A77">
        <w:rPr>
          <w:rFonts w:ascii="Times New Roman" w:hAnsi="Times New Roman" w:cs="Times New Roman"/>
          <w:i/>
          <w:sz w:val="20"/>
          <w:szCs w:val="20"/>
        </w:rPr>
        <w:t xml:space="preserve"> as exigidas pelos cargos e funções definidos na estrutura da organização?</w:t>
      </w:r>
      <w:r>
        <w:rPr>
          <w:rFonts w:ascii="Times New Roman" w:hAnsi="Times New Roman" w:cs="Times New Roman"/>
          <w:i/>
          <w:sz w:val="20"/>
          <w:szCs w:val="20"/>
        </w:rPr>
        <w:t xml:space="preserve"> </w:t>
      </w:r>
      <w:r w:rsidRPr="00BB4A77">
        <w:rPr>
          <w:rFonts w:ascii="Times New Roman" w:hAnsi="Times New Roman" w:cs="Times New Roman"/>
          <w:i/>
          <w:sz w:val="20"/>
          <w:szCs w:val="20"/>
        </w:rPr>
        <w:t>(Considere os últimos 5 anos)</w:t>
      </w:r>
    </w:p>
    <w:p w:rsidR="009B26E9" w:rsidRPr="001F3420" w:rsidRDefault="009B26E9" w:rsidP="009B26E9">
      <w:pPr>
        <w:spacing w:before="80" w:after="80" w:line="240" w:lineRule="auto"/>
        <w:jc w:val="both"/>
        <w:rPr>
          <w:rFonts w:ascii="Times New Roman" w:hAnsi="Times New Roman" w:cs="Times New Roman"/>
          <w:sz w:val="20"/>
          <w:szCs w:val="20"/>
        </w:rPr>
      </w:pPr>
      <w:r w:rsidRPr="00BB4A77">
        <w:rPr>
          <w:rFonts w:ascii="Times New Roman" w:hAnsi="Times New Roman" w:cs="Times New Roman"/>
          <w:i/>
          <w:sz w:val="20"/>
          <w:szCs w:val="20"/>
        </w:rPr>
        <w:tab/>
      </w:r>
    </w:p>
    <w:p w:rsidR="009B26E9" w:rsidRDefault="009B26E9" w:rsidP="009B26E9">
      <w:pPr>
        <w:spacing w:before="80" w:after="8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EC06</w:t>
      </w:r>
      <w:r w:rsidRPr="001F3420">
        <w:rPr>
          <w:rFonts w:ascii="Times New Roman" w:hAnsi="Times New Roman" w:cs="Times New Roman"/>
          <w:sz w:val="20"/>
          <w:szCs w:val="20"/>
        </w:rPr>
        <w:tab/>
        <w:t>Os colaboradores detentores das “competências excedentes” têm consciência de que elas existem.</w:t>
      </w:r>
    </w:p>
    <w:tbl>
      <w:tblPr>
        <w:tblStyle w:val="Tabelacomgrade"/>
        <w:tblW w:w="8505" w:type="dxa"/>
        <w:tblInd w:w="567" w:type="dxa"/>
        <w:tblLayout w:type="fixed"/>
        <w:tblLook w:val="04A0" w:firstRow="1" w:lastRow="0" w:firstColumn="1" w:lastColumn="0" w:noHBand="0" w:noVBand="1"/>
      </w:tblPr>
      <w:tblGrid>
        <w:gridCol w:w="1101"/>
        <w:gridCol w:w="1134"/>
        <w:gridCol w:w="1134"/>
        <w:gridCol w:w="1134"/>
        <w:gridCol w:w="1134"/>
        <w:gridCol w:w="1134"/>
        <w:gridCol w:w="1734"/>
      </w:tblGrid>
      <w:tr w:rsidR="009B26E9" w:rsidRPr="0057348F" w:rsidTr="00015257">
        <w:tc>
          <w:tcPr>
            <w:tcW w:w="3369" w:type="dxa"/>
            <w:gridSpan w:val="3"/>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Discordo</w:t>
            </w:r>
          </w:p>
        </w:tc>
        <w:tc>
          <w:tcPr>
            <w:tcW w:w="3402" w:type="dxa"/>
            <w:gridSpan w:val="3"/>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Concordo</w:t>
            </w:r>
          </w:p>
        </w:tc>
        <w:tc>
          <w:tcPr>
            <w:tcW w:w="1734" w:type="dxa"/>
            <w:vMerge w:val="restart"/>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Não domino o conteúdo</w:t>
            </w:r>
          </w:p>
        </w:tc>
      </w:tr>
      <w:tr w:rsidR="009B26E9" w:rsidRPr="0057348F" w:rsidTr="00015257">
        <w:tc>
          <w:tcPr>
            <w:tcW w:w="1101"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734" w:type="dxa"/>
            <w:vMerge/>
          </w:tcPr>
          <w:p w:rsidR="009B26E9" w:rsidRPr="0057348F" w:rsidRDefault="009B26E9" w:rsidP="00015257">
            <w:pPr>
              <w:jc w:val="both"/>
              <w:rPr>
                <w:rFonts w:ascii="Times New Roman" w:hAnsi="Times New Roman" w:cs="Times New Roman"/>
                <w:sz w:val="18"/>
                <w:szCs w:val="18"/>
              </w:rPr>
            </w:pPr>
          </w:p>
        </w:tc>
      </w:tr>
    </w:tbl>
    <w:p w:rsidR="009B26E9" w:rsidRDefault="009B26E9" w:rsidP="009B26E9">
      <w:pPr>
        <w:shd w:val="clear" w:color="auto" w:fill="F2F2F2" w:themeFill="background1" w:themeFillShade="F2"/>
        <w:spacing w:before="80" w:after="8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EC</w:t>
      </w:r>
      <w:r w:rsidR="00BF29D4">
        <w:rPr>
          <w:rFonts w:ascii="Times New Roman" w:hAnsi="Times New Roman" w:cs="Times New Roman"/>
          <w:sz w:val="20"/>
          <w:szCs w:val="20"/>
        </w:rPr>
        <w:t xml:space="preserve"> </w:t>
      </w:r>
      <w:r>
        <w:rPr>
          <w:rFonts w:ascii="Times New Roman" w:hAnsi="Times New Roman" w:cs="Times New Roman"/>
          <w:sz w:val="20"/>
          <w:szCs w:val="20"/>
        </w:rPr>
        <w:t>07</w:t>
      </w:r>
      <w:r w:rsidRPr="001F3420">
        <w:rPr>
          <w:rFonts w:ascii="Times New Roman" w:hAnsi="Times New Roman" w:cs="Times New Roman"/>
          <w:sz w:val="20"/>
          <w:szCs w:val="20"/>
        </w:rPr>
        <w:tab/>
        <w:t>Os colaboradores detentores das “competências excedentes” as compartilham de forma voluntária.</w:t>
      </w:r>
    </w:p>
    <w:tbl>
      <w:tblPr>
        <w:tblStyle w:val="Tabelacomgrade"/>
        <w:tblW w:w="8505" w:type="dxa"/>
        <w:tblInd w:w="567" w:type="dxa"/>
        <w:tblLayout w:type="fixed"/>
        <w:tblLook w:val="04A0" w:firstRow="1" w:lastRow="0" w:firstColumn="1" w:lastColumn="0" w:noHBand="0" w:noVBand="1"/>
      </w:tblPr>
      <w:tblGrid>
        <w:gridCol w:w="1101"/>
        <w:gridCol w:w="1134"/>
        <w:gridCol w:w="1134"/>
        <w:gridCol w:w="1134"/>
        <w:gridCol w:w="1134"/>
        <w:gridCol w:w="1134"/>
        <w:gridCol w:w="1734"/>
      </w:tblGrid>
      <w:tr w:rsidR="009B26E9" w:rsidRPr="0057348F" w:rsidTr="00015257">
        <w:tc>
          <w:tcPr>
            <w:tcW w:w="3369" w:type="dxa"/>
            <w:gridSpan w:val="3"/>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Discordo</w:t>
            </w:r>
          </w:p>
        </w:tc>
        <w:tc>
          <w:tcPr>
            <w:tcW w:w="3402" w:type="dxa"/>
            <w:gridSpan w:val="3"/>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Concordo</w:t>
            </w:r>
          </w:p>
        </w:tc>
        <w:tc>
          <w:tcPr>
            <w:tcW w:w="1734" w:type="dxa"/>
            <w:vMerge w:val="restart"/>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Não domino o conteúdo</w:t>
            </w:r>
          </w:p>
        </w:tc>
      </w:tr>
      <w:tr w:rsidR="009B26E9" w:rsidRPr="0057348F" w:rsidTr="00015257">
        <w:tc>
          <w:tcPr>
            <w:tcW w:w="1101"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734" w:type="dxa"/>
            <w:vMerge/>
          </w:tcPr>
          <w:p w:rsidR="009B26E9" w:rsidRPr="0057348F" w:rsidRDefault="009B26E9" w:rsidP="00015257">
            <w:pPr>
              <w:shd w:val="clear" w:color="auto" w:fill="F2F2F2" w:themeFill="background1" w:themeFillShade="F2"/>
              <w:jc w:val="both"/>
              <w:rPr>
                <w:rFonts w:ascii="Times New Roman" w:hAnsi="Times New Roman" w:cs="Times New Roman"/>
                <w:sz w:val="18"/>
                <w:szCs w:val="18"/>
              </w:rPr>
            </w:pPr>
          </w:p>
        </w:tc>
      </w:tr>
    </w:tbl>
    <w:p w:rsidR="009B26E9" w:rsidRDefault="009B26E9" w:rsidP="009B26E9">
      <w:pPr>
        <w:spacing w:before="80" w:after="80" w:line="240" w:lineRule="auto"/>
        <w:ind w:left="567" w:hanging="567"/>
        <w:jc w:val="both"/>
        <w:rPr>
          <w:rFonts w:ascii="Times New Roman" w:hAnsi="Times New Roman" w:cs="Times New Roman"/>
          <w:sz w:val="20"/>
          <w:szCs w:val="20"/>
        </w:rPr>
      </w:pPr>
    </w:p>
    <w:p w:rsidR="009B26E9" w:rsidRDefault="009B26E9" w:rsidP="009B26E9">
      <w:pPr>
        <w:spacing w:before="80" w:after="8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EC</w:t>
      </w:r>
      <w:r w:rsidR="00BF29D4">
        <w:rPr>
          <w:rFonts w:ascii="Times New Roman" w:hAnsi="Times New Roman" w:cs="Times New Roman"/>
          <w:sz w:val="20"/>
          <w:szCs w:val="20"/>
        </w:rPr>
        <w:t xml:space="preserve"> </w:t>
      </w:r>
      <w:r>
        <w:rPr>
          <w:rFonts w:ascii="Times New Roman" w:hAnsi="Times New Roman" w:cs="Times New Roman"/>
          <w:sz w:val="20"/>
          <w:szCs w:val="20"/>
        </w:rPr>
        <w:t>08</w:t>
      </w:r>
      <w:r w:rsidRPr="001F3420">
        <w:rPr>
          <w:rFonts w:ascii="Times New Roman" w:hAnsi="Times New Roman" w:cs="Times New Roman"/>
          <w:sz w:val="20"/>
          <w:szCs w:val="20"/>
        </w:rPr>
        <w:tab/>
        <w:t>Os colaboradores detentores das “competências excedentes” são reconhecidos por seus pares (demais funcionários) como fornecedores de conhecimentos “especiais”.</w:t>
      </w:r>
    </w:p>
    <w:tbl>
      <w:tblPr>
        <w:tblStyle w:val="Tabelacomgrade"/>
        <w:tblW w:w="8505" w:type="dxa"/>
        <w:tblInd w:w="567" w:type="dxa"/>
        <w:tblLayout w:type="fixed"/>
        <w:tblLook w:val="04A0" w:firstRow="1" w:lastRow="0" w:firstColumn="1" w:lastColumn="0" w:noHBand="0" w:noVBand="1"/>
      </w:tblPr>
      <w:tblGrid>
        <w:gridCol w:w="1101"/>
        <w:gridCol w:w="1134"/>
        <w:gridCol w:w="1134"/>
        <w:gridCol w:w="1134"/>
        <w:gridCol w:w="1134"/>
        <w:gridCol w:w="1134"/>
        <w:gridCol w:w="1734"/>
      </w:tblGrid>
      <w:tr w:rsidR="009B26E9" w:rsidRPr="0057348F" w:rsidTr="00015257">
        <w:tc>
          <w:tcPr>
            <w:tcW w:w="3369" w:type="dxa"/>
            <w:gridSpan w:val="3"/>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Discordo</w:t>
            </w:r>
          </w:p>
        </w:tc>
        <w:tc>
          <w:tcPr>
            <w:tcW w:w="3402" w:type="dxa"/>
            <w:gridSpan w:val="3"/>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Concordo</w:t>
            </w:r>
          </w:p>
        </w:tc>
        <w:tc>
          <w:tcPr>
            <w:tcW w:w="1734" w:type="dxa"/>
            <w:vMerge w:val="restart"/>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Não domino o conteúdo</w:t>
            </w:r>
          </w:p>
        </w:tc>
      </w:tr>
      <w:tr w:rsidR="009B26E9" w:rsidRPr="0057348F" w:rsidTr="00015257">
        <w:tc>
          <w:tcPr>
            <w:tcW w:w="1101"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734" w:type="dxa"/>
            <w:vMerge/>
          </w:tcPr>
          <w:p w:rsidR="009B26E9" w:rsidRPr="0057348F" w:rsidRDefault="009B26E9" w:rsidP="00015257">
            <w:pPr>
              <w:jc w:val="both"/>
              <w:rPr>
                <w:rFonts w:ascii="Times New Roman" w:hAnsi="Times New Roman" w:cs="Times New Roman"/>
                <w:sz w:val="18"/>
                <w:szCs w:val="18"/>
              </w:rPr>
            </w:pPr>
          </w:p>
        </w:tc>
      </w:tr>
    </w:tbl>
    <w:p w:rsidR="009B26E9" w:rsidRDefault="009B26E9" w:rsidP="009B26E9">
      <w:pPr>
        <w:shd w:val="clear" w:color="auto" w:fill="F2F2F2" w:themeFill="background1" w:themeFillShade="F2"/>
        <w:spacing w:before="80" w:after="8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EC</w:t>
      </w:r>
      <w:r w:rsidR="00BF29D4">
        <w:rPr>
          <w:rFonts w:ascii="Times New Roman" w:hAnsi="Times New Roman" w:cs="Times New Roman"/>
          <w:sz w:val="20"/>
          <w:szCs w:val="20"/>
        </w:rPr>
        <w:t xml:space="preserve"> </w:t>
      </w:r>
      <w:r>
        <w:rPr>
          <w:rFonts w:ascii="Times New Roman" w:hAnsi="Times New Roman" w:cs="Times New Roman"/>
          <w:sz w:val="20"/>
          <w:szCs w:val="20"/>
        </w:rPr>
        <w:t>09</w:t>
      </w:r>
      <w:r w:rsidRPr="001F3420">
        <w:rPr>
          <w:rFonts w:ascii="Times New Roman" w:hAnsi="Times New Roman" w:cs="Times New Roman"/>
          <w:sz w:val="20"/>
          <w:szCs w:val="20"/>
        </w:rPr>
        <w:tab/>
        <w:t>A existência de competências excedentes é valorizada pelos superiores de seus detentores.</w:t>
      </w:r>
    </w:p>
    <w:tbl>
      <w:tblPr>
        <w:tblStyle w:val="Tabelacomgrade"/>
        <w:tblW w:w="8505" w:type="dxa"/>
        <w:tblInd w:w="567" w:type="dxa"/>
        <w:tblLayout w:type="fixed"/>
        <w:tblLook w:val="04A0" w:firstRow="1" w:lastRow="0" w:firstColumn="1" w:lastColumn="0" w:noHBand="0" w:noVBand="1"/>
      </w:tblPr>
      <w:tblGrid>
        <w:gridCol w:w="1101"/>
        <w:gridCol w:w="1134"/>
        <w:gridCol w:w="1134"/>
        <w:gridCol w:w="1134"/>
        <w:gridCol w:w="1134"/>
        <w:gridCol w:w="1134"/>
        <w:gridCol w:w="1734"/>
      </w:tblGrid>
      <w:tr w:rsidR="009B26E9" w:rsidRPr="0057348F" w:rsidTr="00015257">
        <w:tc>
          <w:tcPr>
            <w:tcW w:w="3369" w:type="dxa"/>
            <w:gridSpan w:val="3"/>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Discordo</w:t>
            </w:r>
          </w:p>
        </w:tc>
        <w:tc>
          <w:tcPr>
            <w:tcW w:w="3402" w:type="dxa"/>
            <w:gridSpan w:val="3"/>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Concordo</w:t>
            </w:r>
          </w:p>
        </w:tc>
        <w:tc>
          <w:tcPr>
            <w:tcW w:w="1734" w:type="dxa"/>
            <w:vMerge w:val="restart"/>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Não domino o conteúdo</w:t>
            </w:r>
          </w:p>
        </w:tc>
      </w:tr>
      <w:tr w:rsidR="009B26E9" w:rsidRPr="0057348F" w:rsidTr="00015257">
        <w:tc>
          <w:tcPr>
            <w:tcW w:w="1101"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734" w:type="dxa"/>
            <w:vMerge/>
          </w:tcPr>
          <w:p w:rsidR="009B26E9" w:rsidRPr="0057348F" w:rsidRDefault="009B26E9" w:rsidP="00015257">
            <w:pPr>
              <w:shd w:val="clear" w:color="auto" w:fill="F2F2F2" w:themeFill="background1" w:themeFillShade="F2"/>
              <w:jc w:val="both"/>
              <w:rPr>
                <w:rFonts w:ascii="Times New Roman" w:hAnsi="Times New Roman" w:cs="Times New Roman"/>
                <w:sz w:val="18"/>
                <w:szCs w:val="18"/>
              </w:rPr>
            </w:pPr>
          </w:p>
        </w:tc>
      </w:tr>
    </w:tbl>
    <w:p w:rsidR="009B26E9" w:rsidRDefault="009B26E9" w:rsidP="009B26E9">
      <w:pPr>
        <w:spacing w:before="80" w:after="8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lastRenderedPageBreak/>
        <w:t>EC</w:t>
      </w:r>
      <w:r w:rsidR="00BF29D4">
        <w:rPr>
          <w:rFonts w:ascii="Times New Roman" w:hAnsi="Times New Roman" w:cs="Times New Roman"/>
          <w:sz w:val="20"/>
          <w:szCs w:val="20"/>
        </w:rPr>
        <w:t xml:space="preserve"> </w:t>
      </w:r>
      <w:r>
        <w:rPr>
          <w:rFonts w:ascii="Times New Roman" w:hAnsi="Times New Roman" w:cs="Times New Roman"/>
          <w:sz w:val="20"/>
          <w:szCs w:val="20"/>
        </w:rPr>
        <w:t>10</w:t>
      </w:r>
      <w:r w:rsidRPr="001F3420">
        <w:rPr>
          <w:rFonts w:ascii="Times New Roman" w:hAnsi="Times New Roman" w:cs="Times New Roman"/>
          <w:sz w:val="20"/>
          <w:szCs w:val="20"/>
        </w:rPr>
        <w:tab/>
        <w:t>As competências excedentes dos colaboradores são mobilizadas pelas instâncias superiores para a geração de novas vantagens competitivas para a organização (valor adicional, posici</w:t>
      </w:r>
      <w:r>
        <w:rPr>
          <w:rFonts w:ascii="Times New Roman" w:hAnsi="Times New Roman" w:cs="Times New Roman"/>
          <w:sz w:val="20"/>
          <w:szCs w:val="20"/>
        </w:rPr>
        <w:t xml:space="preserve">onamento, sustentabilidade </w:t>
      </w:r>
      <w:proofErr w:type="spellStart"/>
      <w:r>
        <w:rPr>
          <w:rFonts w:ascii="Times New Roman" w:hAnsi="Times New Roman" w:cs="Times New Roman"/>
          <w:sz w:val="20"/>
          <w:szCs w:val="20"/>
        </w:rPr>
        <w:t>etc</w:t>
      </w:r>
      <w:proofErr w:type="spellEnd"/>
      <w:r w:rsidRPr="001F3420">
        <w:rPr>
          <w:rFonts w:ascii="Times New Roman" w:hAnsi="Times New Roman" w:cs="Times New Roman"/>
          <w:sz w:val="20"/>
          <w:szCs w:val="20"/>
        </w:rPr>
        <w:t>).</w:t>
      </w:r>
    </w:p>
    <w:tbl>
      <w:tblPr>
        <w:tblStyle w:val="Tabelacomgrade"/>
        <w:tblW w:w="8505" w:type="dxa"/>
        <w:tblInd w:w="567" w:type="dxa"/>
        <w:tblLayout w:type="fixed"/>
        <w:tblLook w:val="04A0" w:firstRow="1" w:lastRow="0" w:firstColumn="1" w:lastColumn="0" w:noHBand="0" w:noVBand="1"/>
      </w:tblPr>
      <w:tblGrid>
        <w:gridCol w:w="1101"/>
        <w:gridCol w:w="1134"/>
        <w:gridCol w:w="1134"/>
        <w:gridCol w:w="1134"/>
        <w:gridCol w:w="1134"/>
        <w:gridCol w:w="1134"/>
        <w:gridCol w:w="1734"/>
      </w:tblGrid>
      <w:tr w:rsidR="009B26E9" w:rsidRPr="0057348F" w:rsidTr="00015257">
        <w:tc>
          <w:tcPr>
            <w:tcW w:w="3369" w:type="dxa"/>
            <w:gridSpan w:val="3"/>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Discordo</w:t>
            </w:r>
          </w:p>
        </w:tc>
        <w:tc>
          <w:tcPr>
            <w:tcW w:w="3402" w:type="dxa"/>
            <w:gridSpan w:val="3"/>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Concordo</w:t>
            </w:r>
          </w:p>
        </w:tc>
        <w:tc>
          <w:tcPr>
            <w:tcW w:w="1734" w:type="dxa"/>
            <w:vMerge w:val="restart"/>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Não domino o conteúdo</w:t>
            </w:r>
          </w:p>
        </w:tc>
      </w:tr>
      <w:tr w:rsidR="009B26E9" w:rsidRPr="0057348F" w:rsidTr="00015257">
        <w:tc>
          <w:tcPr>
            <w:tcW w:w="1101"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734" w:type="dxa"/>
            <w:vMerge/>
          </w:tcPr>
          <w:p w:rsidR="009B26E9" w:rsidRPr="0057348F" w:rsidRDefault="009B26E9" w:rsidP="00015257">
            <w:pPr>
              <w:jc w:val="both"/>
              <w:rPr>
                <w:rFonts w:ascii="Times New Roman" w:hAnsi="Times New Roman" w:cs="Times New Roman"/>
                <w:sz w:val="18"/>
                <w:szCs w:val="18"/>
              </w:rPr>
            </w:pPr>
          </w:p>
        </w:tc>
      </w:tr>
    </w:tbl>
    <w:p w:rsidR="009B26E9" w:rsidRDefault="009B26E9" w:rsidP="009B26E9">
      <w:pPr>
        <w:spacing w:line="240" w:lineRule="auto"/>
        <w:ind w:left="567" w:hanging="567"/>
        <w:jc w:val="both"/>
        <w:rPr>
          <w:rFonts w:ascii="Times New Roman" w:hAnsi="Times New Roman" w:cs="Times New Roman"/>
          <w:sz w:val="20"/>
          <w:szCs w:val="20"/>
        </w:rPr>
      </w:pPr>
    </w:p>
    <w:p w:rsidR="00B902D8" w:rsidRDefault="00B902D8" w:rsidP="009B26E9">
      <w:pPr>
        <w:ind w:left="567" w:hanging="567"/>
        <w:jc w:val="both"/>
        <w:rPr>
          <w:rFonts w:ascii="Times New Roman" w:hAnsi="Times New Roman" w:cs="Times New Roman"/>
          <w:b/>
          <w:sz w:val="20"/>
          <w:szCs w:val="20"/>
        </w:rPr>
      </w:pPr>
    </w:p>
    <w:p w:rsidR="009B26E9" w:rsidRPr="008D7DED" w:rsidRDefault="009B26E9" w:rsidP="009B26E9">
      <w:pPr>
        <w:ind w:left="567" w:hanging="567"/>
        <w:jc w:val="both"/>
        <w:rPr>
          <w:rFonts w:ascii="Times New Roman" w:hAnsi="Times New Roman" w:cs="Times New Roman"/>
          <w:b/>
          <w:sz w:val="20"/>
          <w:szCs w:val="20"/>
        </w:rPr>
      </w:pPr>
      <w:r w:rsidRPr="008D7DED">
        <w:rPr>
          <w:rFonts w:ascii="Times New Roman" w:hAnsi="Times New Roman" w:cs="Times New Roman"/>
          <w:b/>
          <w:sz w:val="20"/>
          <w:szCs w:val="20"/>
        </w:rPr>
        <w:t>4. GERAÇÃO DE VALOR</w:t>
      </w:r>
      <w:r w:rsidRPr="008D7DED">
        <w:rPr>
          <w:rFonts w:ascii="Times New Roman" w:hAnsi="Times New Roman" w:cs="Times New Roman"/>
          <w:b/>
          <w:sz w:val="20"/>
          <w:szCs w:val="20"/>
        </w:rPr>
        <w:tab/>
      </w:r>
      <w:r w:rsidRPr="008D7DED">
        <w:rPr>
          <w:rFonts w:ascii="Times New Roman" w:hAnsi="Times New Roman" w:cs="Times New Roman"/>
          <w:b/>
          <w:sz w:val="20"/>
          <w:szCs w:val="20"/>
        </w:rPr>
        <w:tab/>
      </w:r>
      <w:r w:rsidRPr="008D7DED">
        <w:rPr>
          <w:rFonts w:ascii="Times New Roman" w:hAnsi="Times New Roman" w:cs="Times New Roman"/>
          <w:b/>
          <w:sz w:val="20"/>
          <w:szCs w:val="20"/>
        </w:rPr>
        <w:tab/>
      </w:r>
      <w:r w:rsidRPr="008D7DED">
        <w:rPr>
          <w:rFonts w:ascii="Times New Roman" w:hAnsi="Times New Roman" w:cs="Times New Roman"/>
          <w:b/>
          <w:sz w:val="20"/>
          <w:szCs w:val="20"/>
        </w:rPr>
        <w:tab/>
      </w:r>
      <w:r w:rsidRPr="008D7DED">
        <w:rPr>
          <w:rFonts w:ascii="Times New Roman" w:hAnsi="Times New Roman" w:cs="Times New Roman"/>
          <w:b/>
          <w:sz w:val="20"/>
          <w:szCs w:val="20"/>
        </w:rPr>
        <w:tab/>
      </w:r>
      <w:r w:rsidRPr="008D7DED">
        <w:rPr>
          <w:rFonts w:ascii="Times New Roman" w:hAnsi="Times New Roman" w:cs="Times New Roman"/>
          <w:b/>
          <w:sz w:val="20"/>
          <w:szCs w:val="20"/>
        </w:rPr>
        <w:tab/>
      </w:r>
    </w:p>
    <w:p w:rsidR="009B26E9" w:rsidRDefault="009B26E9" w:rsidP="009B26E9">
      <w:pPr>
        <w:spacing w:before="80" w:after="80" w:line="240" w:lineRule="auto"/>
        <w:jc w:val="both"/>
        <w:rPr>
          <w:rFonts w:ascii="Times New Roman" w:hAnsi="Times New Roman" w:cs="Times New Roman"/>
          <w:i/>
          <w:sz w:val="20"/>
          <w:szCs w:val="20"/>
        </w:rPr>
      </w:pPr>
      <w:r w:rsidRPr="00BB4A77">
        <w:rPr>
          <w:rFonts w:ascii="Times New Roman" w:hAnsi="Times New Roman" w:cs="Times New Roman"/>
          <w:i/>
          <w:sz w:val="20"/>
          <w:szCs w:val="20"/>
        </w:rPr>
        <w:t xml:space="preserve">De uma forma geral, como você percebe a geração de valor na companhia, principalmente levando em conta o desempenho </w:t>
      </w:r>
      <w:r>
        <w:rPr>
          <w:rFonts w:ascii="Times New Roman" w:hAnsi="Times New Roman" w:cs="Times New Roman"/>
          <w:i/>
          <w:sz w:val="20"/>
          <w:szCs w:val="20"/>
        </w:rPr>
        <w:t>dos competidores</w:t>
      </w:r>
      <w:r w:rsidRPr="00BB4A77">
        <w:rPr>
          <w:rFonts w:ascii="Times New Roman" w:hAnsi="Times New Roman" w:cs="Times New Roman"/>
          <w:i/>
          <w:sz w:val="20"/>
          <w:szCs w:val="20"/>
        </w:rPr>
        <w:t xml:space="preserve">? </w:t>
      </w:r>
      <w:r>
        <w:rPr>
          <w:rFonts w:ascii="Times New Roman" w:hAnsi="Times New Roman" w:cs="Times New Roman"/>
          <w:i/>
          <w:sz w:val="20"/>
          <w:szCs w:val="20"/>
        </w:rPr>
        <w:t>(Considere os últimos 5 anos.)</w:t>
      </w:r>
    </w:p>
    <w:p w:rsidR="009B26E9" w:rsidRPr="00BB4A77" w:rsidRDefault="009B26E9" w:rsidP="009B26E9">
      <w:pPr>
        <w:spacing w:before="80" w:after="80" w:line="240" w:lineRule="auto"/>
        <w:jc w:val="both"/>
        <w:rPr>
          <w:rFonts w:ascii="Times New Roman" w:hAnsi="Times New Roman" w:cs="Times New Roman"/>
          <w:i/>
          <w:sz w:val="20"/>
          <w:szCs w:val="20"/>
        </w:rPr>
      </w:pPr>
    </w:p>
    <w:p w:rsidR="009B26E9" w:rsidRDefault="009B26E9" w:rsidP="009B26E9">
      <w:pPr>
        <w:shd w:val="clear" w:color="auto" w:fill="F2F2F2" w:themeFill="background1" w:themeFillShade="F2"/>
        <w:spacing w:before="80" w:after="8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GV</w:t>
      </w:r>
      <w:r w:rsidR="00BF29D4">
        <w:rPr>
          <w:rFonts w:ascii="Times New Roman" w:hAnsi="Times New Roman" w:cs="Times New Roman"/>
          <w:sz w:val="20"/>
          <w:szCs w:val="20"/>
        </w:rPr>
        <w:t xml:space="preserve"> </w:t>
      </w:r>
      <w:r w:rsidRPr="001F3420">
        <w:rPr>
          <w:rFonts w:ascii="Times New Roman" w:hAnsi="Times New Roman" w:cs="Times New Roman"/>
          <w:sz w:val="20"/>
          <w:szCs w:val="20"/>
        </w:rPr>
        <w:t>0</w:t>
      </w:r>
      <w:r>
        <w:rPr>
          <w:rFonts w:ascii="Times New Roman" w:hAnsi="Times New Roman" w:cs="Times New Roman"/>
          <w:sz w:val="20"/>
          <w:szCs w:val="20"/>
        </w:rPr>
        <w:t>1</w:t>
      </w:r>
      <w:r w:rsidRPr="001F3420">
        <w:rPr>
          <w:rFonts w:ascii="Times New Roman" w:hAnsi="Times New Roman" w:cs="Times New Roman"/>
          <w:sz w:val="20"/>
          <w:szCs w:val="20"/>
        </w:rPr>
        <w:tab/>
        <w:t>É evidente a geração de valor econômico da organização por meio do crescimento intencional do faturamento, da lucratividade, da rentabilidade, do retorno sobre o investimento e da geração de caixa.</w:t>
      </w:r>
    </w:p>
    <w:tbl>
      <w:tblPr>
        <w:tblStyle w:val="Tabelacomgrade"/>
        <w:tblW w:w="8505" w:type="dxa"/>
        <w:tblInd w:w="567" w:type="dxa"/>
        <w:tblLayout w:type="fixed"/>
        <w:tblLook w:val="04A0" w:firstRow="1" w:lastRow="0" w:firstColumn="1" w:lastColumn="0" w:noHBand="0" w:noVBand="1"/>
      </w:tblPr>
      <w:tblGrid>
        <w:gridCol w:w="1101"/>
        <w:gridCol w:w="1134"/>
        <w:gridCol w:w="1134"/>
        <w:gridCol w:w="1134"/>
        <w:gridCol w:w="1134"/>
        <w:gridCol w:w="1134"/>
        <w:gridCol w:w="1734"/>
      </w:tblGrid>
      <w:tr w:rsidR="009B26E9" w:rsidRPr="0057348F" w:rsidTr="00015257">
        <w:tc>
          <w:tcPr>
            <w:tcW w:w="3369" w:type="dxa"/>
            <w:gridSpan w:val="3"/>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Discordo</w:t>
            </w:r>
          </w:p>
        </w:tc>
        <w:tc>
          <w:tcPr>
            <w:tcW w:w="3402" w:type="dxa"/>
            <w:gridSpan w:val="3"/>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Concordo</w:t>
            </w:r>
          </w:p>
        </w:tc>
        <w:tc>
          <w:tcPr>
            <w:tcW w:w="1734" w:type="dxa"/>
            <w:vMerge w:val="restart"/>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Não domino o conteúdo</w:t>
            </w:r>
          </w:p>
        </w:tc>
      </w:tr>
      <w:tr w:rsidR="009B26E9" w:rsidRPr="0057348F" w:rsidTr="00015257">
        <w:tc>
          <w:tcPr>
            <w:tcW w:w="1101"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734" w:type="dxa"/>
            <w:vMerge/>
          </w:tcPr>
          <w:p w:rsidR="009B26E9" w:rsidRPr="0057348F" w:rsidRDefault="009B26E9" w:rsidP="00015257">
            <w:pPr>
              <w:shd w:val="clear" w:color="auto" w:fill="F2F2F2" w:themeFill="background1" w:themeFillShade="F2"/>
              <w:jc w:val="both"/>
              <w:rPr>
                <w:rFonts w:ascii="Times New Roman" w:hAnsi="Times New Roman" w:cs="Times New Roman"/>
                <w:sz w:val="18"/>
                <w:szCs w:val="18"/>
              </w:rPr>
            </w:pPr>
          </w:p>
        </w:tc>
      </w:tr>
    </w:tbl>
    <w:p w:rsidR="005569FD" w:rsidRDefault="005569FD" w:rsidP="009B26E9">
      <w:pPr>
        <w:spacing w:before="80" w:after="80" w:line="240" w:lineRule="auto"/>
        <w:ind w:left="567" w:hanging="567"/>
        <w:jc w:val="both"/>
        <w:rPr>
          <w:rFonts w:ascii="Times New Roman" w:hAnsi="Times New Roman" w:cs="Times New Roman"/>
          <w:sz w:val="20"/>
          <w:szCs w:val="20"/>
        </w:rPr>
      </w:pPr>
    </w:p>
    <w:p w:rsidR="009B26E9" w:rsidRDefault="009B26E9" w:rsidP="009B26E9">
      <w:pPr>
        <w:spacing w:before="80" w:after="8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G</w:t>
      </w:r>
      <w:r w:rsidRPr="001F3420">
        <w:rPr>
          <w:rFonts w:ascii="Times New Roman" w:hAnsi="Times New Roman" w:cs="Times New Roman"/>
          <w:sz w:val="20"/>
          <w:szCs w:val="20"/>
        </w:rPr>
        <w:t>V</w:t>
      </w:r>
      <w:r w:rsidR="00BF29D4">
        <w:rPr>
          <w:rFonts w:ascii="Times New Roman" w:hAnsi="Times New Roman" w:cs="Times New Roman"/>
          <w:sz w:val="20"/>
          <w:szCs w:val="20"/>
        </w:rPr>
        <w:t xml:space="preserve"> </w:t>
      </w:r>
      <w:r>
        <w:rPr>
          <w:rFonts w:ascii="Times New Roman" w:hAnsi="Times New Roman" w:cs="Times New Roman"/>
          <w:sz w:val="20"/>
          <w:szCs w:val="20"/>
        </w:rPr>
        <w:t>02</w:t>
      </w:r>
      <w:r w:rsidRPr="001F3420">
        <w:rPr>
          <w:rFonts w:ascii="Times New Roman" w:hAnsi="Times New Roman" w:cs="Times New Roman"/>
          <w:sz w:val="20"/>
          <w:szCs w:val="20"/>
        </w:rPr>
        <w:tab/>
        <w:t>É evidente a geração de valor com ganhos relacionados ao conhecimento das pessoas e da organização especialmente os ligados ao aprimoramento das competências organizacionais, à capacidade para inovar, ao fortalecimento da cultura e à aprendizagem permanente.</w:t>
      </w:r>
    </w:p>
    <w:tbl>
      <w:tblPr>
        <w:tblStyle w:val="Tabelacomgrade"/>
        <w:tblW w:w="8505" w:type="dxa"/>
        <w:tblInd w:w="567" w:type="dxa"/>
        <w:tblLayout w:type="fixed"/>
        <w:tblLook w:val="04A0" w:firstRow="1" w:lastRow="0" w:firstColumn="1" w:lastColumn="0" w:noHBand="0" w:noVBand="1"/>
      </w:tblPr>
      <w:tblGrid>
        <w:gridCol w:w="1101"/>
        <w:gridCol w:w="1134"/>
        <w:gridCol w:w="1134"/>
        <w:gridCol w:w="1134"/>
        <w:gridCol w:w="1134"/>
        <w:gridCol w:w="1134"/>
        <w:gridCol w:w="1734"/>
      </w:tblGrid>
      <w:tr w:rsidR="009B26E9" w:rsidRPr="0057348F" w:rsidTr="00015257">
        <w:tc>
          <w:tcPr>
            <w:tcW w:w="3369" w:type="dxa"/>
            <w:gridSpan w:val="3"/>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Discordo</w:t>
            </w:r>
          </w:p>
        </w:tc>
        <w:tc>
          <w:tcPr>
            <w:tcW w:w="3402" w:type="dxa"/>
            <w:gridSpan w:val="3"/>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Concordo</w:t>
            </w:r>
          </w:p>
        </w:tc>
        <w:tc>
          <w:tcPr>
            <w:tcW w:w="1734" w:type="dxa"/>
            <w:vMerge w:val="restart"/>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Não domino o conteúdo</w:t>
            </w:r>
          </w:p>
        </w:tc>
      </w:tr>
      <w:tr w:rsidR="009B26E9" w:rsidRPr="0057348F" w:rsidTr="00015257">
        <w:tc>
          <w:tcPr>
            <w:tcW w:w="1101"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734" w:type="dxa"/>
            <w:vMerge/>
          </w:tcPr>
          <w:p w:rsidR="009B26E9" w:rsidRPr="0057348F" w:rsidRDefault="009B26E9" w:rsidP="00015257">
            <w:pPr>
              <w:jc w:val="both"/>
              <w:rPr>
                <w:rFonts w:ascii="Times New Roman" w:hAnsi="Times New Roman" w:cs="Times New Roman"/>
                <w:sz w:val="18"/>
                <w:szCs w:val="18"/>
              </w:rPr>
            </w:pPr>
          </w:p>
        </w:tc>
      </w:tr>
    </w:tbl>
    <w:p w:rsidR="005569FD" w:rsidRDefault="005569FD" w:rsidP="009B26E9">
      <w:pPr>
        <w:shd w:val="clear" w:color="auto" w:fill="F2F2F2" w:themeFill="background1" w:themeFillShade="F2"/>
        <w:spacing w:before="80" w:after="80" w:line="240" w:lineRule="auto"/>
        <w:ind w:left="567" w:hanging="567"/>
        <w:jc w:val="both"/>
        <w:rPr>
          <w:rFonts w:ascii="Times New Roman" w:hAnsi="Times New Roman" w:cs="Times New Roman"/>
          <w:sz w:val="20"/>
          <w:szCs w:val="20"/>
        </w:rPr>
      </w:pPr>
    </w:p>
    <w:p w:rsidR="009B26E9" w:rsidRDefault="009B26E9" w:rsidP="009B26E9">
      <w:pPr>
        <w:shd w:val="clear" w:color="auto" w:fill="F2F2F2" w:themeFill="background1" w:themeFillShade="F2"/>
        <w:spacing w:before="80" w:after="8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G</w:t>
      </w:r>
      <w:r w:rsidRPr="001F3420">
        <w:rPr>
          <w:rFonts w:ascii="Times New Roman" w:hAnsi="Times New Roman" w:cs="Times New Roman"/>
          <w:sz w:val="20"/>
          <w:szCs w:val="20"/>
        </w:rPr>
        <w:t>V</w:t>
      </w:r>
      <w:r w:rsidR="00BF29D4">
        <w:rPr>
          <w:rFonts w:ascii="Times New Roman" w:hAnsi="Times New Roman" w:cs="Times New Roman"/>
          <w:sz w:val="20"/>
          <w:szCs w:val="20"/>
        </w:rPr>
        <w:t xml:space="preserve"> </w:t>
      </w:r>
      <w:r>
        <w:rPr>
          <w:rFonts w:ascii="Times New Roman" w:hAnsi="Times New Roman" w:cs="Times New Roman"/>
          <w:sz w:val="20"/>
          <w:szCs w:val="20"/>
        </w:rPr>
        <w:t>0</w:t>
      </w:r>
      <w:r w:rsidRPr="001F3420">
        <w:rPr>
          <w:rFonts w:ascii="Times New Roman" w:hAnsi="Times New Roman" w:cs="Times New Roman"/>
          <w:sz w:val="20"/>
          <w:szCs w:val="20"/>
        </w:rPr>
        <w:t>3</w:t>
      </w:r>
      <w:r w:rsidRPr="001F3420">
        <w:rPr>
          <w:rFonts w:ascii="Times New Roman" w:hAnsi="Times New Roman" w:cs="Times New Roman"/>
          <w:sz w:val="20"/>
          <w:szCs w:val="20"/>
        </w:rPr>
        <w:tab/>
        <w:t>É evidente a geração de valor motivada por ganhos proporcionados pela melhoria de eficiência da estrutura, determinados pelo crescimento e apropriação da propriedade intelectual, pelo aprimoramento de softwares e bases de dados e pelo aumento da efetividade dos processos e da estrutura organizacional.</w:t>
      </w:r>
    </w:p>
    <w:tbl>
      <w:tblPr>
        <w:tblStyle w:val="Tabelacomgrade"/>
        <w:tblW w:w="8505" w:type="dxa"/>
        <w:tblInd w:w="567" w:type="dxa"/>
        <w:tblLayout w:type="fixed"/>
        <w:tblLook w:val="04A0" w:firstRow="1" w:lastRow="0" w:firstColumn="1" w:lastColumn="0" w:noHBand="0" w:noVBand="1"/>
      </w:tblPr>
      <w:tblGrid>
        <w:gridCol w:w="1101"/>
        <w:gridCol w:w="1134"/>
        <w:gridCol w:w="1134"/>
        <w:gridCol w:w="1134"/>
        <w:gridCol w:w="1134"/>
        <w:gridCol w:w="1134"/>
        <w:gridCol w:w="1734"/>
      </w:tblGrid>
      <w:tr w:rsidR="009B26E9" w:rsidRPr="0057348F" w:rsidTr="00015257">
        <w:tc>
          <w:tcPr>
            <w:tcW w:w="3369" w:type="dxa"/>
            <w:gridSpan w:val="3"/>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Discordo</w:t>
            </w:r>
          </w:p>
        </w:tc>
        <w:tc>
          <w:tcPr>
            <w:tcW w:w="3402" w:type="dxa"/>
            <w:gridSpan w:val="3"/>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Concordo</w:t>
            </w:r>
          </w:p>
        </w:tc>
        <w:tc>
          <w:tcPr>
            <w:tcW w:w="1734" w:type="dxa"/>
            <w:vMerge w:val="restart"/>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Não domino o conteúdo</w:t>
            </w:r>
          </w:p>
        </w:tc>
      </w:tr>
      <w:tr w:rsidR="009B26E9" w:rsidRPr="0057348F" w:rsidTr="00015257">
        <w:tc>
          <w:tcPr>
            <w:tcW w:w="1101"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734" w:type="dxa"/>
            <w:vMerge/>
          </w:tcPr>
          <w:p w:rsidR="009B26E9" w:rsidRPr="0057348F" w:rsidRDefault="009B26E9" w:rsidP="00015257">
            <w:pPr>
              <w:shd w:val="clear" w:color="auto" w:fill="F2F2F2" w:themeFill="background1" w:themeFillShade="F2"/>
              <w:jc w:val="both"/>
              <w:rPr>
                <w:rFonts w:ascii="Times New Roman" w:hAnsi="Times New Roman" w:cs="Times New Roman"/>
                <w:sz w:val="18"/>
                <w:szCs w:val="18"/>
              </w:rPr>
            </w:pPr>
          </w:p>
        </w:tc>
      </w:tr>
    </w:tbl>
    <w:p w:rsidR="005569FD" w:rsidRDefault="005569FD" w:rsidP="009B26E9">
      <w:pPr>
        <w:spacing w:before="80" w:after="80" w:line="240" w:lineRule="auto"/>
        <w:ind w:left="567" w:hanging="567"/>
        <w:jc w:val="both"/>
        <w:rPr>
          <w:rFonts w:ascii="Times New Roman" w:hAnsi="Times New Roman" w:cs="Times New Roman"/>
          <w:sz w:val="20"/>
          <w:szCs w:val="20"/>
        </w:rPr>
      </w:pPr>
    </w:p>
    <w:p w:rsidR="009B26E9" w:rsidRDefault="009B26E9" w:rsidP="009B26E9">
      <w:pPr>
        <w:spacing w:before="80" w:after="8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G</w:t>
      </w:r>
      <w:r w:rsidRPr="001F3420">
        <w:rPr>
          <w:rFonts w:ascii="Times New Roman" w:hAnsi="Times New Roman" w:cs="Times New Roman"/>
          <w:sz w:val="20"/>
          <w:szCs w:val="20"/>
        </w:rPr>
        <w:t>V</w:t>
      </w:r>
      <w:r w:rsidR="00BF29D4">
        <w:rPr>
          <w:rFonts w:ascii="Times New Roman" w:hAnsi="Times New Roman" w:cs="Times New Roman"/>
          <w:sz w:val="20"/>
          <w:szCs w:val="20"/>
        </w:rPr>
        <w:t xml:space="preserve"> </w:t>
      </w:r>
      <w:r>
        <w:rPr>
          <w:rFonts w:ascii="Times New Roman" w:hAnsi="Times New Roman" w:cs="Times New Roman"/>
          <w:sz w:val="20"/>
          <w:szCs w:val="20"/>
        </w:rPr>
        <w:t>04</w:t>
      </w:r>
      <w:r w:rsidRPr="001F3420">
        <w:rPr>
          <w:rFonts w:ascii="Times New Roman" w:hAnsi="Times New Roman" w:cs="Times New Roman"/>
          <w:sz w:val="20"/>
          <w:szCs w:val="20"/>
        </w:rPr>
        <w:tab/>
        <w:t>É evidente a geração de valor com ganhos proporcionados pela melhoria de relacionamento com os empregados, clientes, parceiros, fornecedores e demais stakeholders (governo, sociedade etc.).</w:t>
      </w:r>
    </w:p>
    <w:tbl>
      <w:tblPr>
        <w:tblStyle w:val="Tabelacomgrade"/>
        <w:tblW w:w="8505" w:type="dxa"/>
        <w:tblInd w:w="567" w:type="dxa"/>
        <w:tblLayout w:type="fixed"/>
        <w:tblLook w:val="04A0" w:firstRow="1" w:lastRow="0" w:firstColumn="1" w:lastColumn="0" w:noHBand="0" w:noVBand="1"/>
      </w:tblPr>
      <w:tblGrid>
        <w:gridCol w:w="1101"/>
        <w:gridCol w:w="1134"/>
        <w:gridCol w:w="1134"/>
        <w:gridCol w:w="1134"/>
        <w:gridCol w:w="1134"/>
        <w:gridCol w:w="1134"/>
        <w:gridCol w:w="1734"/>
      </w:tblGrid>
      <w:tr w:rsidR="009B26E9" w:rsidRPr="0057348F" w:rsidTr="00015257">
        <w:tc>
          <w:tcPr>
            <w:tcW w:w="3369" w:type="dxa"/>
            <w:gridSpan w:val="3"/>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Discordo</w:t>
            </w:r>
          </w:p>
        </w:tc>
        <w:tc>
          <w:tcPr>
            <w:tcW w:w="3402" w:type="dxa"/>
            <w:gridSpan w:val="3"/>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Concordo</w:t>
            </w:r>
          </w:p>
        </w:tc>
        <w:tc>
          <w:tcPr>
            <w:tcW w:w="1734" w:type="dxa"/>
            <w:vMerge w:val="restart"/>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Não domino o conteúdo</w:t>
            </w:r>
          </w:p>
        </w:tc>
      </w:tr>
      <w:tr w:rsidR="009B26E9" w:rsidRPr="0057348F" w:rsidTr="00015257">
        <w:tc>
          <w:tcPr>
            <w:tcW w:w="1101"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734" w:type="dxa"/>
            <w:vMerge/>
          </w:tcPr>
          <w:p w:rsidR="009B26E9" w:rsidRPr="0057348F" w:rsidRDefault="009B26E9" w:rsidP="00015257">
            <w:pPr>
              <w:jc w:val="both"/>
              <w:rPr>
                <w:rFonts w:ascii="Times New Roman" w:hAnsi="Times New Roman" w:cs="Times New Roman"/>
                <w:sz w:val="18"/>
                <w:szCs w:val="18"/>
              </w:rPr>
            </w:pPr>
          </w:p>
        </w:tc>
      </w:tr>
    </w:tbl>
    <w:p w:rsidR="005569FD" w:rsidRDefault="005569FD" w:rsidP="009B26E9">
      <w:pPr>
        <w:shd w:val="clear" w:color="auto" w:fill="F2F2F2" w:themeFill="background1" w:themeFillShade="F2"/>
        <w:spacing w:before="80" w:after="80" w:line="240" w:lineRule="auto"/>
        <w:ind w:left="567" w:hanging="567"/>
        <w:jc w:val="both"/>
        <w:rPr>
          <w:rFonts w:ascii="Times New Roman" w:hAnsi="Times New Roman" w:cs="Times New Roman"/>
          <w:sz w:val="20"/>
          <w:szCs w:val="20"/>
        </w:rPr>
      </w:pPr>
    </w:p>
    <w:p w:rsidR="009B26E9" w:rsidRDefault="009B26E9" w:rsidP="009B26E9">
      <w:pPr>
        <w:shd w:val="clear" w:color="auto" w:fill="F2F2F2" w:themeFill="background1" w:themeFillShade="F2"/>
        <w:spacing w:before="80" w:after="8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G</w:t>
      </w:r>
      <w:r w:rsidRPr="001F3420">
        <w:rPr>
          <w:rFonts w:ascii="Times New Roman" w:hAnsi="Times New Roman" w:cs="Times New Roman"/>
          <w:sz w:val="20"/>
          <w:szCs w:val="20"/>
        </w:rPr>
        <w:t>V</w:t>
      </w:r>
      <w:r w:rsidR="00BF29D4">
        <w:rPr>
          <w:rFonts w:ascii="Times New Roman" w:hAnsi="Times New Roman" w:cs="Times New Roman"/>
          <w:sz w:val="20"/>
          <w:szCs w:val="20"/>
        </w:rPr>
        <w:t xml:space="preserve"> </w:t>
      </w:r>
      <w:r>
        <w:rPr>
          <w:rFonts w:ascii="Times New Roman" w:hAnsi="Times New Roman" w:cs="Times New Roman"/>
          <w:sz w:val="20"/>
          <w:szCs w:val="20"/>
        </w:rPr>
        <w:t>05</w:t>
      </w:r>
      <w:r w:rsidRPr="001F3420">
        <w:rPr>
          <w:rFonts w:ascii="Times New Roman" w:hAnsi="Times New Roman" w:cs="Times New Roman"/>
          <w:sz w:val="20"/>
          <w:szCs w:val="20"/>
        </w:rPr>
        <w:tab/>
        <w:t>É evidente a geração crescente de valor, com ganhos excepcionais, proveniente de ações e investimentos em questões sociais, como nas comunidades isoladas (universalização do serviço) e nas mais afetadas pelo negócio, decorrendo no fortalecimento da imagem da organização (sustentabilidade).</w:t>
      </w:r>
    </w:p>
    <w:tbl>
      <w:tblPr>
        <w:tblStyle w:val="Tabelacomgrade"/>
        <w:tblW w:w="8505" w:type="dxa"/>
        <w:tblInd w:w="567" w:type="dxa"/>
        <w:tblLayout w:type="fixed"/>
        <w:tblLook w:val="04A0" w:firstRow="1" w:lastRow="0" w:firstColumn="1" w:lastColumn="0" w:noHBand="0" w:noVBand="1"/>
      </w:tblPr>
      <w:tblGrid>
        <w:gridCol w:w="1101"/>
        <w:gridCol w:w="1134"/>
        <w:gridCol w:w="1134"/>
        <w:gridCol w:w="1134"/>
        <w:gridCol w:w="1134"/>
        <w:gridCol w:w="1134"/>
        <w:gridCol w:w="1734"/>
      </w:tblGrid>
      <w:tr w:rsidR="009B26E9" w:rsidRPr="0057348F" w:rsidTr="00015257">
        <w:tc>
          <w:tcPr>
            <w:tcW w:w="3369" w:type="dxa"/>
            <w:gridSpan w:val="3"/>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Discordo</w:t>
            </w:r>
          </w:p>
        </w:tc>
        <w:tc>
          <w:tcPr>
            <w:tcW w:w="3402" w:type="dxa"/>
            <w:gridSpan w:val="3"/>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Concordo</w:t>
            </w:r>
          </w:p>
        </w:tc>
        <w:tc>
          <w:tcPr>
            <w:tcW w:w="1734" w:type="dxa"/>
            <w:vMerge w:val="restart"/>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Não domino o conteúdo</w:t>
            </w:r>
          </w:p>
        </w:tc>
      </w:tr>
      <w:tr w:rsidR="009B26E9" w:rsidRPr="0057348F" w:rsidTr="00015257">
        <w:tc>
          <w:tcPr>
            <w:tcW w:w="1101"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734" w:type="dxa"/>
            <w:vMerge/>
          </w:tcPr>
          <w:p w:rsidR="009B26E9" w:rsidRPr="0057348F" w:rsidRDefault="009B26E9" w:rsidP="00015257">
            <w:pPr>
              <w:shd w:val="clear" w:color="auto" w:fill="F2F2F2" w:themeFill="background1" w:themeFillShade="F2"/>
              <w:jc w:val="both"/>
              <w:rPr>
                <w:rFonts w:ascii="Times New Roman" w:hAnsi="Times New Roman" w:cs="Times New Roman"/>
                <w:sz w:val="18"/>
                <w:szCs w:val="18"/>
              </w:rPr>
            </w:pPr>
          </w:p>
        </w:tc>
      </w:tr>
    </w:tbl>
    <w:p w:rsidR="009B26E9" w:rsidRDefault="009B26E9" w:rsidP="009B26E9">
      <w:pPr>
        <w:spacing w:before="80" w:after="8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G</w:t>
      </w:r>
      <w:r w:rsidRPr="001F3420">
        <w:rPr>
          <w:rFonts w:ascii="Times New Roman" w:hAnsi="Times New Roman" w:cs="Times New Roman"/>
          <w:sz w:val="20"/>
          <w:szCs w:val="20"/>
        </w:rPr>
        <w:t>V</w:t>
      </w:r>
      <w:r w:rsidR="00BF29D4">
        <w:rPr>
          <w:rFonts w:ascii="Times New Roman" w:hAnsi="Times New Roman" w:cs="Times New Roman"/>
          <w:sz w:val="20"/>
          <w:szCs w:val="20"/>
        </w:rPr>
        <w:t xml:space="preserve"> </w:t>
      </w:r>
      <w:r>
        <w:rPr>
          <w:rFonts w:ascii="Times New Roman" w:hAnsi="Times New Roman" w:cs="Times New Roman"/>
          <w:sz w:val="20"/>
          <w:szCs w:val="20"/>
        </w:rPr>
        <w:t>06</w:t>
      </w:r>
      <w:r w:rsidRPr="001F3420">
        <w:rPr>
          <w:rFonts w:ascii="Times New Roman" w:hAnsi="Times New Roman" w:cs="Times New Roman"/>
          <w:sz w:val="20"/>
          <w:szCs w:val="20"/>
        </w:rPr>
        <w:tab/>
        <w:t xml:space="preserve">É evidente a geração crescente de valor, com ganhos excepcionais, proveniente de ações e </w:t>
      </w:r>
      <w:r w:rsidR="00BF29D4" w:rsidRPr="001F3420">
        <w:rPr>
          <w:rFonts w:ascii="Times New Roman" w:hAnsi="Times New Roman" w:cs="Times New Roman"/>
          <w:sz w:val="20"/>
          <w:szCs w:val="20"/>
        </w:rPr>
        <w:t xml:space="preserve">investimentos </w:t>
      </w:r>
      <w:r w:rsidR="00BF29D4">
        <w:rPr>
          <w:rFonts w:ascii="Times New Roman" w:hAnsi="Times New Roman" w:cs="Times New Roman"/>
          <w:sz w:val="20"/>
          <w:szCs w:val="20"/>
        </w:rPr>
        <w:t>em</w:t>
      </w:r>
      <w:r w:rsidRPr="001F3420">
        <w:rPr>
          <w:rFonts w:ascii="Times New Roman" w:hAnsi="Times New Roman" w:cs="Times New Roman"/>
          <w:sz w:val="20"/>
          <w:szCs w:val="20"/>
        </w:rPr>
        <w:t xml:space="preserve"> questões ambientais como no combate aos mais diversos elementos desagregadores do mei</w:t>
      </w:r>
      <w:r>
        <w:rPr>
          <w:rFonts w:ascii="Times New Roman" w:hAnsi="Times New Roman" w:cs="Times New Roman"/>
          <w:sz w:val="20"/>
          <w:szCs w:val="20"/>
        </w:rPr>
        <w:t>o ambiente</w:t>
      </w:r>
      <w:r w:rsidRPr="001F3420">
        <w:rPr>
          <w:rFonts w:ascii="Times New Roman" w:hAnsi="Times New Roman" w:cs="Times New Roman"/>
          <w:sz w:val="20"/>
          <w:szCs w:val="20"/>
        </w:rPr>
        <w:t>, na preservação de espécies, entre outras, decorrendo no fortalecimento da imagem da organização (sustentabilidade).</w:t>
      </w:r>
    </w:p>
    <w:tbl>
      <w:tblPr>
        <w:tblStyle w:val="Tabelacomgrade"/>
        <w:tblW w:w="8505" w:type="dxa"/>
        <w:tblInd w:w="567" w:type="dxa"/>
        <w:tblLayout w:type="fixed"/>
        <w:tblLook w:val="04A0" w:firstRow="1" w:lastRow="0" w:firstColumn="1" w:lastColumn="0" w:noHBand="0" w:noVBand="1"/>
      </w:tblPr>
      <w:tblGrid>
        <w:gridCol w:w="1101"/>
        <w:gridCol w:w="1134"/>
        <w:gridCol w:w="1134"/>
        <w:gridCol w:w="1134"/>
        <w:gridCol w:w="1134"/>
        <w:gridCol w:w="1134"/>
        <w:gridCol w:w="1734"/>
      </w:tblGrid>
      <w:tr w:rsidR="009B26E9" w:rsidRPr="0057348F" w:rsidTr="00015257">
        <w:tc>
          <w:tcPr>
            <w:tcW w:w="3369" w:type="dxa"/>
            <w:gridSpan w:val="3"/>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Discordo</w:t>
            </w:r>
          </w:p>
        </w:tc>
        <w:tc>
          <w:tcPr>
            <w:tcW w:w="3402" w:type="dxa"/>
            <w:gridSpan w:val="3"/>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Concordo</w:t>
            </w:r>
          </w:p>
        </w:tc>
        <w:tc>
          <w:tcPr>
            <w:tcW w:w="1734" w:type="dxa"/>
            <w:vMerge w:val="restart"/>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Não domino o conteúdo</w:t>
            </w:r>
          </w:p>
        </w:tc>
      </w:tr>
      <w:tr w:rsidR="009B26E9" w:rsidRPr="0057348F" w:rsidTr="00015257">
        <w:tc>
          <w:tcPr>
            <w:tcW w:w="1101"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734" w:type="dxa"/>
            <w:vMerge/>
          </w:tcPr>
          <w:p w:rsidR="009B26E9" w:rsidRPr="0057348F" w:rsidRDefault="009B26E9" w:rsidP="00015257">
            <w:pPr>
              <w:jc w:val="both"/>
              <w:rPr>
                <w:rFonts w:ascii="Times New Roman" w:hAnsi="Times New Roman" w:cs="Times New Roman"/>
                <w:sz w:val="18"/>
                <w:szCs w:val="18"/>
              </w:rPr>
            </w:pPr>
          </w:p>
        </w:tc>
      </w:tr>
    </w:tbl>
    <w:p w:rsidR="009B26E9" w:rsidRPr="001F3420" w:rsidRDefault="009B26E9" w:rsidP="009B26E9">
      <w:pPr>
        <w:spacing w:line="240" w:lineRule="auto"/>
        <w:jc w:val="both"/>
        <w:rPr>
          <w:rFonts w:ascii="Times New Roman" w:hAnsi="Times New Roman" w:cs="Times New Roman"/>
          <w:sz w:val="20"/>
          <w:szCs w:val="20"/>
        </w:rPr>
      </w:pPr>
      <w:r w:rsidRPr="001F3420">
        <w:rPr>
          <w:rFonts w:ascii="Times New Roman" w:hAnsi="Times New Roman" w:cs="Times New Roman"/>
          <w:sz w:val="20"/>
          <w:szCs w:val="20"/>
        </w:rPr>
        <w:tab/>
      </w:r>
      <w:r w:rsidRPr="001F3420">
        <w:rPr>
          <w:rFonts w:ascii="Times New Roman" w:hAnsi="Times New Roman" w:cs="Times New Roman"/>
          <w:sz w:val="20"/>
          <w:szCs w:val="20"/>
        </w:rPr>
        <w:tab/>
      </w:r>
      <w:r w:rsidRPr="001F3420">
        <w:rPr>
          <w:rFonts w:ascii="Times New Roman" w:hAnsi="Times New Roman" w:cs="Times New Roman"/>
          <w:sz w:val="20"/>
          <w:szCs w:val="20"/>
        </w:rPr>
        <w:tab/>
      </w:r>
      <w:r w:rsidRPr="001F3420">
        <w:rPr>
          <w:rFonts w:ascii="Times New Roman" w:hAnsi="Times New Roman" w:cs="Times New Roman"/>
          <w:sz w:val="20"/>
          <w:szCs w:val="20"/>
        </w:rPr>
        <w:tab/>
      </w:r>
      <w:r w:rsidRPr="001F3420">
        <w:rPr>
          <w:rFonts w:ascii="Times New Roman" w:hAnsi="Times New Roman" w:cs="Times New Roman"/>
          <w:sz w:val="20"/>
          <w:szCs w:val="20"/>
        </w:rPr>
        <w:tab/>
      </w:r>
      <w:r w:rsidRPr="001F3420">
        <w:rPr>
          <w:rFonts w:ascii="Times New Roman" w:hAnsi="Times New Roman" w:cs="Times New Roman"/>
          <w:sz w:val="20"/>
          <w:szCs w:val="20"/>
        </w:rPr>
        <w:tab/>
      </w:r>
      <w:r w:rsidRPr="001F3420">
        <w:rPr>
          <w:rFonts w:ascii="Times New Roman" w:hAnsi="Times New Roman" w:cs="Times New Roman"/>
          <w:sz w:val="20"/>
          <w:szCs w:val="20"/>
        </w:rPr>
        <w:tab/>
      </w:r>
      <w:r w:rsidRPr="001F3420">
        <w:rPr>
          <w:rFonts w:ascii="Times New Roman" w:hAnsi="Times New Roman" w:cs="Times New Roman"/>
          <w:sz w:val="20"/>
          <w:szCs w:val="20"/>
        </w:rPr>
        <w:tab/>
      </w:r>
    </w:p>
    <w:p w:rsidR="00B902D8" w:rsidRDefault="00B902D8" w:rsidP="009B26E9">
      <w:pPr>
        <w:spacing w:before="80" w:after="80"/>
        <w:jc w:val="both"/>
        <w:rPr>
          <w:rFonts w:ascii="Times New Roman" w:hAnsi="Times New Roman" w:cs="Times New Roman"/>
          <w:b/>
          <w:sz w:val="20"/>
          <w:szCs w:val="20"/>
        </w:rPr>
      </w:pPr>
    </w:p>
    <w:p w:rsidR="00B902D8" w:rsidRDefault="00B902D8" w:rsidP="009B26E9">
      <w:pPr>
        <w:spacing w:before="80" w:after="80"/>
        <w:jc w:val="both"/>
        <w:rPr>
          <w:rFonts w:ascii="Times New Roman" w:hAnsi="Times New Roman" w:cs="Times New Roman"/>
          <w:b/>
          <w:sz w:val="20"/>
          <w:szCs w:val="20"/>
        </w:rPr>
      </w:pPr>
    </w:p>
    <w:p w:rsidR="00B902D8" w:rsidRDefault="00B902D8" w:rsidP="009B26E9">
      <w:pPr>
        <w:spacing w:before="80" w:after="80"/>
        <w:jc w:val="both"/>
        <w:rPr>
          <w:rFonts w:ascii="Times New Roman" w:hAnsi="Times New Roman" w:cs="Times New Roman"/>
          <w:b/>
          <w:sz w:val="20"/>
          <w:szCs w:val="20"/>
        </w:rPr>
      </w:pPr>
    </w:p>
    <w:p w:rsidR="009B26E9" w:rsidRPr="008D7DED" w:rsidRDefault="009B26E9" w:rsidP="009B26E9">
      <w:pPr>
        <w:spacing w:before="80" w:after="80"/>
        <w:jc w:val="both"/>
        <w:rPr>
          <w:rFonts w:ascii="Times New Roman" w:hAnsi="Times New Roman" w:cs="Times New Roman"/>
          <w:b/>
          <w:sz w:val="20"/>
          <w:szCs w:val="20"/>
        </w:rPr>
      </w:pPr>
      <w:r w:rsidRPr="008D7DED">
        <w:rPr>
          <w:rFonts w:ascii="Times New Roman" w:hAnsi="Times New Roman" w:cs="Times New Roman"/>
          <w:b/>
          <w:sz w:val="20"/>
          <w:szCs w:val="20"/>
        </w:rPr>
        <w:lastRenderedPageBreak/>
        <w:t xml:space="preserve">5. </w:t>
      </w:r>
      <w:r>
        <w:rPr>
          <w:rFonts w:ascii="Times New Roman" w:hAnsi="Times New Roman" w:cs="Times New Roman"/>
          <w:b/>
          <w:sz w:val="20"/>
          <w:szCs w:val="20"/>
        </w:rPr>
        <w:t>CULTURA ORGANZACIONAL</w:t>
      </w:r>
      <w:r w:rsidRPr="008D7DED">
        <w:rPr>
          <w:rFonts w:ascii="Times New Roman" w:hAnsi="Times New Roman" w:cs="Times New Roman"/>
          <w:b/>
          <w:sz w:val="20"/>
          <w:szCs w:val="20"/>
        </w:rPr>
        <w:tab/>
      </w:r>
      <w:r w:rsidRPr="008D7DED">
        <w:rPr>
          <w:rFonts w:ascii="Times New Roman" w:hAnsi="Times New Roman" w:cs="Times New Roman"/>
          <w:b/>
          <w:sz w:val="20"/>
          <w:szCs w:val="20"/>
        </w:rPr>
        <w:tab/>
      </w:r>
      <w:r w:rsidRPr="008D7DED">
        <w:rPr>
          <w:rFonts w:ascii="Times New Roman" w:hAnsi="Times New Roman" w:cs="Times New Roman"/>
          <w:b/>
          <w:sz w:val="20"/>
          <w:szCs w:val="20"/>
        </w:rPr>
        <w:tab/>
      </w:r>
      <w:r w:rsidRPr="008D7DED">
        <w:rPr>
          <w:rFonts w:ascii="Times New Roman" w:hAnsi="Times New Roman" w:cs="Times New Roman"/>
          <w:b/>
          <w:sz w:val="20"/>
          <w:szCs w:val="20"/>
        </w:rPr>
        <w:tab/>
      </w:r>
      <w:r w:rsidRPr="008D7DED">
        <w:rPr>
          <w:rFonts w:ascii="Times New Roman" w:hAnsi="Times New Roman" w:cs="Times New Roman"/>
          <w:b/>
          <w:sz w:val="20"/>
          <w:szCs w:val="20"/>
        </w:rPr>
        <w:tab/>
      </w:r>
    </w:p>
    <w:p w:rsidR="009B26E9" w:rsidRDefault="009B26E9" w:rsidP="009B26E9">
      <w:pPr>
        <w:spacing w:before="80" w:after="80"/>
        <w:jc w:val="both"/>
        <w:rPr>
          <w:rFonts w:ascii="Times New Roman" w:hAnsi="Times New Roman" w:cs="Times New Roman"/>
          <w:i/>
          <w:sz w:val="20"/>
          <w:szCs w:val="20"/>
        </w:rPr>
      </w:pPr>
      <w:r w:rsidRPr="00EC2C69">
        <w:rPr>
          <w:rFonts w:ascii="Times New Roman" w:hAnsi="Times New Roman" w:cs="Times New Roman"/>
          <w:i/>
          <w:sz w:val="20"/>
          <w:szCs w:val="20"/>
        </w:rPr>
        <w:t>De acordo com sua visão e experiência qual o comportamento e o posicionamento da orga</w:t>
      </w:r>
      <w:r>
        <w:rPr>
          <w:rFonts w:ascii="Times New Roman" w:hAnsi="Times New Roman" w:cs="Times New Roman"/>
          <w:i/>
          <w:sz w:val="20"/>
          <w:szCs w:val="20"/>
        </w:rPr>
        <w:t>nização com relação à cultura organizacional?</w:t>
      </w:r>
      <w:r w:rsidRPr="00EC2C69">
        <w:rPr>
          <w:rFonts w:ascii="Times New Roman" w:hAnsi="Times New Roman" w:cs="Times New Roman"/>
          <w:i/>
          <w:sz w:val="20"/>
          <w:szCs w:val="20"/>
        </w:rPr>
        <w:t xml:space="preserve"> (Considere os últimos 5 anos)</w:t>
      </w:r>
    </w:p>
    <w:p w:rsidR="009B26E9" w:rsidRPr="00EC2C69" w:rsidRDefault="009B26E9" w:rsidP="009B26E9">
      <w:pPr>
        <w:spacing w:before="80" w:after="80"/>
        <w:jc w:val="both"/>
        <w:rPr>
          <w:rFonts w:ascii="Times New Roman" w:hAnsi="Times New Roman" w:cs="Times New Roman"/>
          <w:i/>
          <w:sz w:val="20"/>
          <w:szCs w:val="20"/>
        </w:rPr>
      </w:pPr>
      <w:r w:rsidRPr="00EC2C69">
        <w:rPr>
          <w:rFonts w:ascii="Times New Roman" w:hAnsi="Times New Roman" w:cs="Times New Roman"/>
          <w:i/>
          <w:sz w:val="20"/>
          <w:szCs w:val="20"/>
        </w:rPr>
        <w:tab/>
      </w:r>
      <w:r w:rsidRPr="00EC2C69">
        <w:rPr>
          <w:rFonts w:ascii="Times New Roman" w:hAnsi="Times New Roman" w:cs="Times New Roman"/>
          <w:i/>
          <w:sz w:val="20"/>
          <w:szCs w:val="20"/>
        </w:rPr>
        <w:tab/>
      </w:r>
    </w:p>
    <w:p w:rsidR="009B26E9" w:rsidRPr="00F504A8" w:rsidRDefault="009B26E9" w:rsidP="009B26E9">
      <w:pPr>
        <w:jc w:val="both"/>
        <w:rPr>
          <w:rFonts w:ascii="Times New Roman" w:hAnsi="Times New Roman" w:cs="Times New Roman"/>
          <w:sz w:val="24"/>
          <w:szCs w:val="24"/>
        </w:rPr>
      </w:pPr>
      <w:r>
        <w:rPr>
          <w:rFonts w:ascii="Times New Roman" w:hAnsi="Times New Roman" w:cs="Times New Roman"/>
          <w:sz w:val="20"/>
          <w:szCs w:val="20"/>
        </w:rPr>
        <w:t>CO</w:t>
      </w:r>
      <w:r w:rsidR="00245F4D">
        <w:rPr>
          <w:rFonts w:ascii="Times New Roman" w:hAnsi="Times New Roman" w:cs="Times New Roman"/>
          <w:sz w:val="20"/>
          <w:szCs w:val="20"/>
        </w:rPr>
        <w:t xml:space="preserve"> </w:t>
      </w:r>
      <w:r>
        <w:rPr>
          <w:rFonts w:ascii="Times New Roman" w:hAnsi="Times New Roman" w:cs="Times New Roman"/>
          <w:sz w:val="20"/>
          <w:szCs w:val="20"/>
        </w:rPr>
        <w:t xml:space="preserve">01 </w:t>
      </w:r>
      <w:r w:rsidRPr="00F504A8">
        <w:rPr>
          <w:rFonts w:ascii="Times New Roman" w:hAnsi="Times New Roman" w:cs="Times New Roman"/>
          <w:sz w:val="20"/>
          <w:szCs w:val="20"/>
        </w:rPr>
        <w:t>Na nossa organização valorizamos e preservamos a hierarquia formal como mecanismo que garante o funcionamento adequado em vista dos níveis de autoridade e de responsabilidade estabelecidos normativamente.</w:t>
      </w:r>
    </w:p>
    <w:tbl>
      <w:tblPr>
        <w:tblStyle w:val="Tabelacomgrade"/>
        <w:tblW w:w="8505" w:type="dxa"/>
        <w:tblInd w:w="567" w:type="dxa"/>
        <w:tblLayout w:type="fixed"/>
        <w:tblLook w:val="04A0" w:firstRow="1" w:lastRow="0" w:firstColumn="1" w:lastColumn="0" w:noHBand="0" w:noVBand="1"/>
      </w:tblPr>
      <w:tblGrid>
        <w:gridCol w:w="1101"/>
        <w:gridCol w:w="1134"/>
        <w:gridCol w:w="1134"/>
        <w:gridCol w:w="1134"/>
        <w:gridCol w:w="1134"/>
        <w:gridCol w:w="1134"/>
        <w:gridCol w:w="1734"/>
      </w:tblGrid>
      <w:tr w:rsidR="009B26E9" w:rsidRPr="0057348F" w:rsidTr="00015257">
        <w:tc>
          <w:tcPr>
            <w:tcW w:w="3369" w:type="dxa"/>
            <w:gridSpan w:val="3"/>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Discordo</w:t>
            </w:r>
          </w:p>
        </w:tc>
        <w:tc>
          <w:tcPr>
            <w:tcW w:w="3402" w:type="dxa"/>
            <w:gridSpan w:val="3"/>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Concordo</w:t>
            </w:r>
          </w:p>
        </w:tc>
        <w:tc>
          <w:tcPr>
            <w:tcW w:w="1734" w:type="dxa"/>
            <w:vMerge w:val="restart"/>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Não domino o conteúdo</w:t>
            </w:r>
          </w:p>
        </w:tc>
      </w:tr>
      <w:tr w:rsidR="009B26E9" w:rsidRPr="0057348F" w:rsidTr="00015257">
        <w:tc>
          <w:tcPr>
            <w:tcW w:w="1101"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734" w:type="dxa"/>
            <w:vMerge/>
          </w:tcPr>
          <w:p w:rsidR="009B26E9" w:rsidRPr="0057348F" w:rsidRDefault="009B26E9" w:rsidP="00015257">
            <w:pPr>
              <w:shd w:val="clear" w:color="auto" w:fill="F2F2F2" w:themeFill="background1" w:themeFillShade="F2"/>
              <w:jc w:val="both"/>
              <w:rPr>
                <w:rFonts w:ascii="Times New Roman" w:hAnsi="Times New Roman" w:cs="Times New Roman"/>
                <w:sz w:val="18"/>
                <w:szCs w:val="18"/>
              </w:rPr>
            </w:pPr>
          </w:p>
        </w:tc>
      </w:tr>
    </w:tbl>
    <w:p w:rsidR="009B26E9" w:rsidRDefault="009B26E9" w:rsidP="009B26E9">
      <w:pPr>
        <w:spacing w:before="80" w:after="80"/>
        <w:ind w:left="567" w:hanging="567"/>
        <w:jc w:val="both"/>
        <w:rPr>
          <w:rFonts w:ascii="Times New Roman" w:hAnsi="Times New Roman" w:cs="Times New Roman"/>
          <w:sz w:val="20"/>
          <w:szCs w:val="20"/>
        </w:rPr>
      </w:pPr>
    </w:p>
    <w:p w:rsidR="009B26E9" w:rsidRDefault="009B26E9" w:rsidP="009B26E9">
      <w:pPr>
        <w:spacing w:before="80" w:after="80"/>
        <w:ind w:left="567" w:hanging="567"/>
        <w:jc w:val="both"/>
        <w:rPr>
          <w:rFonts w:ascii="Times New Roman" w:hAnsi="Times New Roman" w:cs="Times New Roman"/>
          <w:sz w:val="20"/>
          <w:szCs w:val="20"/>
        </w:rPr>
      </w:pPr>
      <w:r>
        <w:rPr>
          <w:rFonts w:ascii="Times New Roman" w:hAnsi="Times New Roman" w:cs="Times New Roman"/>
          <w:sz w:val="20"/>
          <w:szCs w:val="20"/>
        </w:rPr>
        <w:t>CO</w:t>
      </w:r>
      <w:r w:rsidR="00BF29D4">
        <w:rPr>
          <w:rFonts w:ascii="Times New Roman" w:hAnsi="Times New Roman" w:cs="Times New Roman"/>
          <w:sz w:val="20"/>
          <w:szCs w:val="20"/>
        </w:rPr>
        <w:t xml:space="preserve"> </w:t>
      </w:r>
      <w:r>
        <w:rPr>
          <w:rFonts w:ascii="Times New Roman" w:hAnsi="Times New Roman" w:cs="Times New Roman"/>
          <w:sz w:val="20"/>
          <w:szCs w:val="20"/>
        </w:rPr>
        <w:t>02</w:t>
      </w:r>
      <w:r w:rsidRPr="001F3420">
        <w:rPr>
          <w:rFonts w:ascii="Times New Roman" w:hAnsi="Times New Roman" w:cs="Times New Roman"/>
          <w:sz w:val="20"/>
          <w:szCs w:val="20"/>
        </w:rPr>
        <w:tab/>
      </w:r>
      <w:r w:rsidRPr="00F504A8">
        <w:rPr>
          <w:rFonts w:ascii="Times New Roman" w:hAnsi="Times New Roman" w:cs="Times New Roman"/>
          <w:sz w:val="20"/>
          <w:szCs w:val="20"/>
        </w:rPr>
        <w:t>Na nossa organização prevalece um modo de trabalho em que os esforços e resultados obtidos pelos indivíduos são mais estimulados e melhor avaliados do que os esforços decorrentes das ações e articulações de grupos.</w:t>
      </w:r>
    </w:p>
    <w:tbl>
      <w:tblPr>
        <w:tblStyle w:val="Tabelacomgrade"/>
        <w:tblW w:w="8505" w:type="dxa"/>
        <w:tblInd w:w="567" w:type="dxa"/>
        <w:tblLayout w:type="fixed"/>
        <w:tblLook w:val="04A0" w:firstRow="1" w:lastRow="0" w:firstColumn="1" w:lastColumn="0" w:noHBand="0" w:noVBand="1"/>
      </w:tblPr>
      <w:tblGrid>
        <w:gridCol w:w="1101"/>
        <w:gridCol w:w="1134"/>
        <w:gridCol w:w="1134"/>
        <w:gridCol w:w="1134"/>
        <w:gridCol w:w="1134"/>
        <w:gridCol w:w="1134"/>
        <w:gridCol w:w="1734"/>
      </w:tblGrid>
      <w:tr w:rsidR="009B26E9" w:rsidRPr="0057348F" w:rsidTr="00015257">
        <w:tc>
          <w:tcPr>
            <w:tcW w:w="3369" w:type="dxa"/>
            <w:gridSpan w:val="3"/>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Discordo</w:t>
            </w:r>
          </w:p>
        </w:tc>
        <w:tc>
          <w:tcPr>
            <w:tcW w:w="3402" w:type="dxa"/>
            <w:gridSpan w:val="3"/>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Concordo</w:t>
            </w:r>
          </w:p>
        </w:tc>
        <w:tc>
          <w:tcPr>
            <w:tcW w:w="1734" w:type="dxa"/>
            <w:vMerge w:val="restart"/>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Não domino o conteúdo</w:t>
            </w:r>
          </w:p>
        </w:tc>
      </w:tr>
      <w:tr w:rsidR="009B26E9" w:rsidRPr="0057348F" w:rsidTr="00015257">
        <w:tc>
          <w:tcPr>
            <w:tcW w:w="1101"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734" w:type="dxa"/>
            <w:vMerge/>
          </w:tcPr>
          <w:p w:rsidR="009B26E9" w:rsidRPr="0057348F" w:rsidRDefault="009B26E9" w:rsidP="00015257">
            <w:pPr>
              <w:jc w:val="both"/>
              <w:rPr>
                <w:rFonts w:ascii="Times New Roman" w:hAnsi="Times New Roman" w:cs="Times New Roman"/>
                <w:sz w:val="18"/>
                <w:szCs w:val="18"/>
              </w:rPr>
            </w:pPr>
          </w:p>
        </w:tc>
      </w:tr>
    </w:tbl>
    <w:p w:rsidR="009B26E9" w:rsidRDefault="009B26E9" w:rsidP="009B26E9">
      <w:pPr>
        <w:jc w:val="both"/>
        <w:rPr>
          <w:rFonts w:ascii="Times New Roman" w:hAnsi="Times New Roman" w:cs="Times New Roman"/>
          <w:sz w:val="20"/>
          <w:szCs w:val="20"/>
        </w:rPr>
      </w:pPr>
    </w:p>
    <w:p w:rsidR="009B26E9" w:rsidRPr="00CB130D" w:rsidRDefault="009B26E9" w:rsidP="009B26E9">
      <w:pPr>
        <w:jc w:val="both"/>
        <w:rPr>
          <w:rFonts w:ascii="Times New Roman" w:hAnsi="Times New Roman" w:cs="Times New Roman"/>
          <w:sz w:val="24"/>
          <w:szCs w:val="24"/>
        </w:rPr>
      </w:pPr>
      <w:r>
        <w:rPr>
          <w:rFonts w:ascii="Times New Roman" w:hAnsi="Times New Roman" w:cs="Times New Roman"/>
          <w:sz w:val="20"/>
          <w:szCs w:val="20"/>
        </w:rPr>
        <w:t>CO</w:t>
      </w:r>
      <w:r w:rsidR="00245F4D">
        <w:rPr>
          <w:rFonts w:ascii="Times New Roman" w:hAnsi="Times New Roman" w:cs="Times New Roman"/>
          <w:sz w:val="20"/>
          <w:szCs w:val="20"/>
        </w:rPr>
        <w:t xml:space="preserve"> </w:t>
      </w:r>
      <w:r>
        <w:rPr>
          <w:rFonts w:ascii="Times New Roman" w:hAnsi="Times New Roman" w:cs="Times New Roman"/>
          <w:sz w:val="20"/>
          <w:szCs w:val="20"/>
        </w:rPr>
        <w:t>03</w:t>
      </w:r>
      <w:r w:rsidRPr="001F3420">
        <w:rPr>
          <w:rFonts w:ascii="Times New Roman" w:hAnsi="Times New Roman" w:cs="Times New Roman"/>
          <w:sz w:val="20"/>
          <w:szCs w:val="20"/>
        </w:rPr>
        <w:tab/>
      </w:r>
      <w:r w:rsidRPr="00F504A8">
        <w:rPr>
          <w:rFonts w:ascii="Times New Roman" w:hAnsi="Times New Roman" w:cs="Times New Roman"/>
          <w:sz w:val="20"/>
          <w:szCs w:val="20"/>
        </w:rPr>
        <w:t xml:space="preserve">Nosso dia a dia faz com que sobressaiam na organização as pessoas mais assertivas, orientadas a metas e competitivas do que aquelas que dedicam uma parte do tempo a criar um ambiente de trabalho acolhedor e que valoriza a sensação de </w:t>
      </w:r>
      <w:proofErr w:type="gramStart"/>
      <w:r w:rsidRPr="00F504A8">
        <w:rPr>
          <w:rFonts w:ascii="Times New Roman" w:hAnsi="Times New Roman" w:cs="Times New Roman"/>
          <w:sz w:val="20"/>
          <w:szCs w:val="20"/>
        </w:rPr>
        <w:t>bem estar</w:t>
      </w:r>
      <w:proofErr w:type="gramEnd"/>
      <w:r w:rsidRPr="00F504A8">
        <w:rPr>
          <w:rFonts w:ascii="Times New Roman" w:hAnsi="Times New Roman" w:cs="Times New Roman"/>
          <w:sz w:val="20"/>
          <w:szCs w:val="20"/>
        </w:rPr>
        <w:t xml:space="preserve"> do grupo.</w:t>
      </w:r>
    </w:p>
    <w:tbl>
      <w:tblPr>
        <w:tblStyle w:val="Tabelacomgrade"/>
        <w:tblW w:w="8505" w:type="dxa"/>
        <w:tblInd w:w="567" w:type="dxa"/>
        <w:tblLayout w:type="fixed"/>
        <w:tblLook w:val="04A0" w:firstRow="1" w:lastRow="0" w:firstColumn="1" w:lastColumn="0" w:noHBand="0" w:noVBand="1"/>
      </w:tblPr>
      <w:tblGrid>
        <w:gridCol w:w="1101"/>
        <w:gridCol w:w="1134"/>
        <w:gridCol w:w="1134"/>
        <w:gridCol w:w="1134"/>
        <w:gridCol w:w="1134"/>
        <w:gridCol w:w="1134"/>
        <w:gridCol w:w="1734"/>
      </w:tblGrid>
      <w:tr w:rsidR="009B26E9" w:rsidRPr="0057348F" w:rsidTr="00015257">
        <w:tc>
          <w:tcPr>
            <w:tcW w:w="3369" w:type="dxa"/>
            <w:gridSpan w:val="3"/>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Discordo</w:t>
            </w:r>
          </w:p>
        </w:tc>
        <w:tc>
          <w:tcPr>
            <w:tcW w:w="3402" w:type="dxa"/>
            <w:gridSpan w:val="3"/>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Concordo</w:t>
            </w:r>
          </w:p>
        </w:tc>
        <w:tc>
          <w:tcPr>
            <w:tcW w:w="1734" w:type="dxa"/>
            <w:vMerge w:val="restart"/>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Não domino o conteúdo</w:t>
            </w:r>
          </w:p>
        </w:tc>
      </w:tr>
      <w:tr w:rsidR="009B26E9" w:rsidRPr="0057348F" w:rsidTr="00015257">
        <w:tc>
          <w:tcPr>
            <w:tcW w:w="1101"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734" w:type="dxa"/>
            <w:vMerge/>
          </w:tcPr>
          <w:p w:rsidR="009B26E9" w:rsidRPr="0057348F" w:rsidRDefault="009B26E9" w:rsidP="00015257">
            <w:pPr>
              <w:shd w:val="clear" w:color="auto" w:fill="F2F2F2" w:themeFill="background1" w:themeFillShade="F2"/>
              <w:jc w:val="both"/>
              <w:rPr>
                <w:rFonts w:ascii="Times New Roman" w:hAnsi="Times New Roman" w:cs="Times New Roman"/>
                <w:sz w:val="18"/>
                <w:szCs w:val="18"/>
              </w:rPr>
            </w:pPr>
          </w:p>
        </w:tc>
      </w:tr>
    </w:tbl>
    <w:p w:rsidR="009B26E9" w:rsidRDefault="009B26E9" w:rsidP="009B26E9">
      <w:pPr>
        <w:spacing w:before="80" w:after="80"/>
        <w:ind w:left="567" w:hanging="567"/>
        <w:jc w:val="both"/>
        <w:rPr>
          <w:rFonts w:ascii="Times New Roman" w:hAnsi="Times New Roman" w:cs="Times New Roman"/>
          <w:sz w:val="20"/>
          <w:szCs w:val="20"/>
        </w:rPr>
      </w:pPr>
    </w:p>
    <w:p w:rsidR="009B26E9" w:rsidRDefault="009B26E9" w:rsidP="009B26E9">
      <w:pPr>
        <w:spacing w:before="80" w:after="80"/>
        <w:ind w:left="567" w:hanging="567"/>
        <w:jc w:val="both"/>
        <w:rPr>
          <w:rFonts w:ascii="Times New Roman" w:hAnsi="Times New Roman" w:cs="Times New Roman"/>
          <w:sz w:val="20"/>
          <w:szCs w:val="20"/>
        </w:rPr>
      </w:pPr>
      <w:r>
        <w:rPr>
          <w:rFonts w:ascii="Times New Roman" w:hAnsi="Times New Roman" w:cs="Times New Roman"/>
          <w:sz w:val="20"/>
          <w:szCs w:val="20"/>
        </w:rPr>
        <w:t>CO</w:t>
      </w:r>
      <w:r w:rsidR="00245F4D">
        <w:rPr>
          <w:rFonts w:ascii="Times New Roman" w:hAnsi="Times New Roman" w:cs="Times New Roman"/>
          <w:sz w:val="20"/>
          <w:szCs w:val="20"/>
        </w:rPr>
        <w:t xml:space="preserve"> </w:t>
      </w:r>
      <w:r>
        <w:rPr>
          <w:rFonts w:ascii="Times New Roman" w:hAnsi="Times New Roman" w:cs="Times New Roman"/>
          <w:sz w:val="20"/>
          <w:szCs w:val="20"/>
        </w:rPr>
        <w:t>04</w:t>
      </w:r>
      <w:r w:rsidRPr="001F3420">
        <w:rPr>
          <w:rFonts w:ascii="Times New Roman" w:hAnsi="Times New Roman" w:cs="Times New Roman"/>
          <w:sz w:val="20"/>
          <w:szCs w:val="20"/>
        </w:rPr>
        <w:tab/>
      </w:r>
      <w:r w:rsidRPr="00F504A8">
        <w:rPr>
          <w:rFonts w:ascii="Times New Roman" w:hAnsi="Times New Roman" w:cs="Times New Roman"/>
          <w:sz w:val="20"/>
          <w:szCs w:val="20"/>
        </w:rPr>
        <w:t>De uma forma geral, nossos colaboradores observam com máxima exatidão e esmero todos os regulamentos, instruções e protocolos organizacionais que visem à diminuição de riscos e evitem fazer frente a situações ambíguas, inesperadas e indesejadas.</w:t>
      </w:r>
    </w:p>
    <w:tbl>
      <w:tblPr>
        <w:tblStyle w:val="Tabelacomgrade"/>
        <w:tblW w:w="8505" w:type="dxa"/>
        <w:tblInd w:w="567" w:type="dxa"/>
        <w:tblLayout w:type="fixed"/>
        <w:tblLook w:val="04A0" w:firstRow="1" w:lastRow="0" w:firstColumn="1" w:lastColumn="0" w:noHBand="0" w:noVBand="1"/>
      </w:tblPr>
      <w:tblGrid>
        <w:gridCol w:w="1101"/>
        <w:gridCol w:w="1134"/>
        <w:gridCol w:w="1134"/>
        <w:gridCol w:w="1134"/>
        <w:gridCol w:w="1134"/>
        <w:gridCol w:w="1134"/>
        <w:gridCol w:w="1734"/>
      </w:tblGrid>
      <w:tr w:rsidR="009B26E9" w:rsidRPr="0057348F" w:rsidTr="00015257">
        <w:tc>
          <w:tcPr>
            <w:tcW w:w="3369" w:type="dxa"/>
            <w:gridSpan w:val="3"/>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Discordo</w:t>
            </w:r>
          </w:p>
        </w:tc>
        <w:tc>
          <w:tcPr>
            <w:tcW w:w="3402" w:type="dxa"/>
            <w:gridSpan w:val="3"/>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Concordo</w:t>
            </w:r>
          </w:p>
        </w:tc>
        <w:tc>
          <w:tcPr>
            <w:tcW w:w="1734" w:type="dxa"/>
            <w:vMerge w:val="restart"/>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Não domino o conteúdo</w:t>
            </w:r>
          </w:p>
        </w:tc>
      </w:tr>
      <w:tr w:rsidR="009B26E9" w:rsidRPr="0057348F" w:rsidTr="00015257">
        <w:tc>
          <w:tcPr>
            <w:tcW w:w="1101"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734" w:type="dxa"/>
            <w:vMerge/>
          </w:tcPr>
          <w:p w:rsidR="009B26E9" w:rsidRPr="0057348F" w:rsidRDefault="009B26E9" w:rsidP="00015257">
            <w:pPr>
              <w:jc w:val="both"/>
              <w:rPr>
                <w:rFonts w:ascii="Times New Roman" w:hAnsi="Times New Roman" w:cs="Times New Roman"/>
                <w:sz w:val="18"/>
                <w:szCs w:val="18"/>
              </w:rPr>
            </w:pPr>
          </w:p>
        </w:tc>
      </w:tr>
    </w:tbl>
    <w:p w:rsidR="009B26E9" w:rsidRDefault="009B26E9" w:rsidP="009B26E9">
      <w:pPr>
        <w:shd w:val="clear" w:color="auto" w:fill="F2F2F2" w:themeFill="background1" w:themeFillShade="F2"/>
        <w:spacing w:before="80" w:after="80"/>
        <w:ind w:left="567" w:hanging="567"/>
        <w:jc w:val="both"/>
        <w:rPr>
          <w:rFonts w:ascii="Times New Roman" w:hAnsi="Times New Roman" w:cs="Times New Roman"/>
          <w:sz w:val="20"/>
          <w:szCs w:val="20"/>
        </w:rPr>
      </w:pPr>
    </w:p>
    <w:p w:rsidR="009B26E9" w:rsidRDefault="009B26E9" w:rsidP="009B26E9">
      <w:pPr>
        <w:shd w:val="clear" w:color="auto" w:fill="F2F2F2" w:themeFill="background1" w:themeFillShade="F2"/>
        <w:spacing w:before="80" w:after="80"/>
        <w:ind w:left="567" w:hanging="567"/>
        <w:jc w:val="both"/>
        <w:rPr>
          <w:rFonts w:ascii="Times New Roman" w:hAnsi="Times New Roman" w:cs="Times New Roman"/>
          <w:sz w:val="20"/>
          <w:szCs w:val="20"/>
        </w:rPr>
      </w:pPr>
      <w:r>
        <w:rPr>
          <w:rFonts w:ascii="Times New Roman" w:hAnsi="Times New Roman" w:cs="Times New Roman"/>
          <w:sz w:val="20"/>
          <w:szCs w:val="20"/>
        </w:rPr>
        <w:t>CO</w:t>
      </w:r>
      <w:r w:rsidR="00245F4D">
        <w:rPr>
          <w:rFonts w:ascii="Times New Roman" w:hAnsi="Times New Roman" w:cs="Times New Roman"/>
          <w:sz w:val="20"/>
          <w:szCs w:val="20"/>
        </w:rPr>
        <w:t xml:space="preserve"> </w:t>
      </w:r>
      <w:r>
        <w:rPr>
          <w:rFonts w:ascii="Times New Roman" w:hAnsi="Times New Roman" w:cs="Times New Roman"/>
          <w:sz w:val="20"/>
          <w:szCs w:val="20"/>
        </w:rPr>
        <w:t>05</w:t>
      </w:r>
      <w:r w:rsidRPr="001F3420">
        <w:rPr>
          <w:rFonts w:ascii="Times New Roman" w:hAnsi="Times New Roman" w:cs="Times New Roman"/>
          <w:sz w:val="20"/>
          <w:szCs w:val="20"/>
        </w:rPr>
        <w:tab/>
      </w:r>
      <w:r w:rsidRPr="00F504A8">
        <w:rPr>
          <w:rFonts w:ascii="Times New Roman" w:hAnsi="Times New Roman" w:cs="Times New Roman"/>
          <w:sz w:val="20"/>
          <w:szCs w:val="20"/>
        </w:rPr>
        <w:t>Nossa dinâmica de gestão, retratada em planos e mecanismos de coordenação e controle, abrange prioritariamente horizontes de curto prazo, com preocupações até maiores do que com horizontes de longo prazo.</w:t>
      </w:r>
    </w:p>
    <w:tbl>
      <w:tblPr>
        <w:tblStyle w:val="Tabelacomgrade"/>
        <w:tblW w:w="8505" w:type="dxa"/>
        <w:tblInd w:w="567" w:type="dxa"/>
        <w:tblLayout w:type="fixed"/>
        <w:tblLook w:val="04A0" w:firstRow="1" w:lastRow="0" w:firstColumn="1" w:lastColumn="0" w:noHBand="0" w:noVBand="1"/>
      </w:tblPr>
      <w:tblGrid>
        <w:gridCol w:w="1101"/>
        <w:gridCol w:w="1134"/>
        <w:gridCol w:w="1134"/>
        <w:gridCol w:w="1134"/>
        <w:gridCol w:w="1134"/>
        <w:gridCol w:w="1134"/>
        <w:gridCol w:w="1734"/>
      </w:tblGrid>
      <w:tr w:rsidR="009B26E9" w:rsidRPr="0057348F" w:rsidTr="00015257">
        <w:tc>
          <w:tcPr>
            <w:tcW w:w="3369" w:type="dxa"/>
            <w:gridSpan w:val="3"/>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Discordo</w:t>
            </w:r>
          </w:p>
        </w:tc>
        <w:tc>
          <w:tcPr>
            <w:tcW w:w="3402" w:type="dxa"/>
            <w:gridSpan w:val="3"/>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Concordo</w:t>
            </w:r>
          </w:p>
        </w:tc>
        <w:tc>
          <w:tcPr>
            <w:tcW w:w="1734" w:type="dxa"/>
            <w:vMerge w:val="restart"/>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Não domino o conteúdo</w:t>
            </w:r>
          </w:p>
        </w:tc>
      </w:tr>
      <w:tr w:rsidR="009B26E9" w:rsidRPr="0057348F" w:rsidTr="00015257">
        <w:tc>
          <w:tcPr>
            <w:tcW w:w="1101"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shd w:val="clear" w:color="auto" w:fill="F2F2F2" w:themeFill="background1" w:themeFillShade="F2"/>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734" w:type="dxa"/>
            <w:vMerge/>
          </w:tcPr>
          <w:p w:rsidR="009B26E9" w:rsidRPr="0057348F" w:rsidRDefault="009B26E9" w:rsidP="00015257">
            <w:pPr>
              <w:shd w:val="clear" w:color="auto" w:fill="F2F2F2" w:themeFill="background1" w:themeFillShade="F2"/>
              <w:jc w:val="both"/>
              <w:rPr>
                <w:rFonts w:ascii="Times New Roman" w:hAnsi="Times New Roman" w:cs="Times New Roman"/>
                <w:sz w:val="18"/>
                <w:szCs w:val="18"/>
              </w:rPr>
            </w:pPr>
          </w:p>
        </w:tc>
      </w:tr>
    </w:tbl>
    <w:p w:rsidR="009B26E9" w:rsidRDefault="009B26E9" w:rsidP="009B26E9">
      <w:pPr>
        <w:jc w:val="both"/>
        <w:rPr>
          <w:rFonts w:ascii="Times New Roman" w:hAnsi="Times New Roman" w:cs="Times New Roman"/>
          <w:sz w:val="20"/>
          <w:szCs w:val="20"/>
        </w:rPr>
      </w:pPr>
    </w:p>
    <w:p w:rsidR="009B26E9" w:rsidRDefault="009B26E9" w:rsidP="009B26E9">
      <w:pPr>
        <w:jc w:val="both"/>
        <w:rPr>
          <w:rFonts w:ascii="Times New Roman" w:hAnsi="Times New Roman" w:cs="Times New Roman"/>
          <w:sz w:val="24"/>
          <w:szCs w:val="24"/>
        </w:rPr>
      </w:pPr>
      <w:r>
        <w:rPr>
          <w:rFonts w:ascii="Times New Roman" w:hAnsi="Times New Roman" w:cs="Times New Roman"/>
          <w:sz w:val="20"/>
          <w:szCs w:val="20"/>
        </w:rPr>
        <w:t>CO</w:t>
      </w:r>
      <w:r w:rsidR="00245F4D">
        <w:rPr>
          <w:rFonts w:ascii="Times New Roman" w:hAnsi="Times New Roman" w:cs="Times New Roman"/>
          <w:sz w:val="20"/>
          <w:szCs w:val="20"/>
        </w:rPr>
        <w:t xml:space="preserve"> </w:t>
      </w:r>
      <w:r>
        <w:rPr>
          <w:rFonts w:ascii="Times New Roman" w:hAnsi="Times New Roman" w:cs="Times New Roman"/>
          <w:sz w:val="20"/>
          <w:szCs w:val="20"/>
        </w:rPr>
        <w:t>06</w:t>
      </w:r>
      <w:r w:rsidRPr="001F3420">
        <w:rPr>
          <w:rFonts w:ascii="Times New Roman" w:hAnsi="Times New Roman" w:cs="Times New Roman"/>
          <w:sz w:val="20"/>
          <w:szCs w:val="20"/>
        </w:rPr>
        <w:tab/>
      </w:r>
      <w:r w:rsidRPr="00F504A8">
        <w:rPr>
          <w:rFonts w:ascii="Times New Roman" w:hAnsi="Times New Roman" w:cs="Times New Roman"/>
          <w:sz w:val="20"/>
          <w:szCs w:val="20"/>
        </w:rPr>
        <w:t>A grande expectativa de nossos colaboradores enquanto indivíduos é alcançar uma trajetória de reconhecimento profissional pautada de acordo com os objetivos e valores da organização, mais do que fruir momentos de satisfação na vida pessoal e familiar.</w:t>
      </w:r>
    </w:p>
    <w:tbl>
      <w:tblPr>
        <w:tblStyle w:val="Tabelacomgrade"/>
        <w:tblW w:w="8505" w:type="dxa"/>
        <w:tblInd w:w="567" w:type="dxa"/>
        <w:tblLayout w:type="fixed"/>
        <w:tblLook w:val="04A0" w:firstRow="1" w:lastRow="0" w:firstColumn="1" w:lastColumn="0" w:noHBand="0" w:noVBand="1"/>
      </w:tblPr>
      <w:tblGrid>
        <w:gridCol w:w="1101"/>
        <w:gridCol w:w="1134"/>
        <w:gridCol w:w="1134"/>
        <w:gridCol w:w="1134"/>
        <w:gridCol w:w="1134"/>
        <w:gridCol w:w="1134"/>
        <w:gridCol w:w="1734"/>
      </w:tblGrid>
      <w:tr w:rsidR="009B26E9" w:rsidRPr="0057348F" w:rsidTr="00015257">
        <w:tc>
          <w:tcPr>
            <w:tcW w:w="3369" w:type="dxa"/>
            <w:gridSpan w:val="3"/>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Discordo</w:t>
            </w:r>
          </w:p>
        </w:tc>
        <w:tc>
          <w:tcPr>
            <w:tcW w:w="3402" w:type="dxa"/>
            <w:gridSpan w:val="3"/>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Concordo</w:t>
            </w:r>
          </w:p>
        </w:tc>
        <w:tc>
          <w:tcPr>
            <w:tcW w:w="1734" w:type="dxa"/>
            <w:vMerge w:val="restart"/>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Não domino o conteúdo</w:t>
            </w:r>
          </w:p>
        </w:tc>
      </w:tr>
      <w:tr w:rsidR="009B26E9" w:rsidRPr="0057348F" w:rsidTr="00015257">
        <w:tc>
          <w:tcPr>
            <w:tcW w:w="1101"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Pouco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Muito</w:t>
            </w:r>
          </w:p>
        </w:tc>
        <w:tc>
          <w:tcPr>
            <w:tcW w:w="1134" w:type="dxa"/>
          </w:tcPr>
          <w:p w:rsidR="009B26E9" w:rsidRPr="0057348F" w:rsidRDefault="009B26E9" w:rsidP="00015257">
            <w:pPr>
              <w:jc w:val="center"/>
              <w:rPr>
                <w:rFonts w:ascii="Times New Roman" w:hAnsi="Times New Roman" w:cs="Times New Roman"/>
                <w:sz w:val="18"/>
                <w:szCs w:val="18"/>
              </w:rPr>
            </w:pPr>
            <w:r w:rsidRPr="0057348F">
              <w:rPr>
                <w:rFonts w:ascii="Times New Roman" w:hAnsi="Times New Roman" w:cs="Times New Roman"/>
                <w:sz w:val="18"/>
                <w:szCs w:val="18"/>
              </w:rPr>
              <w:t>Totalmente</w:t>
            </w:r>
          </w:p>
        </w:tc>
        <w:tc>
          <w:tcPr>
            <w:tcW w:w="1734" w:type="dxa"/>
            <w:vMerge/>
          </w:tcPr>
          <w:p w:rsidR="009B26E9" w:rsidRPr="0057348F" w:rsidRDefault="009B26E9" w:rsidP="00015257">
            <w:pPr>
              <w:jc w:val="both"/>
              <w:rPr>
                <w:rFonts w:ascii="Times New Roman" w:hAnsi="Times New Roman" w:cs="Times New Roman"/>
                <w:sz w:val="18"/>
                <w:szCs w:val="18"/>
              </w:rPr>
            </w:pPr>
          </w:p>
        </w:tc>
      </w:tr>
    </w:tbl>
    <w:p w:rsidR="000D5B2B" w:rsidRDefault="000D5B2B" w:rsidP="009B26E9">
      <w:pPr>
        <w:jc w:val="both"/>
        <w:rPr>
          <w:rFonts w:ascii="Times New Roman" w:hAnsi="Times New Roman" w:cs="Times New Roman"/>
          <w:b/>
          <w:sz w:val="20"/>
          <w:szCs w:val="20"/>
        </w:rPr>
      </w:pPr>
    </w:p>
    <w:p w:rsidR="00B902D8" w:rsidRDefault="00B902D8" w:rsidP="009B26E9">
      <w:pPr>
        <w:jc w:val="both"/>
        <w:rPr>
          <w:rFonts w:ascii="Times New Roman" w:hAnsi="Times New Roman" w:cs="Times New Roman"/>
          <w:b/>
          <w:sz w:val="20"/>
          <w:szCs w:val="20"/>
        </w:rPr>
      </w:pPr>
    </w:p>
    <w:p w:rsidR="00B902D8" w:rsidRDefault="00B902D8" w:rsidP="009B26E9">
      <w:pPr>
        <w:jc w:val="both"/>
        <w:rPr>
          <w:rFonts w:ascii="Times New Roman" w:hAnsi="Times New Roman" w:cs="Times New Roman"/>
          <w:b/>
          <w:sz w:val="20"/>
          <w:szCs w:val="20"/>
        </w:rPr>
      </w:pPr>
    </w:p>
    <w:p w:rsidR="00B902D8" w:rsidRDefault="00B902D8" w:rsidP="009B26E9">
      <w:pPr>
        <w:jc w:val="both"/>
        <w:rPr>
          <w:rFonts w:ascii="Times New Roman" w:hAnsi="Times New Roman" w:cs="Times New Roman"/>
          <w:b/>
          <w:sz w:val="20"/>
          <w:szCs w:val="20"/>
        </w:rPr>
      </w:pPr>
    </w:p>
    <w:p w:rsidR="009B26E9" w:rsidRDefault="009B26E9" w:rsidP="009B26E9">
      <w:pPr>
        <w:jc w:val="both"/>
        <w:rPr>
          <w:rFonts w:ascii="Times New Roman" w:hAnsi="Times New Roman" w:cs="Times New Roman"/>
          <w:b/>
          <w:sz w:val="20"/>
          <w:szCs w:val="20"/>
        </w:rPr>
      </w:pPr>
      <w:r w:rsidRPr="008D7DED">
        <w:rPr>
          <w:rFonts w:ascii="Times New Roman" w:hAnsi="Times New Roman" w:cs="Times New Roman"/>
          <w:b/>
          <w:sz w:val="20"/>
          <w:szCs w:val="20"/>
        </w:rPr>
        <w:lastRenderedPageBreak/>
        <w:t>6. DADOS GERAIS DA ORGANIZAÇÃO</w:t>
      </w:r>
    </w:p>
    <w:p w:rsidR="009B26E9" w:rsidRPr="008D7DED" w:rsidRDefault="009B26E9" w:rsidP="009B26E9">
      <w:pPr>
        <w:jc w:val="both"/>
        <w:rPr>
          <w:rFonts w:ascii="Times New Roman" w:hAnsi="Times New Roman" w:cs="Times New Roman"/>
          <w:b/>
          <w:sz w:val="20"/>
          <w:szCs w:val="20"/>
        </w:rPr>
      </w:pPr>
    </w:p>
    <w:p w:rsidR="009B26E9" w:rsidRDefault="009B26E9" w:rsidP="009B26E9">
      <w:pPr>
        <w:spacing w:before="80" w:after="80"/>
        <w:ind w:left="567" w:hanging="567"/>
        <w:jc w:val="both"/>
        <w:rPr>
          <w:rFonts w:ascii="Times New Roman" w:hAnsi="Times New Roman" w:cs="Times New Roman"/>
          <w:sz w:val="20"/>
          <w:szCs w:val="20"/>
        </w:rPr>
      </w:pPr>
      <w:r>
        <w:rPr>
          <w:rFonts w:ascii="Times New Roman" w:hAnsi="Times New Roman" w:cs="Times New Roman"/>
          <w:sz w:val="20"/>
          <w:szCs w:val="20"/>
        </w:rPr>
        <w:t>DG</w:t>
      </w:r>
      <w:r w:rsidR="00245F4D">
        <w:rPr>
          <w:rFonts w:ascii="Times New Roman" w:hAnsi="Times New Roman" w:cs="Times New Roman"/>
          <w:sz w:val="20"/>
          <w:szCs w:val="20"/>
        </w:rPr>
        <w:t xml:space="preserve"> </w:t>
      </w:r>
      <w:r>
        <w:rPr>
          <w:rFonts w:ascii="Times New Roman" w:hAnsi="Times New Roman" w:cs="Times New Roman"/>
          <w:sz w:val="20"/>
          <w:szCs w:val="20"/>
        </w:rPr>
        <w:t>01</w:t>
      </w:r>
      <w:r w:rsidRPr="00797175">
        <w:rPr>
          <w:rFonts w:ascii="Times New Roman" w:hAnsi="Times New Roman" w:cs="Times New Roman"/>
          <w:sz w:val="20"/>
          <w:szCs w:val="20"/>
        </w:rPr>
        <w:tab/>
        <w:t>Atividade</w:t>
      </w:r>
      <w:r>
        <w:rPr>
          <w:rFonts w:ascii="Times New Roman" w:hAnsi="Times New Roman" w:cs="Times New Roman"/>
          <w:sz w:val="20"/>
          <w:szCs w:val="20"/>
        </w:rPr>
        <w:t xml:space="preserve"> Principal</w:t>
      </w:r>
      <w:r w:rsidRPr="00797175">
        <w:rPr>
          <w:rFonts w:ascii="Times New Roman" w:hAnsi="Times New Roman" w:cs="Times New Roman"/>
          <w:sz w:val="20"/>
          <w:szCs w:val="20"/>
        </w:rPr>
        <w:t>: Código Nacional de Atividade Empresarial (CNAE)</w:t>
      </w:r>
    </w:p>
    <w:p w:rsidR="009B26E9" w:rsidRDefault="009B26E9" w:rsidP="009B26E9">
      <w:pPr>
        <w:spacing w:before="80" w:after="80"/>
        <w:ind w:left="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w:t>
      </w:r>
      <w:r w:rsidRPr="00797175">
        <w:rPr>
          <w:rFonts w:ascii="Times New Roman" w:hAnsi="Times New Roman" w:cs="Times New Roman"/>
          <w:sz w:val="20"/>
          <w:szCs w:val="20"/>
        </w:rPr>
        <w:t>Agricultura, Pecuária, Silvicultura e Exploração Florestal</w:t>
      </w:r>
      <w:r w:rsidRPr="00797175">
        <w:rPr>
          <w:rFonts w:ascii="Times New Roman" w:hAnsi="Times New Roman" w:cs="Times New Roman"/>
          <w:sz w:val="20"/>
          <w:szCs w:val="20"/>
        </w:rPr>
        <w:tab/>
      </w:r>
    </w:p>
    <w:p w:rsidR="009B26E9" w:rsidRDefault="009B26E9" w:rsidP="009B26E9">
      <w:pPr>
        <w:spacing w:before="80" w:after="80"/>
        <w:ind w:left="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w:t>
      </w:r>
      <w:r w:rsidRPr="00797175">
        <w:rPr>
          <w:rFonts w:ascii="Times New Roman" w:hAnsi="Times New Roman" w:cs="Times New Roman"/>
          <w:sz w:val="20"/>
          <w:szCs w:val="20"/>
        </w:rPr>
        <w:t>Pesca</w:t>
      </w:r>
    </w:p>
    <w:p w:rsidR="009B26E9" w:rsidRDefault="009B26E9" w:rsidP="009B26E9">
      <w:pPr>
        <w:spacing w:before="80" w:after="80"/>
        <w:ind w:left="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w:t>
      </w:r>
      <w:r w:rsidRPr="00797175">
        <w:rPr>
          <w:rFonts w:ascii="Times New Roman" w:hAnsi="Times New Roman" w:cs="Times New Roman"/>
          <w:sz w:val="20"/>
          <w:szCs w:val="20"/>
        </w:rPr>
        <w:t>Indústrias Extrativas</w:t>
      </w:r>
    </w:p>
    <w:p w:rsidR="009B26E9" w:rsidRDefault="009B26E9" w:rsidP="009B26E9">
      <w:pPr>
        <w:spacing w:before="80" w:after="80"/>
        <w:ind w:left="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w:t>
      </w:r>
      <w:r w:rsidRPr="00797175">
        <w:rPr>
          <w:rFonts w:ascii="Times New Roman" w:hAnsi="Times New Roman" w:cs="Times New Roman"/>
          <w:sz w:val="20"/>
          <w:szCs w:val="20"/>
        </w:rPr>
        <w:t>Indústrias de Transformação</w:t>
      </w:r>
    </w:p>
    <w:p w:rsidR="009B26E9" w:rsidRDefault="009B26E9" w:rsidP="009B26E9">
      <w:pPr>
        <w:spacing w:before="80" w:after="80"/>
        <w:ind w:left="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w:t>
      </w:r>
      <w:r w:rsidRPr="00797175">
        <w:rPr>
          <w:rFonts w:ascii="Times New Roman" w:hAnsi="Times New Roman" w:cs="Times New Roman"/>
          <w:sz w:val="20"/>
          <w:szCs w:val="20"/>
        </w:rPr>
        <w:t>Produção e Distribuiçã</w:t>
      </w:r>
      <w:r>
        <w:rPr>
          <w:rFonts w:ascii="Times New Roman" w:hAnsi="Times New Roman" w:cs="Times New Roman"/>
          <w:sz w:val="20"/>
          <w:szCs w:val="20"/>
        </w:rPr>
        <w:t>o de Eletricidade, Gás e Água</w:t>
      </w:r>
    </w:p>
    <w:p w:rsidR="009B26E9" w:rsidRDefault="009B26E9" w:rsidP="009B26E9">
      <w:pPr>
        <w:spacing w:before="80" w:after="80"/>
        <w:ind w:left="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w:t>
      </w:r>
      <w:r w:rsidRPr="00797175">
        <w:rPr>
          <w:rFonts w:ascii="Times New Roman" w:hAnsi="Times New Roman" w:cs="Times New Roman"/>
          <w:sz w:val="20"/>
          <w:szCs w:val="20"/>
        </w:rPr>
        <w:t>Construção</w:t>
      </w:r>
    </w:p>
    <w:p w:rsidR="009B26E9" w:rsidRDefault="009B26E9" w:rsidP="009B26E9">
      <w:pPr>
        <w:spacing w:before="80" w:after="80"/>
        <w:ind w:left="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w:t>
      </w:r>
      <w:r w:rsidRPr="00797175">
        <w:rPr>
          <w:rFonts w:ascii="Times New Roman" w:hAnsi="Times New Roman" w:cs="Times New Roman"/>
          <w:sz w:val="20"/>
          <w:szCs w:val="20"/>
        </w:rPr>
        <w:t xml:space="preserve">Comércio; Reparação de Veículos Automotores, </w:t>
      </w:r>
      <w:r>
        <w:rPr>
          <w:rFonts w:ascii="Times New Roman" w:hAnsi="Times New Roman" w:cs="Times New Roman"/>
          <w:sz w:val="20"/>
          <w:szCs w:val="20"/>
        </w:rPr>
        <w:t>Objetos Pessoais e Domésticos</w:t>
      </w:r>
    </w:p>
    <w:p w:rsidR="009B26E9" w:rsidRDefault="009B26E9" w:rsidP="009B26E9">
      <w:pPr>
        <w:spacing w:before="80" w:after="80"/>
        <w:ind w:left="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w:t>
      </w:r>
      <w:r w:rsidRPr="00797175">
        <w:rPr>
          <w:rFonts w:ascii="Times New Roman" w:hAnsi="Times New Roman" w:cs="Times New Roman"/>
          <w:sz w:val="20"/>
          <w:szCs w:val="20"/>
        </w:rPr>
        <w:t>Alojamento e Alimentação</w:t>
      </w:r>
    </w:p>
    <w:p w:rsidR="009B26E9" w:rsidRDefault="009B26E9" w:rsidP="009B26E9">
      <w:pPr>
        <w:spacing w:before="80" w:after="80"/>
        <w:ind w:left="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w:t>
      </w:r>
      <w:r w:rsidRPr="00797175">
        <w:rPr>
          <w:rFonts w:ascii="Times New Roman" w:hAnsi="Times New Roman" w:cs="Times New Roman"/>
          <w:sz w:val="20"/>
          <w:szCs w:val="20"/>
        </w:rPr>
        <w:t>Transporte,</w:t>
      </w:r>
      <w:r>
        <w:rPr>
          <w:rFonts w:ascii="Times New Roman" w:hAnsi="Times New Roman" w:cs="Times New Roman"/>
          <w:sz w:val="20"/>
          <w:szCs w:val="20"/>
        </w:rPr>
        <w:t xml:space="preserve"> Armazenagem e Comunicações</w:t>
      </w:r>
    </w:p>
    <w:p w:rsidR="009B26E9" w:rsidRDefault="009B26E9" w:rsidP="009B26E9">
      <w:pPr>
        <w:spacing w:before="80" w:after="80"/>
        <w:ind w:left="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w:t>
      </w:r>
      <w:r w:rsidRPr="00797175">
        <w:rPr>
          <w:rFonts w:ascii="Times New Roman" w:hAnsi="Times New Roman" w:cs="Times New Roman"/>
          <w:sz w:val="20"/>
          <w:szCs w:val="20"/>
        </w:rPr>
        <w:t>Intermediação Financeira, Seguros, Previdência Complem</w:t>
      </w:r>
      <w:r>
        <w:rPr>
          <w:rFonts w:ascii="Times New Roman" w:hAnsi="Times New Roman" w:cs="Times New Roman"/>
          <w:sz w:val="20"/>
          <w:szCs w:val="20"/>
        </w:rPr>
        <w:t>entar e Serviços Relacionados</w:t>
      </w:r>
    </w:p>
    <w:p w:rsidR="009B26E9" w:rsidRDefault="009B26E9" w:rsidP="009B26E9">
      <w:pPr>
        <w:spacing w:before="80" w:after="80"/>
        <w:ind w:left="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w:t>
      </w:r>
      <w:r w:rsidRPr="00797175">
        <w:rPr>
          <w:rFonts w:ascii="Times New Roman" w:hAnsi="Times New Roman" w:cs="Times New Roman"/>
          <w:sz w:val="20"/>
          <w:szCs w:val="20"/>
        </w:rPr>
        <w:t>Atividades Imobiliárias, Aluguéis e Ser</w:t>
      </w:r>
      <w:r>
        <w:rPr>
          <w:rFonts w:ascii="Times New Roman" w:hAnsi="Times New Roman" w:cs="Times New Roman"/>
          <w:sz w:val="20"/>
          <w:szCs w:val="20"/>
        </w:rPr>
        <w:t>viços Prestados às Empresas</w:t>
      </w:r>
    </w:p>
    <w:p w:rsidR="009B26E9" w:rsidRDefault="009B26E9" w:rsidP="009B26E9">
      <w:pPr>
        <w:spacing w:before="80" w:after="80"/>
        <w:ind w:left="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w:t>
      </w:r>
      <w:r w:rsidRPr="00797175">
        <w:rPr>
          <w:rFonts w:ascii="Times New Roman" w:hAnsi="Times New Roman" w:cs="Times New Roman"/>
          <w:sz w:val="20"/>
          <w:szCs w:val="20"/>
        </w:rPr>
        <w:t>Administração Pública,</w:t>
      </w:r>
      <w:r>
        <w:rPr>
          <w:rFonts w:ascii="Times New Roman" w:hAnsi="Times New Roman" w:cs="Times New Roman"/>
          <w:sz w:val="20"/>
          <w:szCs w:val="20"/>
        </w:rPr>
        <w:t xml:space="preserve"> Defesa e Seguridade Social</w:t>
      </w:r>
    </w:p>
    <w:p w:rsidR="009B26E9" w:rsidRDefault="009B26E9" w:rsidP="009B26E9">
      <w:pPr>
        <w:spacing w:before="80" w:after="80"/>
        <w:ind w:left="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w:t>
      </w:r>
      <w:r w:rsidRPr="00797175">
        <w:rPr>
          <w:rFonts w:ascii="Times New Roman" w:hAnsi="Times New Roman" w:cs="Times New Roman"/>
          <w:sz w:val="20"/>
          <w:szCs w:val="20"/>
        </w:rPr>
        <w:t>Educação</w:t>
      </w:r>
    </w:p>
    <w:p w:rsidR="009B26E9" w:rsidRDefault="009B26E9" w:rsidP="009B26E9">
      <w:pPr>
        <w:spacing w:before="80" w:after="80"/>
        <w:ind w:left="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w:t>
      </w:r>
      <w:r w:rsidRPr="00797175">
        <w:rPr>
          <w:rFonts w:ascii="Times New Roman" w:hAnsi="Times New Roman" w:cs="Times New Roman"/>
          <w:sz w:val="20"/>
          <w:szCs w:val="20"/>
        </w:rPr>
        <w:t>Saúde e Serviços Sociais</w:t>
      </w:r>
    </w:p>
    <w:p w:rsidR="009B26E9" w:rsidRDefault="009B26E9" w:rsidP="009B26E9">
      <w:pPr>
        <w:spacing w:before="80" w:after="80"/>
        <w:ind w:left="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w:t>
      </w:r>
      <w:r w:rsidRPr="00797175">
        <w:rPr>
          <w:rFonts w:ascii="Times New Roman" w:hAnsi="Times New Roman" w:cs="Times New Roman"/>
          <w:sz w:val="20"/>
          <w:szCs w:val="20"/>
        </w:rPr>
        <w:t>Outros Serviços Coletivos, Ass</w:t>
      </w:r>
      <w:r>
        <w:rPr>
          <w:rFonts w:ascii="Times New Roman" w:hAnsi="Times New Roman" w:cs="Times New Roman"/>
          <w:sz w:val="20"/>
          <w:szCs w:val="20"/>
        </w:rPr>
        <w:t>ociações e Serviços Pessoais</w:t>
      </w:r>
    </w:p>
    <w:p w:rsidR="009B26E9" w:rsidRDefault="009B26E9" w:rsidP="009B26E9">
      <w:pPr>
        <w:spacing w:before="80" w:after="80"/>
        <w:ind w:left="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w:t>
      </w:r>
      <w:r w:rsidRPr="00797175">
        <w:rPr>
          <w:rFonts w:ascii="Times New Roman" w:hAnsi="Times New Roman" w:cs="Times New Roman"/>
          <w:sz w:val="20"/>
          <w:szCs w:val="20"/>
        </w:rPr>
        <w:t>Serviços Domésticos</w:t>
      </w:r>
    </w:p>
    <w:p w:rsidR="009B26E9" w:rsidRDefault="009B26E9" w:rsidP="009B26E9">
      <w:pPr>
        <w:spacing w:before="80" w:after="80"/>
        <w:ind w:left="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w:t>
      </w:r>
      <w:r w:rsidRPr="00797175">
        <w:rPr>
          <w:rFonts w:ascii="Times New Roman" w:hAnsi="Times New Roman" w:cs="Times New Roman"/>
          <w:sz w:val="20"/>
          <w:szCs w:val="20"/>
        </w:rPr>
        <w:t>Organismos Internacionais e Outras In</w:t>
      </w:r>
      <w:r>
        <w:rPr>
          <w:rFonts w:ascii="Times New Roman" w:hAnsi="Times New Roman" w:cs="Times New Roman"/>
          <w:sz w:val="20"/>
          <w:szCs w:val="20"/>
        </w:rPr>
        <w:t>stituições Extraterritoriais</w:t>
      </w:r>
    </w:p>
    <w:p w:rsidR="009B26E9" w:rsidRPr="00797175" w:rsidRDefault="009B26E9" w:rsidP="009B26E9">
      <w:pPr>
        <w:spacing w:before="80" w:after="80"/>
        <w:ind w:left="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Outra não citada</w:t>
      </w:r>
    </w:p>
    <w:p w:rsidR="00662B43" w:rsidRDefault="00662B43" w:rsidP="009B26E9">
      <w:pPr>
        <w:spacing w:before="80" w:after="80"/>
        <w:ind w:left="567" w:hanging="567"/>
        <w:jc w:val="both"/>
        <w:rPr>
          <w:rFonts w:ascii="Times New Roman" w:hAnsi="Times New Roman" w:cs="Times New Roman"/>
          <w:sz w:val="20"/>
          <w:szCs w:val="20"/>
        </w:rPr>
      </w:pPr>
    </w:p>
    <w:p w:rsidR="009B26E9" w:rsidRPr="00797175" w:rsidRDefault="009B26E9" w:rsidP="009B26E9">
      <w:pPr>
        <w:spacing w:before="80" w:after="80"/>
        <w:ind w:left="567" w:hanging="567"/>
        <w:jc w:val="both"/>
        <w:rPr>
          <w:rFonts w:ascii="Times New Roman" w:hAnsi="Times New Roman" w:cs="Times New Roman"/>
          <w:sz w:val="20"/>
          <w:szCs w:val="20"/>
        </w:rPr>
      </w:pPr>
      <w:r>
        <w:rPr>
          <w:rFonts w:ascii="Times New Roman" w:hAnsi="Times New Roman" w:cs="Times New Roman"/>
          <w:sz w:val="20"/>
          <w:szCs w:val="20"/>
        </w:rPr>
        <w:t>DG</w:t>
      </w:r>
      <w:r w:rsidR="00F9324A">
        <w:rPr>
          <w:rFonts w:ascii="Times New Roman" w:hAnsi="Times New Roman" w:cs="Times New Roman"/>
          <w:sz w:val="20"/>
          <w:szCs w:val="20"/>
        </w:rPr>
        <w:t xml:space="preserve"> </w:t>
      </w:r>
      <w:r>
        <w:rPr>
          <w:rFonts w:ascii="Times New Roman" w:hAnsi="Times New Roman" w:cs="Times New Roman"/>
          <w:sz w:val="20"/>
          <w:szCs w:val="20"/>
        </w:rPr>
        <w:t>02</w:t>
      </w:r>
      <w:r>
        <w:rPr>
          <w:rFonts w:ascii="Times New Roman" w:hAnsi="Times New Roman" w:cs="Times New Roman"/>
          <w:sz w:val="20"/>
          <w:szCs w:val="20"/>
        </w:rPr>
        <w:tab/>
      </w:r>
      <w:r w:rsidRPr="00797175">
        <w:rPr>
          <w:rFonts w:ascii="Times New Roman" w:hAnsi="Times New Roman" w:cs="Times New Roman"/>
          <w:sz w:val="20"/>
          <w:szCs w:val="20"/>
        </w:rPr>
        <w:t>Origem do capital (participação predominante</w:t>
      </w:r>
      <w:r>
        <w:rPr>
          <w:rFonts w:ascii="Times New Roman" w:hAnsi="Times New Roman" w:cs="Times New Roman"/>
          <w:sz w:val="20"/>
          <w:szCs w:val="20"/>
        </w:rPr>
        <w:t xml:space="preserve"> no controle da base acionária)</w:t>
      </w:r>
      <w:r w:rsidRPr="00797175">
        <w:rPr>
          <w:rFonts w:ascii="Times New Roman" w:hAnsi="Times New Roman" w:cs="Times New Roman"/>
          <w:sz w:val="20"/>
          <w:szCs w:val="20"/>
        </w:rPr>
        <w:tab/>
      </w:r>
    </w:p>
    <w:p w:rsidR="009B26E9" w:rsidRPr="00797175" w:rsidRDefault="009B26E9" w:rsidP="009B26E9">
      <w:pPr>
        <w:spacing w:before="80" w:after="80"/>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w:t>
      </w:r>
      <w:r w:rsidRPr="00797175">
        <w:rPr>
          <w:rFonts w:ascii="Times New Roman" w:hAnsi="Times New Roman" w:cs="Times New Roman"/>
          <w:sz w:val="20"/>
          <w:szCs w:val="20"/>
        </w:rPr>
        <w:t>Nacional</w:t>
      </w:r>
      <w:r>
        <w:rPr>
          <w:rFonts w:ascii="Times New Roman" w:hAnsi="Times New Roman" w:cs="Times New Roman"/>
          <w:sz w:val="20"/>
          <w:szCs w:val="20"/>
        </w:rPr>
        <w:tab/>
      </w:r>
      <w:r>
        <w:rPr>
          <w:rFonts w:ascii="Times New Roman" w:hAnsi="Times New Roman" w:cs="Times New Roman"/>
          <w:sz w:val="20"/>
          <w:szCs w:val="20"/>
        </w:rPr>
        <w:tab/>
        <w:t xml:space="preserve">[     ] </w:t>
      </w:r>
      <w:r w:rsidRPr="00797175">
        <w:rPr>
          <w:rFonts w:ascii="Times New Roman" w:hAnsi="Times New Roman" w:cs="Times New Roman"/>
          <w:sz w:val="20"/>
          <w:szCs w:val="20"/>
        </w:rPr>
        <w:t>Internacional</w:t>
      </w:r>
      <w:r w:rsidRPr="00797175">
        <w:rPr>
          <w:rFonts w:ascii="Times New Roman" w:hAnsi="Times New Roman" w:cs="Times New Roman"/>
          <w:sz w:val="20"/>
          <w:szCs w:val="20"/>
        </w:rPr>
        <w:tab/>
      </w:r>
    </w:p>
    <w:p w:rsidR="00662B43" w:rsidRDefault="00662B43" w:rsidP="009B26E9">
      <w:pPr>
        <w:spacing w:before="80" w:after="80"/>
        <w:ind w:left="567" w:hanging="567"/>
        <w:jc w:val="both"/>
        <w:rPr>
          <w:rFonts w:ascii="Times New Roman" w:hAnsi="Times New Roman" w:cs="Times New Roman"/>
          <w:sz w:val="20"/>
          <w:szCs w:val="20"/>
        </w:rPr>
      </w:pPr>
    </w:p>
    <w:p w:rsidR="009B26E9" w:rsidRPr="00797175" w:rsidRDefault="009B26E9" w:rsidP="009B26E9">
      <w:pPr>
        <w:spacing w:before="80" w:after="80"/>
        <w:ind w:left="567" w:hanging="567"/>
        <w:jc w:val="both"/>
        <w:rPr>
          <w:rFonts w:ascii="Times New Roman" w:hAnsi="Times New Roman" w:cs="Times New Roman"/>
          <w:sz w:val="20"/>
          <w:szCs w:val="20"/>
        </w:rPr>
      </w:pPr>
      <w:r>
        <w:rPr>
          <w:rFonts w:ascii="Times New Roman" w:hAnsi="Times New Roman" w:cs="Times New Roman"/>
          <w:sz w:val="20"/>
          <w:szCs w:val="20"/>
        </w:rPr>
        <w:t>DG</w:t>
      </w:r>
      <w:r w:rsidR="00F9324A">
        <w:rPr>
          <w:rFonts w:ascii="Times New Roman" w:hAnsi="Times New Roman" w:cs="Times New Roman"/>
          <w:sz w:val="20"/>
          <w:szCs w:val="20"/>
        </w:rPr>
        <w:t xml:space="preserve"> </w:t>
      </w:r>
      <w:r>
        <w:rPr>
          <w:rFonts w:ascii="Times New Roman" w:hAnsi="Times New Roman" w:cs="Times New Roman"/>
          <w:sz w:val="20"/>
          <w:szCs w:val="20"/>
        </w:rPr>
        <w:t>03</w:t>
      </w:r>
      <w:r>
        <w:rPr>
          <w:rFonts w:ascii="Times New Roman" w:hAnsi="Times New Roman" w:cs="Times New Roman"/>
          <w:sz w:val="20"/>
          <w:szCs w:val="20"/>
        </w:rPr>
        <w:tab/>
        <w:t xml:space="preserve">Natureza do capital </w:t>
      </w:r>
      <w:r w:rsidRPr="00797175">
        <w:rPr>
          <w:rFonts w:ascii="Times New Roman" w:hAnsi="Times New Roman" w:cs="Times New Roman"/>
          <w:sz w:val="20"/>
          <w:szCs w:val="20"/>
        </w:rPr>
        <w:t>(participação predominante</w:t>
      </w:r>
      <w:r>
        <w:rPr>
          <w:rFonts w:ascii="Times New Roman" w:hAnsi="Times New Roman" w:cs="Times New Roman"/>
          <w:sz w:val="20"/>
          <w:szCs w:val="20"/>
        </w:rPr>
        <w:t xml:space="preserve"> no controle da base acionária)</w:t>
      </w:r>
    </w:p>
    <w:p w:rsidR="009B26E9" w:rsidRPr="00797175" w:rsidRDefault="009B26E9" w:rsidP="009B26E9">
      <w:pPr>
        <w:spacing w:before="80" w:after="80"/>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Público</w:t>
      </w:r>
      <w:r>
        <w:rPr>
          <w:rFonts w:ascii="Times New Roman" w:hAnsi="Times New Roman" w:cs="Times New Roman"/>
          <w:sz w:val="20"/>
          <w:szCs w:val="20"/>
        </w:rPr>
        <w:tab/>
      </w:r>
      <w:r>
        <w:rPr>
          <w:rFonts w:ascii="Times New Roman" w:hAnsi="Times New Roman" w:cs="Times New Roman"/>
          <w:sz w:val="20"/>
          <w:szCs w:val="20"/>
        </w:rPr>
        <w:tab/>
        <w:t>[     ] Privado</w:t>
      </w:r>
      <w:r w:rsidRPr="00797175">
        <w:rPr>
          <w:rFonts w:ascii="Times New Roman" w:hAnsi="Times New Roman" w:cs="Times New Roman"/>
          <w:sz w:val="20"/>
          <w:szCs w:val="20"/>
        </w:rPr>
        <w:tab/>
      </w:r>
    </w:p>
    <w:p w:rsidR="00662B43" w:rsidRDefault="00662B43" w:rsidP="009B26E9">
      <w:pPr>
        <w:spacing w:before="80" w:after="80"/>
        <w:ind w:left="567" w:hanging="567"/>
        <w:jc w:val="both"/>
        <w:rPr>
          <w:rFonts w:ascii="Times New Roman" w:hAnsi="Times New Roman" w:cs="Times New Roman"/>
          <w:sz w:val="20"/>
          <w:szCs w:val="20"/>
        </w:rPr>
      </w:pPr>
    </w:p>
    <w:p w:rsidR="009B26E9" w:rsidRPr="00797175" w:rsidRDefault="009B26E9" w:rsidP="009B26E9">
      <w:pPr>
        <w:spacing w:before="80" w:after="80"/>
        <w:ind w:left="567" w:hanging="567"/>
        <w:jc w:val="both"/>
        <w:rPr>
          <w:rFonts w:ascii="Times New Roman" w:hAnsi="Times New Roman" w:cs="Times New Roman"/>
          <w:sz w:val="20"/>
          <w:szCs w:val="20"/>
        </w:rPr>
      </w:pPr>
      <w:r>
        <w:rPr>
          <w:rFonts w:ascii="Times New Roman" w:hAnsi="Times New Roman" w:cs="Times New Roman"/>
          <w:sz w:val="20"/>
          <w:szCs w:val="20"/>
        </w:rPr>
        <w:t>DG</w:t>
      </w:r>
      <w:r w:rsidR="00F9324A">
        <w:rPr>
          <w:rFonts w:ascii="Times New Roman" w:hAnsi="Times New Roman" w:cs="Times New Roman"/>
          <w:sz w:val="20"/>
          <w:szCs w:val="20"/>
        </w:rPr>
        <w:t xml:space="preserve"> </w:t>
      </w:r>
      <w:r>
        <w:rPr>
          <w:rFonts w:ascii="Times New Roman" w:hAnsi="Times New Roman" w:cs="Times New Roman"/>
          <w:sz w:val="20"/>
          <w:szCs w:val="20"/>
        </w:rPr>
        <w:t>04</w:t>
      </w:r>
      <w:r>
        <w:rPr>
          <w:rFonts w:ascii="Times New Roman" w:hAnsi="Times New Roman" w:cs="Times New Roman"/>
          <w:sz w:val="20"/>
          <w:szCs w:val="20"/>
        </w:rPr>
        <w:tab/>
      </w:r>
      <w:r w:rsidRPr="00797175">
        <w:rPr>
          <w:rFonts w:ascii="Times New Roman" w:hAnsi="Times New Roman" w:cs="Times New Roman"/>
          <w:sz w:val="20"/>
          <w:szCs w:val="20"/>
        </w:rPr>
        <w:t>Formato Socie</w:t>
      </w:r>
      <w:r>
        <w:rPr>
          <w:rFonts w:ascii="Times New Roman" w:hAnsi="Times New Roman" w:cs="Times New Roman"/>
          <w:sz w:val="20"/>
          <w:szCs w:val="20"/>
        </w:rPr>
        <w:t>tário:</w:t>
      </w:r>
      <w:r w:rsidRPr="00797175">
        <w:rPr>
          <w:rFonts w:ascii="Times New Roman" w:hAnsi="Times New Roman" w:cs="Times New Roman"/>
          <w:sz w:val="20"/>
          <w:szCs w:val="20"/>
        </w:rPr>
        <w:tab/>
      </w:r>
    </w:p>
    <w:p w:rsidR="009B26E9" w:rsidRPr="00797175" w:rsidRDefault="009B26E9" w:rsidP="009B26E9">
      <w:pPr>
        <w:spacing w:before="80" w:after="80"/>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w:t>
      </w:r>
      <w:r w:rsidRPr="00797175">
        <w:rPr>
          <w:rFonts w:ascii="Times New Roman" w:hAnsi="Times New Roman" w:cs="Times New Roman"/>
          <w:sz w:val="20"/>
          <w:szCs w:val="20"/>
        </w:rPr>
        <w:t>Limitada</w:t>
      </w:r>
      <w:r>
        <w:rPr>
          <w:rFonts w:ascii="Times New Roman" w:hAnsi="Times New Roman" w:cs="Times New Roman"/>
          <w:sz w:val="20"/>
          <w:szCs w:val="20"/>
        </w:rPr>
        <w:tab/>
      </w:r>
      <w:r>
        <w:rPr>
          <w:rFonts w:ascii="Times New Roman" w:hAnsi="Times New Roman" w:cs="Times New Roman"/>
          <w:sz w:val="20"/>
          <w:szCs w:val="20"/>
        </w:rPr>
        <w:tab/>
        <w:t xml:space="preserve">[     ] </w:t>
      </w:r>
      <w:r w:rsidRPr="00797175">
        <w:rPr>
          <w:rFonts w:ascii="Times New Roman" w:hAnsi="Times New Roman" w:cs="Times New Roman"/>
          <w:sz w:val="20"/>
          <w:szCs w:val="20"/>
        </w:rPr>
        <w:t>SA Capital Fechado</w:t>
      </w:r>
      <w:r>
        <w:rPr>
          <w:rFonts w:ascii="Times New Roman" w:hAnsi="Times New Roman" w:cs="Times New Roman"/>
          <w:sz w:val="20"/>
          <w:szCs w:val="20"/>
        </w:rPr>
        <w:tab/>
      </w:r>
      <w:r>
        <w:rPr>
          <w:rFonts w:ascii="Times New Roman" w:hAnsi="Times New Roman" w:cs="Times New Roman"/>
          <w:sz w:val="20"/>
          <w:szCs w:val="20"/>
        </w:rPr>
        <w:tab/>
        <w:t xml:space="preserve">[     ] </w:t>
      </w:r>
      <w:r w:rsidRPr="00797175">
        <w:rPr>
          <w:rFonts w:ascii="Times New Roman" w:hAnsi="Times New Roman" w:cs="Times New Roman"/>
          <w:sz w:val="20"/>
          <w:szCs w:val="20"/>
        </w:rPr>
        <w:t>SA Capital Aberto</w:t>
      </w:r>
      <w:r w:rsidRPr="00797175">
        <w:rPr>
          <w:rFonts w:ascii="Times New Roman" w:hAnsi="Times New Roman" w:cs="Times New Roman"/>
          <w:sz w:val="20"/>
          <w:szCs w:val="20"/>
        </w:rPr>
        <w:tab/>
      </w:r>
    </w:p>
    <w:p w:rsidR="009B26E9" w:rsidRPr="00797175" w:rsidRDefault="009B26E9" w:rsidP="009B26E9">
      <w:pPr>
        <w:spacing w:before="80" w:after="80"/>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w:t>
      </w:r>
      <w:r w:rsidRPr="00797175">
        <w:rPr>
          <w:rFonts w:ascii="Times New Roman" w:hAnsi="Times New Roman" w:cs="Times New Roman"/>
          <w:sz w:val="20"/>
          <w:szCs w:val="20"/>
        </w:rPr>
        <w:t>Sociedade Civil</w:t>
      </w:r>
      <w:r>
        <w:rPr>
          <w:rFonts w:ascii="Times New Roman" w:hAnsi="Times New Roman" w:cs="Times New Roman"/>
          <w:sz w:val="20"/>
          <w:szCs w:val="20"/>
        </w:rPr>
        <w:tab/>
        <w:t xml:space="preserve">[     ] </w:t>
      </w:r>
      <w:r w:rsidRPr="00797175">
        <w:rPr>
          <w:rFonts w:ascii="Times New Roman" w:hAnsi="Times New Roman" w:cs="Times New Roman"/>
          <w:sz w:val="20"/>
          <w:szCs w:val="20"/>
        </w:rPr>
        <w:t>Empresa Pública</w:t>
      </w:r>
      <w:r>
        <w:rPr>
          <w:rFonts w:ascii="Times New Roman" w:hAnsi="Times New Roman" w:cs="Times New Roman"/>
          <w:sz w:val="20"/>
          <w:szCs w:val="20"/>
        </w:rPr>
        <w:tab/>
      </w:r>
      <w:r>
        <w:rPr>
          <w:rFonts w:ascii="Times New Roman" w:hAnsi="Times New Roman" w:cs="Times New Roman"/>
          <w:sz w:val="20"/>
          <w:szCs w:val="20"/>
        </w:rPr>
        <w:tab/>
        <w:t xml:space="preserve">[     ] </w:t>
      </w:r>
      <w:r w:rsidRPr="00797175">
        <w:rPr>
          <w:rFonts w:ascii="Times New Roman" w:hAnsi="Times New Roman" w:cs="Times New Roman"/>
          <w:sz w:val="20"/>
          <w:szCs w:val="20"/>
        </w:rPr>
        <w:t>Outro</w:t>
      </w:r>
      <w:r w:rsidRPr="00797175">
        <w:rPr>
          <w:rFonts w:ascii="Times New Roman" w:hAnsi="Times New Roman" w:cs="Times New Roman"/>
          <w:sz w:val="20"/>
          <w:szCs w:val="20"/>
        </w:rPr>
        <w:tab/>
      </w:r>
    </w:p>
    <w:p w:rsidR="00662B43" w:rsidRDefault="00662B43" w:rsidP="009B26E9">
      <w:pPr>
        <w:spacing w:before="80" w:after="80"/>
        <w:ind w:left="567" w:hanging="567"/>
        <w:jc w:val="both"/>
        <w:rPr>
          <w:rFonts w:ascii="Times New Roman" w:hAnsi="Times New Roman" w:cs="Times New Roman"/>
          <w:sz w:val="20"/>
          <w:szCs w:val="20"/>
        </w:rPr>
      </w:pPr>
    </w:p>
    <w:p w:rsidR="009B26E9" w:rsidRPr="00797175" w:rsidRDefault="009B26E9" w:rsidP="009B26E9">
      <w:pPr>
        <w:spacing w:before="80" w:after="80"/>
        <w:ind w:left="567" w:hanging="567"/>
        <w:jc w:val="both"/>
        <w:rPr>
          <w:rFonts w:ascii="Times New Roman" w:hAnsi="Times New Roman" w:cs="Times New Roman"/>
          <w:sz w:val="20"/>
          <w:szCs w:val="20"/>
        </w:rPr>
      </w:pPr>
      <w:r>
        <w:rPr>
          <w:rFonts w:ascii="Times New Roman" w:hAnsi="Times New Roman" w:cs="Times New Roman"/>
          <w:sz w:val="20"/>
          <w:szCs w:val="20"/>
        </w:rPr>
        <w:t>DG</w:t>
      </w:r>
      <w:r w:rsidR="00F9324A">
        <w:rPr>
          <w:rFonts w:ascii="Times New Roman" w:hAnsi="Times New Roman" w:cs="Times New Roman"/>
          <w:sz w:val="20"/>
          <w:szCs w:val="20"/>
        </w:rPr>
        <w:t xml:space="preserve"> </w:t>
      </w:r>
      <w:r>
        <w:rPr>
          <w:rFonts w:ascii="Times New Roman" w:hAnsi="Times New Roman" w:cs="Times New Roman"/>
          <w:sz w:val="20"/>
          <w:szCs w:val="20"/>
        </w:rPr>
        <w:t xml:space="preserve">05 Porte </w:t>
      </w:r>
      <w:r w:rsidRPr="00797175">
        <w:rPr>
          <w:rFonts w:ascii="Times New Roman" w:hAnsi="Times New Roman" w:cs="Times New Roman"/>
          <w:sz w:val="20"/>
          <w:szCs w:val="20"/>
        </w:rPr>
        <w:t>da Organização</w:t>
      </w:r>
    </w:p>
    <w:p w:rsidR="009B26E9" w:rsidRDefault="009B26E9" w:rsidP="009B26E9">
      <w:pPr>
        <w:spacing w:before="80" w:after="80"/>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Empreendedor Individual</w:t>
      </w:r>
      <w:r>
        <w:rPr>
          <w:rFonts w:ascii="Times New Roman" w:hAnsi="Times New Roman" w:cs="Times New Roman"/>
          <w:sz w:val="20"/>
          <w:szCs w:val="20"/>
        </w:rPr>
        <w:tab/>
        <w:t>[     ] Microempresa</w:t>
      </w:r>
      <w:r>
        <w:rPr>
          <w:rFonts w:ascii="Times New Roman" w:hAnsi="Times New Roman" w:cs="Times New Roman"/>
          <w:sz w:val="20"/>
          <w:szCs w:val="20"/>
        </w:rPr>
        <w:tab/>
        <w:t>[     ] Pequeno Porte</w:t>
      </w:r>
    </w:p>
    <w:p w:rsidR="009B26E9" w:rsidRDefault="009B26E9" w:rsidP="009B26E9">
      <w:pPr>
        <w:spacing w:before="80" w:after="80"/>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Médio Porte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 Grande Porte</w:t>
      </w:r>
      <w:r>
        <w:rPr>
          <w:rFonts w:ascii="Times New Roman" w:hAnsi="Times New Roman" w:cs="Times New Roman"/>
          <w:sz w:val="20"/>
          <w:szCs w:val="20"/>
        </w:rPr>
        <w:tab/>
        <w:t>[     ] Corporação</w:t>
      </w:r>
    </w:p>
    <w:p w:rsidR="00110E99" w:rsidRDefault="00110E99" w:rsidP="009B26E9">
      <w:pPr>
        <w:spacing w:before="80" w:after="80"/>
        <w:ind w:left="567" w:hanging="567"/>
        <w:jc w:val="both"/>
        <w:rPr>
          <w:rFonts w:ascii="Times New Roman" w:hAnsi="Times New Roman" w:cs="Times New Roman"/>
          <w:sz w:val="20"/>
          <w:szCs w:val="20"/>
        </w:rPr>
      </w:pPr>
    </w:p>
    <w:p w:rsidR="008B12DA" w:rsidRDefault="008B12DA" w:rsidP="009B26E9">
      <w:pPr>
        <w:spacing w:before="80" w:after="80"/>
        <w:ind w:left="567" w:hanging="567"/>
        <w:jc w:val="both"/>
        <w:rPr>
          <w:rFonts w:ascii="Times New Roman" w:hAnsi="Times New Roman" w:cs="Times New Roman"/>
          <w:sz w:val="20"/>
          <w:szCs w:val="20"/>
        </w:rPr>
      </w:pPr>
    </w:p>
    <w:p w:rsidR="008B12DA" w:rsidRDefault="008B12DA" w:rsidP="009B26E9">
      <w:pPr>
        <w:spacing w:before="80" w:after="80"/>
        <w:ind w:left="567" w:hanging="567"/>
        <w:jc w:val="both"/>
        <w:rPr>
          <w:rFonts w:ascii="Times New Roman" w:hAnsi="Times New Roman" w:cs="Times New Roman"/>
          <w:sz w:val="20"/>
          <w:szCs w:val="20"/>
        </w:rPr>
      </w:pPr>
    </w:p>
    <w:p w:rsidR="009B26E9" w:rsidRDefault="009B26E9" w:rsidP="009B26E9">
      <w:pPr>
        <w:spacing w:before="80" w:after="80"/>
        <w:ind w:left="567" w:hanging="567"/>
        <w:jc w:val="both"/>
        <w:rPr>
          <w:rFonts w:ascii="Times New Roman" w:hAnsi="Times New Roman" w:cs="Times New Roman"/>
          <w:sz w:val="20"/>
          <w:szCs w:val="20"/>
        </w:rPr>
      </w:pPr>
      <w:r>
        <w:rPr>
          <w:rFonts w:ascii="Times New Roman" w:hAnsi="Times New Roman" w:cs="Times New Roman"/>
          <w:sz w:val="20"/>
          <w:szCs w:val="20"/>
        </w:rPr>
        <w:lastRenderedPageBreak/>
        <w:t>DG</w:t>
      </w:r>
      <w:r w:rsidR="00F9324A">
        <w:rPr>
          <w:rFonts w:ascii="Times New Roman" w:hAnsi="Times New Roman" w:cs="Times New Roman"/>
          <w:sz w:val="20"/>
          <w:szCs w:val="20"/>
        </w:rPr>
        <w:t xml:space="preserve"> </w:t>
      </w:r>
      <w:r>
        <w:rPr>
          <w:rFonts w:ascii="Times New Roman" w:hAnsi="Times New Roman" w:cs="Times New Roman"/>
          <w:sz w:val="20"/>
          <w:szCs w:val="20"/>
        </w:rPr>
        <w:t>06</w:t>
      </w:r>
      <w:r>
        <w:rPr>
          <w:rFonts w:ascii="Times New Roman" w:hAnsi="Times New Roman" w:cs="Times New Roman"/>
          <w:sz w:val="20"/>
          <w:szCs w:val="20"/>
        </w:rPr>
        <w:tab/>
      </w:r>
      <w:r w:rsidRPr="00797175">
        <w:rPr>
          <w:rFonts w:ascii="Times New Roman" w:hAnsi="Times New Roman" w:cs="Times New Roman"/>
          <w:sz w:val="20"/>
          <w:szCs w:val="20"/>
        </w:rPr>
        <w:t xml:space="preserve">O desenho organizacional que hoje mais se aproxima da estrutura da </w:t>
      </w:r>
      <w:r>
        <w:rPr>
          <w:rFonts w:ascii="Times New Roman" w:hAnsi="Times New Roman" w:cs="Times New Roman"/>
          <w:sz w:val="20"/>
          <w:szCs w:val="20"/>
        </w:rPr>
        <w:t>organização</w:t>
      </w:r>
      <w:r w:rsidRPr="00797175">
        <w:rPr>
          <w:rFonts w:ascii="Times New Roman" w:hAnsi="Times New Roman" w:cs="Times New Roman"/>
          <w:sz w:val="20"/>
          <w:szCs w:val="20"/>
        </w:rPr>
        <w:t xml:space="preserve"> é</w:t>
      </w:r>
      <w:r>
        <w:rPr>
          <w:rFonts w:ascii="Times New Roman" w:hAnsi="Times New Roman" w:cs="Times New Roman"/>
          <w:sz w:val="20"/>
          <w:szCs w:val="20"/>
        </w:rPr>
        <w:t>:</w:t>
      </w:r>
      <w:r w:rsidRPr="00797175">
        <w:rPr>
          <w:rFonts w:ascii="Times New Roman" w:hAnsi="Times New Roman" w:cs="Times New Roman"/>
          <w:sz w:val="20"/>
          <w:szCs w:val="20"/>
        </w:rPr>
        <w:tab/>
      </w:r>
    </w:p>
    <w:p w:rsidR="009B26E9" w:rsidRDefault="009B26E9" w:rsidP="009B26E9">
      <w:pPr>
        <w:spacing w:before="80" w:after="80"/>
        <w:ind w:left="567" w:hanging="567"/>
        <w:jc w:val="both"/>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Holding: </w:t>
      </w:r>
      <w:r w:rsidRPr="00797175">
        <w:rPr>
          <w:rFonts w:ascii="Times New Roman" w:hAnsi="Times New Roman" w:cs="Times New Roman"/>
          <w:sz w:val="20"/>
          <w:szCs w:val="20"/>
        </w:rPr>
        <w:t>uma junta diretora composta exclusivamente para acompanhar a estratégia de um conjunto de empresas com operações isoladas ou com baixo níve</w:t>
      </w:r>
      <w:r>
        <w:rPr>
          <w:rFonts w:ascii="Times New Roman" w:hAnsi="Times New Roman" w:cs="Times New Roman"/>
          <w:sz w:val="20"/>
          <w:szCs w:val="20"/>
        </w:rPr>
        <w:t>l de compartilhamento.</w:t>
      </w:r>
    </w:p>
    <w:p w:rsidR="009B26E9" w:rsidRDefault="009B26E9" w:rsidP="009B26E9">
      <w:pPr>
        <w:spacing w:before="80" w:after="80"/>
        <w:ind w:left="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Conglomerado centralizado: </w:t>
      </w:r>
      <w:r w:rsidRPr="00797175">
        <w:rPr>
          <w:rFonts w:ascii="Times New Roman" w:hAnsi="Times New Roman" w:cs="Times New Roman"/>
          <w:sz w:val="20"/>
          <w:szCs w:val="20"/>
        </w:rPr>
        <w:t>um centro organizacional onde se situa a junta diretora e as funções de apoio à supervisão e ao funcionamento da empresa como um todo, estando as operações sob a responsabilidade de unidades com autonomia gerenc</w:t>
      </w:r>
      <w:r>
        <w:rPr>
          <w:rFonts w:ascii="Times New Roman" w:hAnsi="Times New Roman" w:cs="Times New Roman"/>
          <w:sz w:val="20"/>
          <w:szCs w:val="20"/>
        </w:rPr>
        <w:t>ial.</w:t>
      </w:r>
      <w:r>
        <w:rPr>
          <w:rFonts w:ascii="Times New Roman" w:hAnsi="Times New Roman" w:cs="Times New Roman"/>
          <w:sz w:val="20"/>
          <w:szCs w:val="20"/>
        </w:rPr>
        <w:tab/>
      </w:r>
    </w:p>
    <w:p w:rsidR="009B26E9" w:rsidRDefault="009B26E9" w:rsidP="009B26E9">
      <w:pPr>
        <w:spacing w:before="80" w:after="80"/>
        <w:ind w:left="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Conglomerado Descentralizado ou Divisional: </w:t>
      </w:r>
      <w:r w:rsidRPr="00797175">
        <w:rPr>
          <w:rFonts w:ascii="Times New Roman" w:hAnsi="Times New Roman" w:cs="Times New Roman"/>
          <w:sz w:val="20"/>
          <w:szCs w:val="20"/>
        </w:rPr>
        <w:t>um centro organizacional que dirige a atuação de unidades estratégicas de negócios responsáveis tanto por atividad</w:t>
      </w:r>
      <w:r>
        <w:rPr>
          <w:rFonts w:ascii="Times New Roman" w:hAnsi="Times New Roman" w:cs="Times New Roman"/>
          <w:sz w:val="20"/>
          <w:szCs w:val="20"/>
        </w:rPr>
        <w:t>es-fim quanto atividades-meio</w:t>
      </w:r>
      <w:r>
        <w:rPr>
          <w:rFonts w:ascii="Times New Roman" w:hAnsi="Times New Roman" w:cs="Times New Roman"/>
          <w:sz w:val="20"/>
          <w:szCs w:val="20"/>
        </w:rPr>
        <w:tab/>
      </w:r>
    </w:p>
    <w:p w:rsidR="009B26E9" w:rsidRDefault="009B26E9" w:rsidP="009B26E9">
      <w:pPr>
        <w:spacing w:before="80" w:after="80"/>
        <w:ind w:left="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w:t>
      </w:r>
      <w:r w:rsidRPr="00797175">
        <w:rPr>
          <w:rFonts w:ascii="Times New Roman" w:hAnsi="Times New Roman" w:cs="Times New Roman"/>
          <w:sz w:val="20"/>
          <w:szCs w:val="20"/>
        </w:rPr>
        <w:t>Conglomerado com Descentralização Simulada</w:t>
      </w:r>
      <w:r>
        <w:rPr>
          <w:rFonts w:ascii="Times New Roman" w:hAnsi="Times New Roman" w:cs="Times New Roman"/>
          <w:sz w:val="20"/>
          <w:szCs w:val="20"/>
        </w:rPr>
        <w:t xml:space="preserve">: </w:t>
      </w:r>
      <w:r w:rsidRPr="00797175">
        <w:rPr>
          <w:rFonts w:ascii="Times New Roman" w:hAnsi="Times New Roman" w:cs="Times New Roman"/>
          <w:sz w:val="20"/>
          <w:szCs w:val="20"/>
        </w:rPr>
        <w:t>um centro organizacional que dirige a atuação de unidades estratégicas de negócios e unidades estratégicas de serviços, estas com foco no atendi</w:t>
      </w:r>
      <w:r>
        <w:rPr>
          <w:rFonts w:ascii="Times New Roman" w:hAnsi="Times New Roman" w:cs="Times New Roman"/>
          <w:sz w:val="20"/>
          <w:szCs w:val="20"/>
        </w:rPr>
        <w:t>mento às unidades de negócios.</w:t>
      </w:r>
    </w:p>
    <w:p w:rsidR="009B26E9" w:rsidRDefault="009B26E9" w:rsidP="009B26E9">
      <w:pPr>
        <w:spacing w:before="80" w:after="80"/>
        <w:ind w:left="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Funcional: </w:t>
      </w:r>
      <w:r w:rsidRPr="00797175">
        <w:rPr>
          <w:rFonts w:ascii="Times New Roman" w:hAnsi="Times New Roman" w:cs="Times New Roman"/>
          <w:sz w:val="20"/>
          <w:szCs w:val="20"/>
        </w:rPr>
        <w:t>uma junta diretora dirigindo unidades especializadas nos diversos processos do negócio (por exemplo, comercialização, produção e administração)</w:t>
      </w:r>
    </w:p>
    <w:p w:rsidR="00785080" w:rsidRDefault="00785080" w:rsidP="009B26E9">
      <w:pPr>
        <w:spacing w:before="80" w:after="80"/>
        <w:ind w:left="567" w:hanging="567"/>
        <w:jc w:val="both"/>
        <w:rPr>
          <w:rFonts w:ascii="Times New Roman" w:hAnsi="Times New Roman" w:cs="Times New Roman"/>
          <w:sz w:val="20"/>
          <w:szCs w:val="20"/>
        </w:rPr>
      </w:pPr>
    </w:p>
    <w:p w:rsidR="009B26E9" w:rsidRDefault="009B26E9" w:rsidP="009B26E9">
      <w:pPr>
        <w:spacing w:before="80" w:after="80"/>
        <w:ind w:left="567" w:hanging="567"/>
        <w:jc w:val="both"/>
        <w:rPr>
          <w:rFonts w:ascii="Times New Roman" w:hAnsi="Times New Roman" w:cs="Times New Roman"/>
          <w:sz w:val="20"/>
          <w:szCs w:val="20"/>
        </w:rPr>
      </w:pPr>
      <w:r>
        <w:rPr>
          <w:rFonts w:ascii="Times New Roman" w:hAnsi="Times New Roman" w:cs="Times New Roman"/>
          <w:sz w:val="20"/>
          <w:szCs w:val="20"/>
        </w:rPr>
        <w:t>DG</w:t>
      </w:r>
      <w:r w:rsidR="00F9324A">
        <w:rPr>
          <w:rFonts w:ascii="Times New Roman" w:hAnsi="Times New Roman" w:cs="Times New Roman"/>
          <w:sz w:val="20"/>
          <w:szCs w:val="20"/>
        </w:rPr>
        <w:t xml:space="preserve"> </w:t>
      </w:r>
      <w:r>
        <w:rPr>
          <w:rFonts w:ascii="Times New Roman" w:hAnsi="Times New Roman" w:cs="Times New Roman"/>
          <w:sz w:val="20"/>
          <w:szCs w:val="20"/>
        </w:rPr>
        <w:t>07 Tempo de Funcionamento</w:t>
      </w:r>
    </w:p>
    <w:p w:rsidR="009B26E9" w:rsidRDefault="009B26E9" w:rsidP="009B26E9">
      <w:pPr>
        <w:spacing w:before="80" w:after="80"/>
        <w:ind w:left="567" w:hanging="567"/>
        <w:jc w:val="both"/>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AC3027">
        <w:rPr>
          <w:rFonts w:ascii="Times New Roman" w:hAnsi="Times New Roman" w:cs="Times New Roman"/>
          <w:sz w:val="20"/>
          <w:szCs w:val="20"/>
        </w:rPr>
        <w:t xml:space="preserve">  </w:t>
      </w:r>
      <w:r>
        <w:rPr>
          <w:rFonts w:ascii="Times New Roman" w:hAnsi="Times New Roman" w:cs="Times New Roman"/>
          <w:sz w:val="20"/>
          <w:szCs w:val="20"/>
        </w:rPr>
        <w:t xml:space="preserve">] Anos </w:t>
      </w:r>
    </w:p>
    <w:p w:rsidR="009B26E9" w:rsidRPr="00797175" w:rsidRDefault="009B26E9" w:rsidP="009B26E9">
      <w:pPr>
        <w:ind w:firstLine="567"/>
        <w:jc w:val="both"/>
        <w:rPr>
          <w:rFonts w:ascii="Times New Roman" w:hAnsi="Times New Roman" w:cs="Times New Roman"/>
          <w:sz w:val="20"/>
          <w:szCs w:val="20"/>
        </w:rPr>
      </w:pPr>
      <w:r>
        <w:rPr>
          <w:rFonts w:ascii="Times New Roman" w:hAnsi="Times New Roman" w:cs="Times New Roman"/>
          <w:sz w:val="20"/>
          <w:szCs w:val="20"/>
        </w:rPr>
        <w:tab/>
      </w:r>
      <w:r w:rsidRPr="00797175">
        <w:rPr>
          <w:rFonts w:ascii="Times New Roman" w:hAnsi="Times New Roman" w:cs="Times New Roman"/>
          <w:sz w:val="20"/>
          <w:szCs w:val="20"/>
        </w:rPr>
        <w:tab/>
      </w:r>
      <w:r w:rsidRPr="00797175">
        <w:rPr>
          <w:rFonts w:ascii="Times New Roman" w:hAnsi="Times New Roman" w:cs="Times New Roman"/>
          <w:sz w:val="20"/>
          <w:szCs w:val="20"/>
        </w:rPr>
        <w:tab/>
      </w:r>
    </w:p>
    <w:p w:rsidR="009B26E9" w:rsidRDefault="009B26E9" w:rsidP="009B26E9">
      <w:pPr>
        <w:jc w:val="both"/>
        <w:rPr>
          <w:rFonts w:ascii="Times New Roman" w:hAnsi="Times New Roman" w:cs="Times New Roman"/>
          <w:b/>
          <w:sz w:val="20"/>
          <w:szCs w:val="20"/>
        </w:rPr>
      </w:pPr>
      <w:r w:rsidRPr="008D7DED">
        <w:rPr>
          <w:rFonts w:ascii="Times New Roman" w:hAnsi="Times New Roman" w:cs="Times New Roman"/>
          <w:b/>
          <w:sz w:val="20"/>
          <w:szCs w:val="20"/>
        </w:rPr>
        <w:t xml:space="preserve"> 7. PERFIL DO RESPONDENTE</w:t>
      </w:r>
    </w:p>
    <w:p w:rsidR="009B26E9" w:rsidRDefault="009B26E9" w:rsidP="009B26E9">
      <w:pPr>
        <w:spacing w:before="80" w:after="80"/>
        <w:ind w:left="567" w:hanging="567"/>
        <w:jc w:val="both"/>
        <w:rPr>
          <w:rFonts w:ascii="Times New Roman" w:hAnsi="Times New Roman" w:cs="Times New Roman"/>
          <w:sz w:val="20"/>
          <w:szCs w:val="20"/>
        </w:rPr>
      </w:pPr>
      <w:r>
        <w:rPr>
          <w:rFonts w:ascii="Times New Roman" w:hAnsi="Times New Roman" w:cs="Times New Roman"/>
          <w:sz w:val="20"/>
          <w:szCs w:val="20"/>
        </w:rPr>
        <w:t>PR</w:t>
      </w:r>
      <w:r w:rsidR="00F9324A">
        <w:rPr>
          <w:rFonts w:ascii="Times New Roman" w:hAnsi="Times New Roman" w:cs="Times New Roman"/>
          <w:sz w:val="20"/>
          <w:szCs w:val="20"/>
        </w:rPr>
        <w:t xml:space="preserve"> </w:t>
      </w:r>
      <w:r>
        <w:rPr>
          <w:rFonts w:ascii="Times New Roman" w:hAnsi="Times New Roman" w:cs="Times New Roman"/>
          <w:sz w:val="20"/>
          <w:szCs w:val="20"/>
        </w:rPr>
        <w:t>01 Idade</w:t>
      </w:r>
    </w:p>
    <w:p w:rsidR="009B26E9" w:rsidRDefault="009B26E9" w:rsidP="009B26E9">
      <w:pPr>
        <w:spacing w:before="80" w:after="80"/>
        <w:ind w:left="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Anos </w:t>
      </w:r>
    </w:p>
    <w:p w:rsidR="009B26E9" w:rsidRPr="00797175" w:rsidRDefault="009B26E9" w:rsidP="009B26E9">
      <w:pPr>
        <w:spacing w:before="80" w:after="80"/>
        <w:ind w:left="567" w:hanging="567"/>
        <w:jc w:val="both"/>
        <w:rPr>
          <w:rFonts w:ascii="Times New Roman" w:hAnsi="Times New Roman" w:cs="Times New Roman"/>
          <w:sz w:val="20"/>
          <w:szCs w:val="20"/>
        </w:rPr>
      </w:pPr>
      <w:r>
        <w:rPr>
          <w:rFonts w:ascii="Times New Roman" w:hAnsi="Times New Roman" w:cs="Times New Roman"/>
          <w:sz w:val="20"/>
          <w:szCs w:val="20"/>
        </w:rPr>
        <w:t>PR</w:t>
      </w:r>
      <w:r w:rsidR="00F9324A">
        <w:rPr>
          <w:rFonts w:ascii="Times New Roman" w:hAnsi="Times New Roman" w:cs="Times New Roman"/>
          <w:sz w:val="20"/>
          <w:szCs w:val="20"/>
        </w:rPr>
        <w:t xml:space="preserve"> </w:t>
      </w:r>
      <w:r>
        <w:rPr>
          <w:rFonts w:ascii="Times New Roman" w:hAnsi="Times New Roman" w:cs="Times New Roman"/>
          <w:sz w:val="20"/>
          <w:szCs w:val="20"/>
        </w:rPr>
        <w:t>02 Experiência profissional</w:t>
      </w:r>
      <w:r w:rsidRPr="00797175">
        <w:rPr>
          <w:rFonts w:ascii="Times New Roman" w:hAnsi="Times New Roman" w:cs="Times New Roman"/>
          <w:sz w:val="20"/>
          <w:szCs w:val="20"/>
        </w:rPr>
        <w:tab/>
      </w:r>
    </w:p>
    <w:p w:rsidR="009B26E9" w:rsidRDefault="009B26E9" w:rsidP="009B26E9">
      <w:pPr>
        <w:spacing w:before="80" w:after="80"/>
        <w:ind w:left="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Anos </w:t>
      </w:r>
    </w:p>
    <w:p w:rsidR="009B26E9" w:rsidRDefault="009B26E9" w:rsidP="009B26E9">
      <w:pPr>
        <w:spacing w:before="80" w:after="80"/>
        <w:ind w:left="567" w:hanging="567"/>
        <w:jc w:val="both"/>
        <w:rPr>
          <w:rFonts w:ascii="Times New Roman" w:hAnsi="Times New Roman" w:cs="Times New Roman"/>
          <w:sz w:val="20"/>
          <w:szCs w:val="20"/>
        </w:rPr>
      </w:pPr>
      <w:r>
        <w:rPr>
          <w:rFonts w:ascii="Times New Roman" w:hAnsi="Times New Roman" w:cs="Times New Roman"/>
          <w:sz w:val="20"/>
          <w:szCs w:val="20"/>
        </w:rPr>
        <w:t>PR</w:t>
      </w:r>
      <w:r w:rsidR="00F9324A">
        <w:rPr>
          <w:rFonts w:ascii="Times New Roman" w:hAnsi="Times New Roman" w:cs="Times New Roman"/>
          <w:sz w:val="20"/>
          <w:szCs w:val="20"/>
        </w:rPr>
        <w:t xml:space="preserve"> </w:t>
      </w:r>
      <w:r>
        <w:rPr>
          <w:rFonts w:ascii="Times New Roman" w:hAnsi="Times New Roman" w:cs="Times New Roman"/>
          <w:sz w:val="20"/>
          <w:szCs w:val="20"/>
        </w:rPr>
        <w:t xml:space="preserve">03 </w:t>
      </w:r>
      <w:r w:rsidRPr="00797175">
        <w:rPr>
          <w:rFonts w:ascii="Times New Roman" w:hAnsi="Times New Roman" w:cs="Times New Roman"/>
          <w:sz w:val="20"/>
          <w:szCs w:val="20"/>
        </w:rPr>
        <w:t>Tempo na organização/empresa</w:t>
      </w:r>
    </w:p>
    <w:p w:rsidR="009B26E9" w:rsidRDefault="009B26E9" w:rsidP="009B26E9">
      <w:pPr>
        <w:spacing w:before="80" w:after="80"/>
        <w:ind w:left="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Anos </w:t>
      </w:r>
    </w:p>
    <w:p w:rsidR="009B26E9" w:rsidRDefault="009B26E9" w:rsidP="009B26E9">
      <w:pPr>
        <w:spacing w:before="80" w:after="80"/>
        <w:ind w:left="567" w:hanging="567"/>
        <w:jc w:val="both"/>
        <w:rPr>
          <w:rFonts w:ascii="Times New Roman" w:hAnsi="Times New Roman" w:cs="Times New Roman"/>
          <w:sz w:val="20"/>
          <w:szCs w:val="20"/>
        </w:rPr>
      </w:pPr>
      <w:r>
        <w:rPr>
          <w:rFonts w:ascii="Times New Roman" w:hAnsi="Times New Roman" w:cs="Times New Roman"/>
          <w:sz w:val="20"/>
          <w:szCs w:val="20"/>
        </w:rPr>
        <w:t>PR</w:t>
      </w:r>
      <w:r w:rsidR="00F9324A">
        <w:rPr>
          <w:rFonts w:ascii="Times New Roman" w:hAnsi="Times New Roman" w:cs="Times New Roman"/>
          <w:sz w:val="20"/>
          <w:szCs w:val="20"/>
        </w:rPr>
        <w:t xml:space="preserve"> </w:t>
      </w:r>
      <w:r>
        <w:rPr>
          <w:rFonts w:ascii="Times New Roman" w:hAnsi="Times New Roman" w:cs="Times New Roman"/>
          <w:sz w:val="20"/>
          <w:szCs w:val="20"/>
        </w:rPr>
        <w:t xml:space="preserve">04 </w:t>
      </w:r>
      <w:r w:rsidRPr="00797175">
        <w:rPr>
          <w:rFonts w:ascii="Times New Roman" w:hAnsi="Times New Roman" w:cs="Times New Roman"/>
          <w:sz w:val="20"/>
          <w:szCs w:val="20"/>
        </w:rPr>
        <w:t>Tempo no cargo</w:t>
      </w:r>
    </w:p>
    <w:p w:rsidR="009B26E9" w:rsidRDefault="009B26E9" w:rsidP="009B26E9">
      <w:pPr>
        <w:spacing w:before="80" w:after="80"/>
        <w:ind w:left="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Anos </w:t>
      </w:r>
    </w:p>
    <w:p w:rsidR="009B26E9" w:rsidRPr="00797175" w:rsidRDefault="009B26E9" w:rsidP="009B26E9">
      <w:pPr>
        <w:spacing w:before="80" w:after="80"/>
        <w:ind w:left="567" w:hanging="567"/>
        <w:jc w:val="both"/>
        <w:rPr>
          <w:rFonts w:ascii="Times New Roman" w:hAnsi="Times New Roman" w:cs="Times New Roman"/>
          <w:sz w:val="20"/>
          <w:szCs w:val="20"/>
        </w:rPr>
      </w:pPr>
      <w:r>
        <w:rPr>
          <w:rFonts w:ascii="Times New Roman" w:hAnsi="Times New Roman" w:cs="Times New Roman"/>
          <w:sz w:val="20"/>
          <w:szCs w:val="20"/>
        </w:rPr>
        <w:t>PR</w:t>
      </w:r>
      <w:r w:rsidR="00F9324A">
        <w:rPr>
          <w:rFonts w:ascii="Times New Roman" w:hAnsi="Times New Roman" w:cs="Times New Roman"/>
          <w:sz w:val="20"/>
          <w:szCs w:val="20"/>
        </w:rPr>
        <w:t xml:space="preserve"> </w:t>
      </w:r>
      <w:r>
        <w:rPr>
          <w:rFonts w:ascii="Times New Roman" w:hAnsi="Times New Roman" w:cs="Times New Roman"/>
          <w:sz w:val="20"/>
          <w:szCs w:val="20"/>
        </w:rPr>
        <w:t>05 Gênero</w:t>
      </w:r>
      <w:r w:rsidRPr="00797175">
        <w:rPr>
          <w:rFonts w:ascii="Times New Roman" w:hAnsi="Times New Roman" w:cs="Times New Roman"/>
          <w:sz w:val="20"/>
          <w:szCs w:val="20"/>
        </w:rPr>
        <w:tab/>
      </w:r>
      <w:r w:rsidRPr="00797175">
        <w:rPr>
          <w:rFonts w:ascii="Times New Roman" w:hAnsi="Times New Roman" w:cs="Times New Roman"/>
          <w:sz w:val="20"/>
          <w:szCs w:val="20"/>
        </w:rPr>
        <w:tab/>
      </w:r>
      <w:r w:rsidRPr="00797175">
        <w:rPr>
          <w:rFonts w:ascii="Times New Roman" w:hAnsi="Times New Roman" w:cs="Times New Roman"/>
          <w:sz w:val="20"/>
          <w:szCs w:val="20"/>
        </w:rPr>
        <w:tab/>
      </w:r>
    </w:p>
    <w:p w:rsidR="009B26E9" w:rsidRPr="00797175" w:rsidRDefault="009B26E9" w:rsidP="009B26E9">
      <w:pPr>
        <w:spacing w:before="80" w:after="80"/>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797175">
        <w:rPr>
          <w:rFonts w:ascii="Times New Roman" w:hAnsi="Times New Roman" w:cs="Times New Roman"/>
          <w:sz w:val="20"/>
          <w:szCs w:val="20"/>
        </w:rPr>
        <w:tab/>
        <w:t>Masculino</w:t>
      </w:r>
      <w:r w:rsidRPr="00797175">
        <w:rPr>
          <w:rFonts w:ascii="Times New Roman" w:hAnsi="Times New Roman" w:cs="Times New Roman"/>
          <w:sz w:val="20"/>
          <w:szCs w:val="20"/>
        </w:rPr>
        <w:tab/>
      </w:r>
      <w:r w:rsidRPr="00797175">
        <w:rPr>
          <w:rFonts w:ascii="Times New Roman" w:hAnsi="Times New Roman" w:cs="Times New Roman"/>
          <w:sz w:val="20"/>
          <w:szCs w:val="20"/>
        </w:rPr>
        <w:tab/>
      </w:r>
      <w:r w:rsidRPr="00797175">
        <w:rPr>
          <w:rFonts w:ascii="Times New Roman" w:hAnsi="Times New Roman" w:cs="Times New Roman"/>
          <w:sz w:val="20"/>
          <w:szCs w:val="20"/>
        </w:rPr>
        <w:tab/>
      </w:r>
    </w:p>
    <w:p w:rsidR="009B26E9" w:rsidRPr="00797175" w:rsidRDefault="009B26E9" w:rsidP="009B26E9">
      <w:pPr>
        <w:spacing w:before="80" w:after="80"/>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797175">
        <w:rPr>
          <w:rFonts w:ascii="Times New Roman" w:hAnsi="Times New Roman" w:cs="Times New Roman"/>
          <w:sz w:val="20"/>
          <w:szCs w:val="20"/>
        </w:rPr>
        <w:tab/>
        <w:t>Feminino</w:t>
      </w:r>
      <w:r w:rsidRPr="00797175">
        <w:rPr>
          <w:rFonts w:ascii="Times New Roman" w:hAnsi="Times New Roman" w:cs="Times New Roman"/>
          <w:sz w:val="20"/>
          <w:szCs w:val="20"/>
        </w:rPr>
        <w:tab/>
      </w:r>
      <w:r w:rsidRPr="00797175">
        <w:rPr>
          <w:rFonts w:ascii="Times New Roman" w:hAnsi="Times New Roman" w:cs="Times New Roman"/>
          <w:sz w:val="20"/>
          <w:szCs w:val="20"/>
        </w:rPr>
        <w:tab/>
      </w:r>
      <w:r w:rsidRPr="00797175">
        <w:rPr>
          <w:rFonts w:ascii="Times New Roman" w:hAnsi="Times New Roman" w:cs="Times New Roman"/>
          <w:sz w:val="20"/>
          <w:szCs w:val="20"/>
        </w:rPr>
        <w:tab/>
      </w:r>
    </w:p>
    <w:p w:rsidR="005D3F0A" w:rsidRDefault="005D3F0A" w:rsidP="009B26E9">
      <w:pPr>
        <w:spacing w:before="80" w:after="80"/>
        <w:ind w:left="567" w:hanging="567"/>
        <w:jc w:val="both"/>
        <w:rPr>
          <w:rFonts w:ascii="Times New Roman" w:hAnsi="Times New Roman" w:cs="Times New Roman"/>
          <w:sz w:val="20"/>
          <w:szCs w:val="20"/>
        </w:rPr>
      </w:pPr>
    </w:p>
    <w:p w:rsidR="005D3F0A" w:rsidRDefault="005D3F0A" w:rsidP="009B26E9">
      <w:pPr>
        <w:spacing w:before="80" w:after="80"/>
        <w:ind w:left="567" w:hanging="567"/>
        <w:jc w:val="both"/>
        <w:rPr>
          <w:rFonts w:ascii="Times New Roman" w:hAnsi="Times New Roman" w:cs="Times New Roman"/>
          <w:sz w:val="20"/>
          <w:szCs w:val="20"/>
        </w:rPr>
      </w:pPr>
    </w:p>
    <w:p w:rsidR="009B26E9" w:rsidRPr="00797175" w:rsidRDefault="009B26E9" w:rsidP="009B26E9">
      <w:pPr>
        <w:spacing w:before="80" w:after="80"/>
        <w:ind w:left="567" w:hanging="567"/>
        <w:jc w:val="both"/>
        <w:rPr>
          <w:rFonts w:ascii="Times New Roman" w:hAnsi="Times New Roman" w:cs="Times New Roman"/>
          <w:sz w:val="20"/>
          <w:szCs w:val="20"/>
        </w:rPr>
      </w:pPr>
      <w:r>
        <w:rPr>
          <w:rFonts w:ascii="Times New Roman" w:hAnsi="Times New Roman" w:cs="Times New Roman"/>
          <w:sz w:val="20"/>
          <w:szCs w:val="20"/>
        </w:rPr>
        <w:t>PR</w:t>
      </w:r>
      <w:r w:rsidR="00F9324A">
        <w:rPr>
          <w:rFonts w:ascii="Times New Roman" w:hAnsi="Times New Roman" w:cs="Times New Roman"/>
          <w:sz w:val="20"/>
          <w:szCs w:val="20"/>
        </w:rPr>
        <w:t xml:space="preserve"> </w:t>
      </w:r>
      <w:r>
        <w:rPr>
          <w:rFonts w:ascii="Times New Roman" w:hAnsi="Times New Roman" w:cs="Times New Roman"/>
          <w:sz w:val="20"/>
          <w:szCs w:val="20"/>
        </w:rPr>
        <w:t xml:space="preserve">06 </w:t>
      </w:r>
      <w:r w:rsidRPr="00797175">
        <w:rPr>
          <w:rFonts w:ascii="Times New Roman" w:hAnsi="Times New Roman" w:cs="Times New Roman"/>
          <w:sz w:val="20"/>
          <w:szCs w:val="20"/>
        </w:rPr>
        <w:t>Função atualmen</w:t>
      </w:r>
      <w:r>
        <w:rPr>
          <w:rFonts w:ascii="Times New Roman" w:hAnsi="Times New Roman" w:cs="Times New Roman"/>
          <w:sz w:val="20"/>
          <w:szCs w:val="20"/>
        </w:rPr>
        <w:t>te exercida (maior proximidade)</w:t>
      </w:r>
      <w:r w:rsidRPr="00797175">
        <w:rPr>
          <w:rFonts w:ascii="Times New Roman" w:hAnsi="Times New Roman" w:cs="Times New Roman"/>
          <w:sz w:val="20"/>
          <w:szCs w:val="20"/>
        </w:rPr>
        <w:tab/>
      </w:r>
    </w:p>
    <w:p w:rsidR="009B26E9" w:rsidRPr="00797175" w:rsidRDefault="009B26E9" w:rsidP="009B26E9">
      <w:pPr>
        <w:spacing w:before="80" w:after="80"/>
        <w:ind w:left="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w:t>
      </w:r>
      <w:r w:rsidRPr="00797175">
        <w:rPr>
          <w:rFonts w:ascii="Times New Roman" w:hAnsi="Times New Roman" w:cs="Times New Roman"/>
          <w:sz w:val="20"/>
          <w:szCs w:val="20"/>
        </w:rPr>
        <w:t>Direção</w:t>
      </w:r>
      <w:r w:rsidRPr="00797175">
        <w:rPr>
          <w:rFonts w:ascii="Times New Roman" w:hAnsi="Times New Roman" w:cs="Times New Roman"/>
          <w:sz w:val="20"/>
          <w:szCs w:val="20"/>
        </w:rPr>
        <w:tab/>
      </w:r>
      <w:r w:rsidRPr="00797175">
        <w:rPr>
          <w:rFonts w:ascii="Times New Roman" w:hAnsi="Times New Roman" w:cs="Times New Roman"/>
          <w:sz w:val="20"/>
          <w:szCs w:val="20"/>
        </w:rPr>
        <w:tab/>
      </w:r>
      <w:r w:rsidRPr="00797175">
        <w:rPr>
          <w:rFonts w:ascii="Times New Roman" w:hAnsi="Times New Roman" w:cs="Times New Roman"/>
          <w:sz w:val="20"/>
          <w:szCs w:val="20"/>
        </w:rPr>
        <w:tab/>
      </w:r>
    </w:p>
    <w:p w:rsidR="009B26E9" w:rsidRPr="00797175" w:rsidRDefault="009B26E9" w:rsidP="009B26E9">
      <w:pPr>
        <w:spacing w:before="80" w:after="80"/>
        <w:ind w:left="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w:t>
      </w:r>
      <w:r w:rsidRPr="00797175">
        <w:rPr>
          <w:rFonts w:ascii="Times New Roman" w:hAnsi="Times New Roman" w:cs="Times New Roman"/>
          <w:sz w:val="20"/>
          <w:szCs w:val="20"/>
        </w:rPr>
        <w:t>Alta gerência</w:t>
      </w:r>
      <w:r w:rsidRPr="00797175">
        <w:rPr>
          <w:rFonts w:ascii="Times New Roman" w:hAnsi="Times New Roman" w:cs="Times New Roman"/>
          <w:sz w:val="20"/>
          <w:szCs w:val="20"/>
        </w:rPr>
        <w:tab/>
      </w:r>
      <w:r w:rsidRPr="00797175">
        <w:rPr>
          <w:rFonts w:ascii="Times New Roman" w:hAnsi="Times New Roman" w:cs="Times New Roman"/>
          <w:sz w:val="20"/>
          <w:szCs w:val="20"/>
        </w:rPr>
        <w:tab/>
      </w:r>
      <w:r w:rsidRPr="00797175">
        <w:rPr>
          <w:rFonts w:ascii="Times New Roman" w:hAnsi="Times New Roman" w:cs="Times New Roman"/>
          <w:sz w:val="20"/>
          <w:szCs w:val="20"/>
        </w:rPr>
        <w:tab/>
      </w:r>
    </w:p>
    <w:p w:rsidR="009B26E9" w:rsidRPr="00797175" w:rsidRDefault="009B26E9" w:rsidP="009B26E9">
      <w:pPr>
        <w:spacing w:before="80" w:after="80"/>
        <w:ind w:left="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w:t>
      </w:r>
      <w:r w:rsidRPr="00797175">
        <w:rPr>
          <w:rFonts w:ascii="Times New Roman" w:hAnsi="Times New Roman" w:cs="Times New Roman"/>
          <w:sz w:val="20"/>
          <w:szCs w:val="20"/>
        </w:rPr>
        <w:t>Gerência de linha</w:t>
      </w:r>
      <w:r w:rsidRPr="00797175">
        <w:rPr>
          <w:rFonts w:ascii="Times New Roman" w:hAnsi="Times New Roman" w:cs="Times New Roman"/>
          <w:sz w:val="20"/>
          <w:szCs w:val="20"/>
        </w:rPr>
        <w:tab/>
      </w:r>
      <w:r w:rsidRPr="00797175">
        <w:rPr>
          <w:rFonts w:ascii="Times New Roman" w:hAnsi="Times New Roman" w:cs="Times New Roman"/>
          <w:sz w:val="20"/>
          <w:szCs w:val="20"/>
        </w:rPr>
        <w:tab/>
      </w:r>
      <w:r w:rsidRPr="00797175">
        <w:rPr>
          <w:rFonts w:ascii="Times New Roman" w:hAnsi="Times New Roman" w:cs="Times New Roman"/>
          <w:sz w:val="20"/>
          <w:szCs w:val="20"/>
        </w:rPr>
        <w:tab/>
      </w:r>
    </w:p>
    <w:p w:rsidR="009B26E9" w:rsidRPr="00797175" w:rsidRDefault="009B26E9" w:rsidP="009B26E9">
      <w:pPr>
        <w:spacing w:before="80" w:after="80"/>
        <w:ind w:left="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w:t>
      </w:r>
      <w:r w:rsidRPr="00797175">
        <w:rPr>
          <w:rFonts w:ascii="Times New Roman" w:hAnsi="Times New Roman" w:cs="Times New Roman"/>
          <w:sz w:val="20"/>
          <w:szCs w:val="20"/>
        </w:rPr>
        <w:t>Assessoria</w:t>
      </w:r>
      <w:r w:rsidRPr="00797175">
        <w:rPr>
          <w:rFonts w:ascii="Times New Roman" w:hAnsi="Times New Roman" w:cs="Times New Roman"/>
          <w:sz w:val="20"/>
          <w:szCs w:val="20"/>
        </w:rPr>
        <w:tab/>
      </w:r>
      <w:r w:rsidRPr="00797175">
        <w:rPr>
          <w:rFonts w:ascii="Times New Roman" w:hAnsi="Times New Roman" w:cs="Times New Roman"/>
          <w:sz w:val="20"/>
          <w:szCs w:val="20"/>
        </w:rPr>
        <w:tab/>
      </w:r>
      <w:r w:rsidRPr="00797175">
        <w:rPr>
          <w:rFonts w:ascii="Times New Roman" w:hAnsi="Times New Roman" w:cs="Times New Roman"/>
          <w:sz w:val="20"/>
          <w:szCs w:val="20"/>
        </w:rPr>
        <w:tab/>
      </w:r>
    </w:p>
    <w:p w:rsidR="009B26E9" w:rsidRPr="00797175" w:rsidRDefault="009B26E9" w:rsidP="009B26E9">
      <w:pPr>
        <w:spacing w:before="80" w:after="80"/>
        <w:ind w:left="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w:t>
      </w:r>
      <w:r w:rsidRPr="00797175">
        <w:rPr>
          <w:rFonts w:ascii="Times New Roman" w:hAnsi="Times New Roman" w:cs="Times New Roman"/>
          <w:sz w:val="20"/>
          <w:szCs w:val="20"/>
        </w:rPr>
        <w:t>Operações</w:t>
      </w:r>
      <w:r w:rsidRPr="00797175">
        <w:rPr>
          <w:rFonts w:ascii="Times New Roman" w:hAnsi="Times New Roman" w:cs="Times New Roman"/>
          <w:sz w:val="20"/>
          <w:szCs w:val="20"/>
        </w:rPr>
        <w:tab/>
      </w:r>
      <w:r w:rsidRPr="00797175">
        <w:rPr>
          <w:rFonts w:ascii="Times New Roman" w:hAnsi="Times New Roman" w:cs="Times New Roman"/>
          <w:sz w:val="20"/>
          <w:szCs w:val="20"/>
        </w:rPr>
        <w:tab/>
      </w:r>
      <w:r w:rsidRPr="00797175">
        <w:rPr>
          <w:rFonts w:ascii="Times New Roman" w:hAnsi="Times New Roman" w:cs="Times New Roman"/>
          <w:sz w:val="20"/>
          <w:szCs w:val="20"/>
        </w:rPr>
        <w:tab/>
      </w:r>
    </w:p>
    <w:p w:rsidR="009B26E9" w:rsidRDefault="009B26E9" w:rsidP="009B26E9">
      <w:pPr>
        <w:spacing w:before="80" w:after="80"/>
        <w:ind w:left="567" w:hanging="567"/>
        <w:jc w:val="both"/>
        <w:rPr>
          <w:rFonts w:ascii="Times New Roman" w:hAnsi="Times New Roman" w:cs="Times New Roman"/>
          <w:sz w:val="20"/>
          <w:szCs w:val="20"/>
        </w:rPr>
      </w:pPr>
    </w:p>
    <w:p w:rsidR="009B26E9" w:rsidRDefault="009B26E9" w:rsidP="009B26E9">
      <w:pPr>
        <w:spacing w:before="80" w:after="80"/>
        <w:ind w:left="567" w:hanging="567"/>
        <w:jc w:val="both"/>
        <w:rPr>
          <w:rFonts w:ascii="Times New Roman" w:hAnsi="Times New Roman" w:cs="Times New Roman"/>
          <w:sz w:val="20"/>
          <w:szCs w:val="20"/>
        </w:rPr>
      </w:pPr>
      <w:r>
        <w:rPr>
          <w:rFonts w:ascii="Times New Roman" w:hAnsi="Times New Roman" w:cs="Times New Roman"/>
          <w:sz w:val="20"/>
          <w:szCs w:val="20"/>
        </w:rPr>
        <w:t>PR</w:t>
      </w:r>
      <w:r w:rsidR="00F9324A">
        <w:rPr>
          <w:rFonts w:ascii="Times New Roman" w:hAnsi="Times New Roman" w:cs="Times New Roman"/>
          <w:sz w:val="20"/>
          <w:szCs w:val="20"/>
        </w:rPr>
        <w:t xml:space="preserve"> </w:t>
      </w:r>
      <w:r>
        <w:rPr>
          <w:rFonts w:ascii="Times New Roman" w:hAnsi="Times New Roman" w:cs="Times New Roman"/>
          <w:sz w:val="20"/>
          <w:szCs w:val="20"/>
        </w:rPr>
        <w:t xml:space="preserve">07 </w:t>
      </w:r>
      <w:r w:rsidRPr="00797175">
        <w:rPr>
          <w:rFonts w:ascii="Times New Roman" w:hAnsi="Times New Roman" w:cs="Times New Roman"/>
          <w:sz w:val="20"/>
          <w:szCs w:val="20"/>
        </w:rPr>
        <w:t xml:space="preserve">Título do Cargo </w:t>
      </w:r>
      <w:r w:rsidRPr="00797175">
        <w:rPr>
          <w:rFonts w:ascii="Times New Roman" w:hAnsi="Times New Roman" w:cs="Times New Roman"/>
          <w:sz w:val="20"/>
          <w:szCs w:val="20"/>
        </w:rPr>
        <w:tab/>
      </w:r>
      <w:r w:rsidRPr="00797175">
        <w:rPr>
          <w:rFonts w:ascii="Times New Roman" w:hAnsi="Times New Roman" w:cs="Times New Roman"/>
          <w:sz w:val="20"/>
          <w:szCs w:val="20"/>
        </w:rPr>
        <w:tab/>
      </w:r>
    </w:p>
    <w:p w:rsidR="009B26E9" w:rsidRDefault="009B26E9" w:rsidP="009B26E9">
      <w:pPr>
        <w:spacing w:before="80" w:after="80"/>
        <w:ind w:left="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w:t>
      </w:r>
      <w:r w:rsidRPr="00797175">
        <w:rPr>
          <w:rFonts w:ascii="Times New Roman" w:hAnsi="Times New Roman" w:cs="Times New Roman"/>
          <w:sz w:val="20"/>
          <w:szCs w:val="20"/>
        </w:rPr>
        <w:t>Nomenclatura na empresa</w:t>
      </w:r>
    </w:p>
    <w:p w:rsidR="00785080" w:rsidRDefault="00785080" w:rsidP="009B26E9">
      <w:pPr>
        <w:spacing w:before="80" w:after="80"/>
        <w:jc w:val="both"/>
        <w:rPr>
          <w:rFonts w:ascii="Times New Roman" w:hAnsi="Times New Roman" w:cs="Times New Roman"/>
          <w:sz w:val="20"/>
          <w:szCs w:val="20"/>
        </w:rPr>
      </w:pPr>
    </w:p>
    <w:p w:rsidR="009B26E9" w:rsidRPr="00797175" w:rsidRDefault="009B26E9" w:rsidP="009B26E9">
      <w:pPr>
        <w:spacing w:before="80" w:after="80"/>
        <w:jc w:val="both"/>
        <w:rPr>
          <w:rFonts w:ascii="Times New Roman" w:hAnsi="Times New Roman" w:cs="Times New Roman"/>
          <w:sz w:val="20"/>
          <w:szCs w:val="20"/>
        </w:rPr>
      </w:pPr>
      <w:r>
        <w:rPr>
          <w:rFonts w:ascii="Times New Roman" w:hAnsi="Times New Roman" w:cs="Times New Roman"/>
          <w:sz w:val="20"/>
          <w:szCs w:val="20"/>
        </w:rPr>
        <w:t>PR</w:t>
      </w:r>
      <w:r w:rsidR="00F9324A">
        <w:rPr>
          <w:rFonts w:ascii="Times New Roman" w:hAnsi="Times New Roman" w:cs="Times New Roman"/>
          <w:sz w:val="20"/>
          <w:szCs w:val="20"/>
        </w:rPr>
        <w:t xml:space="preserve"> </w:t>
      </w:r>
      <w:r>
        <w:rPr>
          <w:rFonts w:ascii="Times New Roman" w:hAnsi="Times New Roman" w:cs="Times New Roman"/>
          <w:sz w:val="20"/>
          <w:szCs w:val="20"/>
        </w:rPr>
        <w:t xml:space="preserve">08 </w:t>
      </w:r>
      <w:r w:rsidRPr="00797175">
        <w:rPr>
          <w:rFonts w:ascii="Times New Roman" w:hAnsi="Times New Roman" w:cs="Times New Roman"/>
          <w:sz w:val="20"/>
          <w:szCs w:val="20"/>
        </w:rPr>
        <w:t>Área de atuação</w:t>
      </w:r>
      <w:r w:rsidRPr="00797175">
        <w:rPr>
          <w:rFonts w:ascii="Times New Roman" w:hAnsi="Times New Roman" w:cs="Times New Roman"/>
          <w:sz w:val="20"/>
          <w:szCs w:val="20"/>
        </w:rPr>
        <w:tab/>
      </w:r>
      <w:r w:rsidRPr="00797175">
        <w:rPr>
          <w:rFonts w:ascii="Times New Roman" w:hAnsi="Times New Roman" w:cs="Times New Roman"/>
          <w:sz w:val="20"/>
          <w:szCs w:val="20"/>
        </w:rPr>
        <w:tab/>
      </w:r>
    </w:p>
    <w:p w:rsidR="009B26E9" w:rsidRDefault="009B26E9" w:rsidP="009B26E9">
      <w:pPr>
        <w:spacing w:before="80" w:after="80"/>
        <w:ind w:left="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Produção</w:t>
      </w:r>
    </w:p>
    <w:p w:rsidR="009B26E9" w:rsidRPr="00797175" w:rsidRDefault="009B26E9" w:rsidP="009B26E9">
      <w:pPr>
        <w:spacing w:before="80" w:after="80"/>
        <w:ind w:left="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w:t>
      </w:r>
      <w:r w:rsidRPr="00797175">
        <w:rPr>
          <w:rFonts w:ascii="Times New Roman" w:hAnsi="Times New Roman" w:cs="Times New Roman"/>
          <w:sz w:val="20"/>
          <w:szCs w:val="20"/>
        </w:rPr>
        <w:t>Logística</w:t>
      </w:r>
      <w:r w:rsidRPr="00797175">
        <w:rPr>
          <w:rFonts w:ascii="Times New Roman" w:hAnsi="Times New Roman" w:cs="Times New Roman"/>
          <w:sz w:val="20"/>
          <w:szCs w:val="20"/>
        </w:rPr>
        <w:tab/>
      </w:r>
    </w:p>
    <w:p w:rsidR="009B26E9" w:rsidRPr="00797175" w:rsidRDefault="009B26E9" w:rsidP="009B26E9">
      <w:pPr>
        <w:spacing w:before="80" w:after="80"/>
        <w:ind w:left="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w:t>
      </w:r>
      <w:r w:rsidRPr="00797175">
        <w:rPr>
          <w:rFonts w:ascii="Times New Roman" w:hAnsi="Times New Roman" w:cs="Times New Roman"/>
          <w:sz w:val="20"/>
          <w:szCs w:val="20"/>
        </w:rPr>
        <w:t>Marketing &amp; Vendas</w:t>
      </w:r>
      <w:r w:rsidRPr="00797175">
        <w:rPr>
          <w:rFonts w:ascii="Times New Roman" w:hAnsi="Times New Roman" w:cs="Times New Roman"/>
          <w:sz w:val="20"/>
          <w:szCs w:val="20"/>
        </w:rPr>
        <w:tab/>
      </w:r>
    </w:p>
    <w:p w:rsidR="009B26E9" w:rsidRPr="00797175" w:rsidRDefault="009B26E9" w:rsidP="009B26E9">
      <w:pPr>
        <w:spacing w:before="80" w:after="80"/>
        <w:ind w:left="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w:t>
      </w:r>
      <w:r w:rsidRPr="00797175">
        <w:rPr>
          <w:rFonts w:ascii="Times New Roman" w:hAnsi="Times New Roman" w:cs="Times New Roman"/>
          <w:sz w:val="20"/>
          <w:szCs w:val="20"/>
        </w:rPr>
        <w:t>Finanças</w:t>
      </w:r>
      <w:r w:rsidRPr="00797175">
        <w:rPr>
          <w:rFonts w:ascii="Times New Roman" w:hAnsi="Times New Roman" w:cs="Times New Roman"/>
          <w:sz w:val="20"/>
          <w:szCs w:val="20"/>
        </w:rPr>
        <w:tab/>
      </w:r>
    </w:p>
    <w:p w:rsidR="009B26E9" w:rsidRDefault="009B26E9" w:rsidP="009B26E9">
      <w:pPr>
        <w:spacing w:before="80" w:after="80"/>
        <w:ind w:left="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w:t>
      </w:r>
      <w:r w:rsidRPr="00797175">
        <w:rPr>
          <w:rFonts w:ascii="Times New Roman" w:hAnsi="Times New Roman" w:cs="Times New Roman"/>
          <w:sz w:val="20"/>
          <w:szCs w:val="20"/>
        </w:rPr>
        <w:t>Recursos Humanos</w:t>
      </w:r>
      <w:r w:rsidRPr="00797175">
        <w:rPr>
          <w:rFonts w:ascii="Times New Roman" w:hAnsi="Times New Roman" w:cs="Times New Roman"/>
          <w:sz w:val="20"/>
          <w:szCs w:val="20"/>
        </w:rPr>
        <w:tab/>
      </w:r>
    </w:p>
    <w:p w:rsidR="009B26E9" w:rsidRDefault="009B26E9" w:rsidP="009B26E9">
      <w:pPr>
        <w:spacing w:before="80" w:after="80"/>
        <w:ind w:left="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Estratégia</w:t>
      </w:r>
    </w:p>
    <w:p w:rsidR="009B26E9" w:rsidRPr="00797175" w:rsidRDefault="009B26E9" w:rsidP="009B26E9">
      <w:pPr>
        <w:spacing w:before="80" w:after="80"/>
        <w:ind w:left="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w:t>
      </w:r>
      <w:r w:rsidRPr="00797175">
        <w:rPr>
          <w:rFonts w:ascii="Times New Roman" w:hAnsi="Times New Roman" w:cs="Times New Roman"/>
          <w:sz w:val="20"/>
          <w:szCs w:val="20"/>
        </w:rPr>
        <w:t>Outra</w:t>
      </w:r>
      <w:r w:rsidRPr="00797175">
        <w:rPr>
          <w:rFonts w:ascii="Times New Roman" w:hAnsi="Times New Roman" w:cs="Times New Roman"/>
          <w:sz w:val="20"/>
          <w:szCs w:val="20"/>
        </w:rPr>
        <w:tab/>
      </w:r>
    </w:p>
    <w:p w:rsidR="00785080" w:rsidRDefault="00785080" w:rsidP="009B26E9">
      <w:pPr>
        <w:spacing w:before="80" w:after="80"/>
        <w:ind w:left="567" w:hanging="567"/>
        <w:jc w:val="both"/>
        <w:rPr>
          <w:rFonts w:ascii="Times New Roman" w:hAnsi="Times New Roman" w:cs="Times New Roman"/>
          <w:sz w:val="20"/>
          <w:szCs w:val="20"/>
        </w:rPr>
      </w:pPr>
    </w:p>
    <w:p w:rsidR="009B26E9" w:rsidRDefault="009B26E9" w:rsidP="009B26E9">
      <w:pPr>
        <w:spacing w:before="80" w:after="80"/>
        <w:ind w:left="567" w:hanging="567"/>
        <w:jc w:val="both"/>
        <w:rPr>
          <w:rFonts w:ascii="Times New Roman" w:hAnsi="Times New Roman" w:cs="Times New Roman"/>
          <w:sz w:val="20"/>
          <w:szCs w:val="20"/>
        </w:rPr>
      </w:pPr>
      <w:r>
        <w:rPr>
          <w:rFonts w:ascii="Times New Roman" w:hAnsi="Times New Roman" w:cs="Times New Roman"/>
          <w:sz w:val="20"/>
          <w:szCs w:val="20"/>
        </w:rPr>
        <w:t>PR</w:t>
      </w:r>
      <w:r w:rsidR="00F9324A">
        <w:rPr>
          <w:rFonts w:ascii="Times New Roman" w:hAnsi="Times New Roman" w:cs="Times New Roman"/>
          <w:sz w:val="20"/>
          <w:szCs w:val="20"/>
        </w:rPr>
        <w:t xml:space="preserve"> </w:t>
      </w:r>
      <w:r>
        <w:rPr>
          <w:rFonts w:ascii="Times New Roman" w:hAnsi="Times New Roman" w:cs="Times New Roman"/>
          <w:sz w:val="20"/>
          <w:szCs w:val="20"/>
        </w:rPr>
        <w:t>09</w:t>
      </w:r>
      <w:r>
        <w:rPr>
          <w:rFonts w:ascii="Times New Roman" w:hAnsi="Times New Roman" w:cs="Times New Roman"/>
          <w:sz w:val="20"/>
          <w:szCs w:val="20"/>
        </w:rPr>
        <w:tab/>
        <w:t>Formação Principal</w:t>
      </w:r>
    </w:p>
    <w:p w:rsidR="009B26E9" w:rsidRPr="00797175" w:rsidRDefault="009B26E9" w:rsidP="009B26E9">
      <w:pPr>
        <w:spacing w:before="80" w:after="80"/>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w:t>
      </w:r>
      <w:r w:rsidRPr="00797175">
        <w:rPr>
          <w:rFonts w:ascii="Times New Roman" w:hAnsi="Times New Roman" w:cs="Times New Roman"/>
          <w:sz w:val="20"/>
          <w:szCs w:val="20"/>
        </w:rPr>
        <w:t>Ciências exatas</w:t>
      </w:r>
      <w:r w:rsidRPr="00797175">
        <w:rPr>
          <w:rFonts w:ascii="Times New Roman" w:hAnsi="Times New Roman" w:cs="Times New Roman"/>
          <w:sz w:val="20"/>
          <w:szCs w:val="20"/>
        </w:rPr>
        <w:tab/>
      </w:r>
      <w:r w:rsidRPr="00797175">
        <w:rPr>
          <w:rFonts w:ascii="Times New Roman" w:hAnsi="Times New Roman" w:cs="Times New Roman"/>
          <w:sz w:val="20"/>
          <w:szCs w:val="20"/>
        </w:rPr>
        <w:tab/>
      </w:r>
      <w:r w:rsidRPr="00797175">
        <w:rPr>
          <w:rFonts w:ascii="Times New Roman" w:hAnsi="Times New Roman" w:cs="Times New Roman"/>
          <w:sz w:val="20"/>
          <w:szCs w:val="20"/>
        </w:rPr>
        <w:tab/>
      </w:r>
    </w:p>
    <w:p w:rsidR="009B26E9" w:rsidRPr="00797175" w:rsidRDefault="009B26E9" w:rsidP="009B26E9">
      <w:pPr>
        <w:spacing w:before="80" w:after="80"/>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w:t>
      </w:r>
      <w:r w:rsidRPr="00797175">
        <w:rPr>
          <w:rFonts w:ascii="Times New Roman" w:hAnsi="Times New Roman" w:cs="Times New Roman"/>
          <w:sz w:val="20"/>
          <w:szCs w:val="20"/>
        </w:rPr>
        <w:t>Ciências humanas</w:t>
      </w:r>
      <w:r w:rsidRPr="00797175">
        <w:rPr>
          <w:rFonts w:ascii="Times New Roman" w:hAnsi="Times New Roman" w:cs="Times New Roman"/>
          <w:sz w:val="20"/>
          <w:szCs w:val="20"/>
        </w:rPr>
        <w:tab/>
      </w:r>
      <w:r w:rsidRPr="00797175">
        <w:rPr>
          <w:rFonts w:ascii="Times New Roman" w:hAnsi="Times New Roman" w:cs="Times New Roman"/>
          <w:sz w:val="20"/>
          <w:szCs w:val="20"/>
        </w:rPr>
        <w:tab/>
      </w:r>
      <w:r w:rsidRPr="00797175">
        <w:rPr>
          <w:rFonts w:ascii="Times New Roman" w:hAnsi="Times New Roman" w:cs="Times New Roman"/>
          <w:sz w:val="20"/>
          <w:szCs w:val="20"/>
        </w:rPr>
        <w:tab/>
      </w:r>
    </w:p>
    <w:p w:rsidR="009B26E9" w:rsidRPr="00797175" w:rsidRDefault="009B26E9" w:rsidP="009B26E9">
      <w:pPr>
        <w:spacing w:before="80" w:after="80"/>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w:t>
      </w:r>
      <w:r w:rsidRPr="00797175">
        <w:rPr>
          <w:rFonts w:ascii="Times New Roman" w:hAnsi="Times New Roman" w:cs="Times New Roman"/>
          <w:sz w:val="20"/>
          <w:szCs w:val="20"/>
        </w:rPr>
        <w:t>Ciências biomédicas</w:t>
      </w:r>
      <w:r w:rsidRPr="00797175">
        <w:rPr>
          <w:rFonts w:ascii="Times New Roman" w:hAnsi="Times New Roman" w:cs="Times New Roman"/>
          <w:sz w:val="20"/>
          <w:szCs w:val="20"/>
        </w:rPr>
        <w:tab/>
      </w:r>
      <w:r w:rsidRPr="00797175">
        <w:rPr>
          <w:rFonts w:ascii="Times New Roman" w:hAnsi="Times New Roman" w:cs="Times New Roman"/>
          <w:sz w:val="20"/>
          <w:szCs w:val="20"/>
        </w:rPr>
        <w:tab/>
      </w:r>
      <w:r w:rsidRPr="00797175">
        <w:rPr>
          <w:rFonts w:ascii="Times New Roman" w:hAnsi="Times New Roman" w:cs="Times New Roman"/>
          <w:sz w:val="20"/>
          <w:szCs w:val="20"/>
        </w:rPr>
        <w:tab/>
      </w:r>
    </w:p>
    <w:p w:rsidR="00785080" w:rsidRDefault="00785080" w:rsidP="009B26E9">
      <w:pPr>
        <w:spacing w:before="80" w:after="80"/>
        <w:ind w:left="567" w:hanging="567"/>
        <w:jc w:val="both"/>
        <w:rPr>
          <w:rFonts w:ascii="Times New Roman" w:hAnsi="Times New Roman" w:cs="Times New Roman"/>
          <w:sz w:val="20"/>
          <w:szCs w:val="20"/>
        </w:rPr>
      </w:pPr>
    </w:p>
    <w:p w:rsidR="009B26E9" w:rsidRDefault="00F9324A" w:rsidP="009B26E9">
      <w:pPr>
        <w:spacing w:before="80" w:after="80"/>
        <w:ind w:left="567" w:hanging="567"/>
        <w:jc w:val="both"/>
        <w:rPr>
          <w:rFonts w:ascii="Times New Roman" w:hAnsi="Times New Roman" w:cs="Times New Roman"/>
          <w:sz w:val="20"/>
          <w:szCs w:val="20"/>
        </w:rPr>
      </w:pPr>
      <w:r>
        <w:rPr>
          <w:rFonts w:ascii="Times New Roman" w:hAnsi="Times New Roman" w:cs="Times New Roman"/>
          <w:sz w:val="20"/>
          <w:szCs w:val="20"/>
        </w:rPr>
        <w:t>PR10 na</w:t>
      </w:r>
      <w:r w:rsidR="009B26E9">
        <w:rPr>
          <w:rFonts w:ascii="Times New Roman" w:hAnsi="Times New Roman" w:cs="Times New Roman"/>
          <w:sz w:val="20"/>
          <w:szCs w:val="20"/>
        </w:rPr>
        <w:t xml:space="preserve"> sua própria avaliação, q</w:t>
      </w:r>
      <w:r w:rsidR="009B26E9" w:rsidRPr="001F3420">
        <w:rPr>
          <w:rFonts w:ascii="Times New Roman" w:hAnsi="Times New Roman" w:cs="Times New Roman"/>
          <w:sz w:val="20"/>
          <w:szCs w:val="20"/>
        </w:rPr>
        <w:t xml:space="preserve">ual o seu nível de conhecimento </w:t>
      </w:r>
      <w:r w:rsidR="009B26E9">
        <w:rPr>
          <w:rFonts w:ascii="Times New Roman" w:hAnsi="Times New Roman" w:cs="Times New Roman"/>
          <w:sz w:val="20"/>
          <w:szCs w:val="20"/>
        </w:rPr>
        <w:t>conceitual</w:t>
      </w:r>
      <w:r w:rsidR="009B26E9" w:rsidRPr="001F3420">
        <w:rPr>
          <w:rFonts w:ascii="Times New Roman" w:hAnsi="Times New Roman" w:cs="Times New Roman"/>
          <w:sz w:val="20"/>
          <w:szCs w:val="20"/>
        </w:rPr>
        <w:t xml:space="preserve"> e prático sobre </w:t>
      </w:r>
      <w:r w:rsidR="009B26E9">
        <w:rPr>
          <w:rFonts w:ascii="Times New Roman" w:hAnsi="Times New Roman" w:cs="Times New Roman"/>
          <w:sz w:val="20"/>
          <w:szCs w:val="20"/>
        </w:rPr>
        <w:t>a Gestão do Conhecimento.</w:t>
      </w:r>
    </w:p>
    <w:p w:rsidR="009B26E9" w:rsidRDefault="009B26E9" w:rsidP="009B26E9">
      <w:pPr>
        <w:spacing w:before="80" w:after="80"/>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797175">
        <w:rPr>
          <w:rFonts w:ascii="Times New Roman" w:hAnsi="Times New Roman" w:cs="Times New Roman"/>
          <w:sz w:val="20"/>
          <w:szCs w:val="20"/>
        </w:rPr>
        <w:tab/>
      </w:r>
      <w:r>
        <w:rPr>
          <w:rFonts w:ascii="Times New Roman" w:hAnsi="Times New Roman" w:cs="Times New Roman"/>
          <w:sz w:val="20"/>
          <w:szCs w:val="20"/>
        </w:rPr>
        <w:t>Nenhum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w:t>
      </w:r>
      <w:r w:rsidRPr="00797175">
        <w:rPr>
          <w:rFonts w:ascii="Times New Roman" w:hAnsi="Times New Roman" w:cs="Times New Roman"/>
          <w:sz w:val="20"/>
          <w:szCs w:val="20"/>
        </w:rPr>
        <w:tab/>
      </w:r>
      <w:r>
        <w:rPr>
          <w:rFonts w:ascii="Times New Roman" w:hAnsi="Times New Roman" w:cs="Times New Roman"/>
          <w:sz w:val="20"/>
          <w:szCs w:val="20"/>
        </w:rPr>
        <w:t>Inicial</w:t>
      </w:r>
      <w:r>
        <w:rPr>
          <w:rFonts w:ascii="Times New Roman" w:hAnsi="Times New Roman" w:cs="Times New Roman"/>
          <w:sz w:val="20"/>
          <w:szCs w:val="20"/>
        </w:rPr>
        <w:tab/>
      </w:r>
      <w:r>
        <w:rPr>
          <w:rFonts w:ascii="Times New Roman" w:hAnsi="Times New Roman" w:cs="Times New Roman"/>
          <w:sz w:val="20"/>
          <w:szCs w:val="20"/>
        </w:rPr>
        <w:tab/>
        <w:t>[          ]</w:t>
      </w:r>
      <w:r w:rsidRPr="00797175">
        <w:rPr>
          <w:rFonts w:ascii="Times New Roman" w:hAnsi="Times New Roman" w:cs="Times New Roman"/>
          <w:sz w:val="20"/>
          <w:szCs w:val="20"/>
        </w:rPr>
        <w:tab/>
      </w:r>
      <w:r>
        <w:rPr>
          <w:rFonts w:ascii="Times New Roman" w:hAnsi="Times New Roman" w:cs="Times New Roman"/>
          <w:sz w:val="20"/>
          <w:szCs w:val="20"/>
        </w:rPr>
        <w:t>Intermediário</w:t>
      </w:r>
    </w:p>
    <w:p w:rsidR="009B26E9" w:rsidRPr="001F3420" w:rsidRDefault="009B26E9" w:rsidP="009B26E9">
      <w:pPr>
        <w:spacing w:before="80" w:after="80"/>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797175">
        <w:rPr>
          <w:rFonts w:ascii="Times New Roman" w:hAnsi="Times New Roman" w:cs="Times New Roman"/>
          <w:sz w:val="20"/>
          <w:szCs w:val="20"/>
        </w:rPr>
        <w:tab/>
      </w:r>
      <w:r>
        <w:rPr>
          <w:rFonts w:ascii="Times New Roman" w:hAnsi="Times New Roman" w:cs="Times New Roman"/>
          <w:sz w:val="20"/>
          <w:szCs w:val="20"/>
        </w:rPr>
        <w:t xml:space="preserve"> Avançado </w:t>
      </w:r>
      <w:r>
        <w:rPr>
          <w:rFonts w:ascii="Times New Roman" w:hAnsi="Times New Roman" w:cs="Times New Roman"/>
          <w:sz w:val="20"/>
          <w:szCs w:val="20"/>
        </w:rPr>
        <w:tab/>
      </w:r>
      <w:r>
        <w:rPr>
          <w:rFonts w:ascii="Times New Roman" w:hAnsi="Times New Roman" w:cs="Times New Roman"/>
          <w:sz w:val="20"/>
          <w:szCs w:val="20"/>
        </w:rPr>
        <w:tab/>
        <w:t>[          ]</w:t>
      </w:r>
      <w:r w:rsidRPr="00797175">
        <w:rPr>
          <w:rFonts w:ascii="Times New Roman" w:hAnsi="Times New Roman" w:cs="Times New Roman"/>
          <w:sz w:val="20"/>
          <w:szCs w:val="20"/>
        </w:rPr>
        <w:tab/>
      </w:r>
      <w:r>
        <w:rPr>
          <w:rFonts w:ascii="Times New Roman" w:hAnsi="Times New Roman" w:cs="Times New Roman"/>
          <w:sz w:val="20"/>
          <w:szCs w:val="20"/>
        </w:rPr>
        <w:t>Especializado</w:t>
      </w:r>
    </w:p>
    <w:p w:rsidR="00785080" w:rsidRDefault="00785080" w:rsidP="009B26E9">
      <w:pPr>
        <w:spacing w:before="80" w:after="80"/>
        <w:ind w:left="567" w:hanging="567"/>
        <w:jc w:val="both"/>
        <w:rPr>
          <w:rFonts w:ascii="Times New Roman" w:hAnsi="Times New Roman" w:cs="Times New Roman"/>
          <w:sz w:val="20"/>
          <w:szCs w:val="20"/>
        </w:rPr>
      </w:pPr>
    </w:p>
    <w:p w:rsidR="009B26E9" w:rsidRDefault="00F9324A" w:rsidP="009B26E9">
      <w:pPr>
        <w:spacing w:before="80" w:after="80"/>
        <w:ind w:left="567" w:hanging="567"/>
        <w:jc w:val="both"/>
        <w:rPr>
          <w:rFonts w:ascii="Times New Roman" w:hAnsi="Times New Roman" w:cs="Times New Roman"/>
          <w:sz w:val="20"/>
          <w:szCs w:val="20"/>
        </w:rPr>
      </w:pPr>
      <w:r>
        <w:rPr>
          <w:rFonts w:ascii="Times New Roman" w:hAnsi="Times New Roman" w:cs="Times New Roman"/>
          <w:sz w:val="20"/>
          <w:szCs w:val="20"/>
        </w:rPr>
        <w:t>PR11 na</w:t>
      </w:r>
      <w:r w:rsidR="009B26E9">
        <w:rPr>
          <w:rFonts w:ascii="Times New Roman" w:hAnsi="Times New Roman" w:cs="Times New Roman"/>
          <w:sz w:val="20"/>
          <w:szCs w:val="20"/>
        </w:rPr>
        <w:t xml:space="preserve"> sua própria avaliação, q</w:t>
      </w:r>
      <w:r w:rsidR="009B26E9" w:rsidRPr="001F3420">
        <w:rPr>
          <w:rFonts w:ascii="Times New Roman" w:hAnsi="Times New Roman" w:cs="Times New Roman"/>
          <w:sz w:val="20"/>
          <w:szCs w:val="20"/>
        </w:rPr>
        <w:t xml:space="preserve">ual o seu </w:t>
      </w:r>
      <w:r w:rsidR="009B26E9">
        <w:rPr>
          <w:rFonts w:ascii="Times New Roman" w:hAnsi="Times New Roman" w:cs="Times New Roman"/>
          <w:sz w:val="20"/>
          <w:szCs w:val="20"/>
        </w:rPr>
        <w:t>nível de conhecimento sobre os i</w:t>
      </w:r>
      <w:r w:rsidR="009B26E9" w:rsidRPr="001F3420">
        <w:rPr>
          <w:rFonts w:ascii="Times New Roman" w:hAnsi="Times New Roman" w:cs="Times New Roman"/>
          <w:sz w:val="20"/>
          <w:szCs w:val="20"/>
        </w:rPr>
        <w:t xml:space="preserve">mpactos da Gestão do </w:t>
      </w:r>
      <w:r w:rsidR="009B26E9">
        <w:rPr>
          <w:rFonts w:ascii="Times New Roman" w:hAnsi="Times New Roman" w:cs="Times New Roman"/>
          <w:sz w:val="20"/>
          <w:szCs w:val="20"/>
        </w:rPr>
        <w:t xml:space="preserve">Conhecimento </w:t>
      </w:r>
      <w:r w:rsidR="009B26E9" w:rsidRPr="001F3420">
        <w:rPr>
          <w:rFonts w:ascii="Times New Roman" w:hAnsi="Times New Roman" w:cs="Times New Roman"/>
          <w:sz w:val="20"/>
          <w:szCs w:val="20"/>
        </w:rPr>
        <w:t xml:space="preserve">na geração de valor para as atividades de </w:t>
      </w:r>
      <w:r w:rsidR="009B26E9">
        <w:rPr>
          <w:rFonts w:ascii="Times New Roman" w:hAnsi="Times New Roman" w:cs="Times New Roman"/>
          <w:sz w:val="20"/>
          <w:szCs w:val="20"/>
        </w:rPr>
        <w:t>sua organização.</w:t>
      </w:r>
    </w:p>
    <w:p w:rsidR="009B26E9" w:rsidRDefault="009B26E9" w:rsidP="009B26E9">
      <w:pPr>
        <w:spacing w:before="80" w:after="80"/>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797175">
        <w:rPr>
          <w:rFonts w:ascii="Times New Roman" w:hAnsi="Times New Roman" w:cs="Times New Roman"/>
          <w:sz w:val="20"/>
          <w:szCs w:val="20"/>
        </w:rPr>
        <w:tab/>
      </w:r>
      <w:r>
        <w:rPr>
          <w:rFonts w:ascii="Times New Roman" w:hAnsi="Times New Roman" w:cs="Times New Roman"/>
          <w:sz w:val="20"/>
          <w:szCs w:val="20"/>
        </w:rPr>
        <w:t>Nenhum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w:t>
      </w:r>
      <w:r w:rsidRPr="00797175">
        <w:rPr>
          <w:rFonts w:ascii="Times New Roman" w:hAnsi="Times New Roman" w:cs="Times New Roman"/>
          <w:sz w:val="20"/>
          <w:szCs w:val="20"/>
        </w:rPr>
        <w:tab/>
      </w:r>
      <w:r>
        <w:rPr>
          <w:rFonts w:ascii="Times New Roman" w:hAnsi="Times New Roman" w:cs="Times New Roman"/>
          <w:sz w:val="20"/>
          <w:szCs w:val="20"/>
        </w:rPr>
        <w:t>Pouco</w:t>
      </w:r>
      <w:r>
        <w:rPr>
          <w:rFonts w:ascii="Times New Roman" w:hAnsi="Times New Roman" w:cs="Times New Roman"/>
          <w:sz w:val="20"/>
          <w:szCs w:val="20"/>
        </w:rPr>
        <w:tab/>
      </w:r>
      <w:r>
        <w:rPr>
          <w:rFonts w:ascii="Times New Roman" w:hAnsi="Times New Roman" w:cs="Times New Roman"/>
          <w:sz w:val="20"/>
          <w:szCs w:val="20"/>
        </w:rPr>
        <w:tab/>
        <w:t>[          ]</w:t>
      </w:r>
      <w:r w:rsidRPr="00797175">
        <w:rPr>
          <w:rFonts w:ascii="Times New Roman" w:hAnsi="Times New Roman" w:cs="Times New Roman"/>
          <w:sz w:val="20"/>
          <w:szCs w:val="20"/>
        </w:rPr>
        <w:tab/>
      </w:r>
      <w:r>
        <w:rPr>
          <w:rFonts w:ascii="Times New Roman" w:hAnsi="Times New Roman" w:cs="Times New Roman"/>
          <w:sz w:val="20"/>
          <w:szCs w:val="20"/>
        </w:rPr>
        <w:t>Moderado</w:t>
      </w:r>
    </w:p>
    <w:p w:rsidR="009B26E9" w:rsidRPr="001F3420" w:rsidRDefault="009B26E9" w:rsidP="009B26E9">
      <w:pPr>
        <w:spacing w:before="80" w:after="80"/>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797175">
        <w:rPr>
          <w:rFonts w:ascii="Times New Roman" w:hAnsi="Times New Roman" w:cs="Times New Roman"/>
          <w:sz w:val="20"/>
          <w:szCs w:val="20"/>
        </w:rPr>
        <w:tab/>
      </w:r>
      <w:r>
        <w:rPr>
          <w:rFonts w:ascii="Times New Roman" w:hAnsi="Times New Roman" w:cs="Times New Roman"/>
          <w:sz w:val="20"/>
          <w:szCs w:val="20"/>
        </w:rPr>
        <w:t xml:space="preserve"> Bastante </w:t>
      </w:r>
      <w:r>
        <w:rPr>
          <w:rFonts w:ascii="Times New Roman" w:hAnsi="Times New Roman" w:cs="Times New Roman"/>
          <w:sz w:val="20"/>
          <w:szCs w:val="20"/>
        </w:rPr>
        <w:tab/>
      </w:r>
      <w:r>
        <w:rPr>
          <w:rFonts w:ascii="Times New Roman" w:hAnsi="Times New Roman" w:cs="Times New Roman"/>
          <w:sz w:val="20"/>
          <w:szCs w:val="20"/>
        </w:rPr>
        <w:tab/>
        <w:t>[          ]</w:t>
      </w:r>
      <w:r w:rsidRPr="00797175">
        <w:rPr>
          <w:rFonts w:ascii="Times New Roman" w:hAnsi="Times New Roman" w:cs="Times New Roman"/>
          <w:sz w:val="20"/>
          <w:szCs w:val="20"/>
        </w:rPr>
        <w:tab/>
      </w:r>
      <w:r>
        <w:rPr>
          <w:rFonts w:ascii="Times New Roman" w:hAnsi="Times New Roman" w:cs="Times New Roman"/>
          <w:sz w:val="20"/>
          <w:szCs w:val="20"/>
        </w:rPr>
        <w:t>Total</w:t>
      </w:r>
    </w:p>
    <w:p w:rsidR="00785080" w:rsidRDefault="00785080" w:rsidP="009B26E9">
      <w:pPr>
        <w:spacing w:before="80" w:after="80"/>
        <w:ind w:left="567" w:hanging="567"/>
        <w:jc w:val="both"/>
        <w:rPr>
          <w:rFonts w:ascii="Times New Roman" w:hAnsi="Times New Roman" w:cs="Times New Roman"/>
          <w:sz w:val="20"/>
          <w:szCs w:val="20"/>
        </w:rPr>
      </w:pPr>
    </w:p>
    <w:p w:rsidR="009B26E9" w:rsidRDefault="00F9324A" w:rsidP="009B26E9">
      <w:pPr>
        <w:spacing w:before="80" w:after="80"/>
        <w:ind w:left="567" w:hanging="567"/>
        <w:jc w:val="both"/>
        <w:rPr>
          <w:rFonts w:ascii="Times New Roman" w:hAnsi="Times New Roman" w:cs="Times New Roman"/>
          <w:sz w:val="20"/>
          <w:szCs w:val="20"/>
        </w:rPr>
      </w:pPr>
      <w:r>
        <w:rPr>
          <w:rFonts w:ascii="Times New Roman" w:hAnsi="Times New Roman" w:cs="Times New Roman"/>
          <w:sz w:val="20"/>
          <w:szCs w:val="20"/>
        </w:rPr>
        <w:t>PR12 na</w:t>
      </w:r>
      <w:r w:rsidR="009B26E9">
        <w:rPr>
          <w:rFonts w:ascii="Times New Roman" w:hAnsi="Times New Roman" w:cs="Times New Roman"/>
          <w:sz w:val="20"/>
          <w:szCs w:val="20"/>
        </w:rPr>
        <w:t xml:space="preserve"> sua própria avaliação, q</w:t>
      </w:r>
      <w:r w:rsidR="009B26E9" w:rsidRPr="001F3420">
        <w:rPr>
          <w:rFonts w:ascii="Times New Roman" w:hAnsi="Times New Roman" w:cs="Times New Roman"/>
          <w:sz w:val="20"/>
          <w:szCs w:val="20"/>
        </w:rPr>
        <w:t xml:space="preserve">ual o nível de aplicação das práticas de Gestão do </w:t>
      </w:r>
      <w:r w:rsidR="009B26E9">
        <w:rPr>
          <w:rFonts w:ascii="Times New Roman" w:hAnsi="Times New Roman" w:cs="Times New Roman"/>
          <w:sz w:val="20"/>
          <w:szCs w:val="20"/>
        </w:rPr>
        <w:t>Conhecimento</w:t>
      </w:r>
      <w:r w:rsidR="009B26E9" w:rsidRPr="001F3420">
        <w:rPr>
          <w:rFonts w:ascii="Times New Roman" w:hAnsi="Times New Roman" w:cs="Times New Roman"/>
          <w:sz w:val="20"/>
          <w:szCs w:val="20"/>
        </w:rPr>
        <w:t xml:space="preserve"> na geração de valor para as atividades de </w:t>
      </w:r>
      <w:r w:rsidR="009B26E9">
        <w:rPr>
          <w:rFonts w:ascii="Times New Roman" w:hAnsi="Times New Roman" w:cs="Times New Roman"/>
          <w:sz w:val="20"/>
          <w:szCs w:val="20"/>
        </w:rPr>
        <w:t>sua organização.</w:t>
      </w:r>
    </w:p>
    <w:p w:rsidR="009B26E9" w:rsidRDefault="009B26E9" w:rsidP="009B26E9">
      <w:pPr>
        <w:spacing w:before="80" w:after="80"/>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797175">
        <w:rPr>
          <w:rFonts w:ascii="Times New Roman" w:hAnsi="Times New Roman" w:cs="Times New Roman"/>
          <w:sz w:val="20"/>
          <w:szCs w:val="20"/>
        </w:rPr>
        <w:tab/>
      </w:r>
      <w:r>
        <w:rPr>
          <w:rFonts w:ascii="Times New Roman" w:hAnsi="Times New Roman" w:cs="Times New Roman"/>
          <w:sz w:val="20"/>
          <w:szCs w:val="20"/>
        </w:rPr>
        <w:t>Nenhum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w:t>
      </w:r>
      <w:r w:rsidRPr="00797175">
        <w:rPr>
          <w:rFonts w:ascii="Times New Roman" w:hAnsi="Times New Roman" w:cs="Times New Roman"/>
          <w:sz w:val="20"/>
          <w:szCs w:val="20"/>
        </w:rPr>
        <w:tab/>
      </w:r>
      <w:r>
        <w:rPr>
          <w:rFonts w:ascii="Times New Roman" w:hAnsi="Times New Roman" w:cs="Times New Roman"/>
          <w:sz w:val="20"/>
          <w:szCs w:val="20"/>
        </w:rPr>
        <w:t>Pouco</w:t>
      </w:r>
      <w:r>
        <w:rPr>
          <w:rFonts w:ascii="Times New Roman" w:hAnsi="Times New Roman" w:cs="Times New Roman"/>
          <w:sz w:val="20"/>
          <w:szCs w:val="20"/>
        </w:rPr>
        <w:tab/>
      </w:r>
      <w:r>
        <w:rPr>
          <w:rFonts w:ascii="Times New Roman" w:hAnsi="Times New Roman" w:cs="Times New Roman"/>
          <w:sz w:val="20"/>
          <w:szCs w:val="20"/>
        </w:rPr>
        <w:tab/>
        <w:t>[          ]</w:t>
      </w:r>
      <w:r w:rsidRPr="00797175">
        <w:rPr>
          <w:rFonts w:ascii="Times New Roman" w:hAnsi="Times New Roman" w:cs="Times New Roman"/>
          <w:sz w:val="20"/>
          <w:szCs w:val="20"/>
        </w:rPr>
        <w:tab/>
      </w:r>
      <w:r>
        <w:rPr>
          <w:rFonts w:ascii="Times New Roman" w:hAnsi="Times New Roman" w:cs="Times New Roman"/>
          <w:sz w:val="20"/>
          <w:szCs w:val="20"/>
        </w:rPr>
        <w:t>Moderado</w:t>
      </w:r>
    </w:p>
    <w:p w:rsidR="009B26E9" w:rsidRDefault="009B26E9" w:rsidP="009B26E9">
      <w:pPr>
        <w:spacing w:before="80" w:after="80"/>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797175">
        <w:rPr>
          <w:rFonts w:ascii="Times New Roman" w:hAnsi="Times New Roman" w:cs="Times New Roman"/>
          <w:sz w:val="20"/>
          <w:szCs w:val="20"/>
        </w:rPr>
        <w:tab/>
      </w:r>
      <w:r>
        <w:rPr>
          <w:rFonts w:ascii="Times New Roman" w:hAnsi="Times New Roman" w:cs="Times New Roman"/>
          <w:sz w:val="20"/>
          <w:szCs w:val="20"/>
        </w:rPr>
        <w:t xml:space="preserve"> Bastante </w:t>
      </w:r>
      <w:r>
        <w:rPr>
          <w:rFonts w:ascii="Times New Roman" w:hAnsi="Times New Roman" w:cs="Times New Roman"/>
          <w:sz w:val="20"/>
          <w:szCs w:val="20"/>
        </w:rPr>
        <w:tab/>
      </w:r>
      <w:r>
        <w:rPr>
          <w:rFonts w:ascii="Times New Roman" w:hAnsi="Times New Roman" w:cs="Times New Roman"/>
          <w:sz w:val="20"/>
          <w:szCs w:val="20"/>
        </w:rPr>
        <w:tab/>
        <w:t>[          ]</w:t>
      </w:r>
      <w:r w:rsidRPr="00797175">
        <w:rPr>
          <w:rFonts w:ascii="Times New Roman" w:hAnsi="Times New Roman" w:cs="Times New Roman"/>
          <w:sz w:val="20"/>
          <w:szCs w:val="20"/>
        </w:rPr>
        <w:tab/>
      </w:r>
      <w:r>
        <w:rPr>
          <w:rFonts w:ascii="Times New Roman" w:hAnsi="Times New Roman" w:cs="Times New Roman"/>
          <w:sz w:val="20"/>
          <w:szCs w:val="20"/>
        </w:rPr>
        <w:t>Total</w:t>
      </w:r>
    </w:p>
    <w:p w:rsidR="005B26FF" w:rsidRDefault="005B26FF" w:rsidP="009B26E9">
      <w:pPr>
        <w:spacing w:before="80" w:after="80"/>
        <w:ind w:firstLine="567"/>
        <w:jc w:val="both"/>
        <w:rPr>
          <w:rFonts w:ascii="Times New Roman" w:hAnsi="Times New Roman" w:cs="Times New Roman"/>
          <w:sz w:val="20"/>
          <w:szCs w:val="20"/>
        </w:rPr>
      </w:pPr>
    </w:p>
    <w:p w:rsidR="002A0EF8" w:rsidRDefault="002A0EF8" w:rsidP="00F75401">
      <w:pPr>
        <w:jc w:val="both"/>
        <w:rPr>
          <w:rFonts w:ascii="Times New Roman" w:hAnsi="Times New Roman" w:cs="Times New Roman"/>
          <w:sz w:val="24"/>
          <w:szCs w:val="24"/>
        </w:rPr>
      </w:pPr>
      <w:bookmarkStart w:id="53" w:name="_Hlk506749319"/>
      <w:bookmarkEnd w:id="52"/>
      <w:bookmarkEnd w:id="53"/>
    </w:p>
    <w:sectPr w:rsidR="002A0EF8" w:rsidSect="0008441C">
      <w:type w:val="continuous"/>
      <w:pgSz w:w="11906" w:h="16838"/>
      <w:pgMar w:top="1701" w:right="1134" w:bottom="1134" w:left="1701" w:header="1134" w:footer="1134"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445" w:rsidRDefault="00C25445" w:rsidP="007E412F">
      <w:pPr>
        <w:spacing w:after="0" w:line="240" w:lineRule="auto"/>
      </w:pPr>
      <w:r>
        <w:separator/>
      </w:r>
    </w:p>
  </w:endnote>
  <w:endnote w:type="continuationSeparator" w:id="0">
    <w:p w:rsidR="00C25445" w:rsidRDefault="00C25445" w:rsidP="007E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575" w:rsidRDefault="00E01575">
    <w:pPr>
      <w:pStyle w:val="Rodap"/>
      <w:jc w:val="right"/>
    </w:pPr>
  </w:p>
  <w:p w:rsidR="00E01575" w:rsidRDefault="00E01575" w:rsidP="00F5334D">
    <w:pPr>
      <w:pStyle w:val="Rodap"/>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814553"/>
      <w:docPartObj>
        <w:docPartGallery w:val="Page Numbers (Bottom of Page)"/>
        <w:docPartUnique/>
      </w:docPartObj>
    </w:sdtPr>
    <w:sdtContent>
      <w:p w:rsidR="00E01575" w:rsidRDefault="00E01575">
        <w:pPr>
          <w:pStyle w:val="Rodap"/>
          <w:jc w:val="right"/>
        </w:pPr>
        <w:r>
          <w:fldChar w:fldCharType="begin"/>
        </w:r>
        <w:r>
          <w:instrText>PAGE   \* MERGEFORMAT</w:instrText>
        </w:r>
        <w:r>
          <w:fldChar w:fldCharType="separate"/>
        </w:r>
        <w:r>
          <w:rPr>
            <w:noProof/>
          </w:rPr>
          <w:t>40</w:t>
        </w:r>
        <w:r>
          <w:fldChar w:fldCharType="end"/>
        </w:r>
      </w:p>
    </w:sdtContent>
  </w:sdt>
  <w:p w:rsidR="00E01575" w:rsidRDefault="00E01575" w:rsidP="00F5334D">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445" w:rsidRDefault="00C25445" w:rsidP="007E412F">
      <w:pPr>
        <w:spacing w:after="0" w:line="240" w:lineRule="auto"/>
      </w:pPr>
      <w:r>
        <w:separator/>
      </w:r>
    </w:p>
  </w:footnote>
  <w:footnote w:type="continuationSeparator" w:id="0">
    <w:p w:rsidR="00C25445" w:rsidRDefault="00C25445" w:rsidP="007E4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575" w:rsidRDefault="00E01575">
    <w:pPr>
      <w:pStyle w:val="Cabealho"/>
      <w:jc w:val="right"/>
    </w:pPr>
  </w:p>
  <w:p w:rsidR="00E01575" w:rsidRDefault="00E0157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2270"/>
    <w:multiLevelType w:val="hybridMultilevel"/>
    <w:tmpl w:val="A7CCC7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C1361A8"/>
    <w:multiLevelType w:val="hybridMultilevel"/>
    <w:tmpl w:val="572832FC"/>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15:restartNumberingAfterBreak="0">
    <w:nsid w:val="1C190ED9"/>
    <w:multiLevelType w:val="hybridMultilevel"/>
    <w:tmpl w:val="7CDA4FB6"/>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15:restartNumberingAfterBreak="0">
    <w:nsid w:val="29321E4D"/>
    <w:multiLevelType w:val="hybridMultilevel"/>
    <w:tmpl w:val="981AA052"/>
    <w:lvl w:ilvl="0" w:tplc="1E3097DE">
      <w:start w:val="1"/>
      <w:numFmt w:val="decimal"/>
      <w:lvlText w:val="%1."/>
      <w:lvlJc w:val="left"/>
      <w:pPr>
        <w:ind w:left="555" w:hanging="360"/>
      </w:pPr>
      <w:rPr>
        <w:rFonts w:hint="default"/>
      </w:rPr>
    </w:lvl>
    <w:lvl w:ilvl="1" w:tplc="04160019" w:tentative="1">
      <w:start w:val="1"/>
      <w:numFmt w:val="lowerLetter"/>
      <w:lvlText w:val="%2."/>
      <w:lvlJc w:val="left"/>
      <w:pPr>
        <w:ind w:left="1275" w:hanging="360"/>
      </w:pPr>
    </w:lvl>
    <w:lvl w:ilvl="2" w:tplc="0416001B" w:tentative="1">
      <w:start w:val="1"/>
      <w:numFmt w:val="lowerRoman"/>
      <w:lvlText w:val="%3."/>
      <w:lvlJc w:val="right"/>
      <w:pPr>
        <w:ind w:left="1995" w:hanging="180"/>
      </w:pPr>
    </w:lvl>
    <w:lvl w:ilvl="3" w:tplc="0416000F" w:tentative="1">
      <w:start w:val="1"/>
      <w:numFmt w:val="decimal"/>
      <w:lvlText w:val="%4."/>
      <w:lvlJc w:val="left"/>
      <w:pPr>
        <w:ind w:left="2715" w:hanging="360"/>
      </w:pPr>
    </w:lvl>
    <w:lvl w:ilvl="4" w:tplc="04160019" w:tentative="1">
      <w:start w:val="1"/>
      <w:numFmt w:val="lowerLetter"/>
      <w:lvlText w:val="%5."/>
      <w:lvlJc w:val="left"/>
      <w:pPr>
        <w:ind w:left="3435" w:hanging="360"/>
      </w:pPr>
    </w:lvl>
    <w:lvl w:ilvl="5" w:tplc="0416001B" w:tentative="1">
      <w:start w:val="1"/>
      <w:numFmt w:val="lowerRoman"/>
      <w:lvlText w:val="%6."/>
      <w:lvlJc w:val="right"/>
      <w:pPr>
        <w:ind w:left="4155" w:hanging="180"/>
      </w:pPr>
    </w:lvl>
    <w:lvl w:ilvl="6" w:tplc="0416000F" w:tentative="1">
      <w:start w:val="1"/>
      <w:numFmt w:val="decimal"/>
      <w:lvlText w:val="%7."/>
      <w:lvlJc w:val="left"/>
      <w:pPr>
        <w:ind w:left="4875" w:hanging="360"/>
      </w:pPr>
    </w:lvl>
    <w:lvl w:ilvl="7" w:tplc="04160019" w:tentative="1">
      <w:start w:val="1"/>
      <w:numFmt w:val="lowerLetter"/>
      <w:lvlText w:val="%8."/>
      <w:lvlJc w:val="left"/>
      <w:pPr>
        <w:ind w:left="5595" w:hanging="360"/>
      </w:pPr>
    </w:lvl>
    <w:lvl w:ilvl="8" w:tplc="0416001B" w:tentative="1">
      <w:start w:val="1"/>
      <w:numFmt w:val="lowerRoman"/>
      <w:lvlText w:val="%9."/>
      <w:lvlJc w:val="right"/>
      <w:pPr>
        <w:ind w:left="6315" w:hanging="180"/>
      </w:pPr>
    </w:lvl>
  </w:abstractNum>
  <w:abstractNum w:abstractNumId="4" w15:restartNumberingAfterBreak="0">
    <w:nsid w:val="44A35DBB"/>
    <w:multiLevelType w:val="hybridMultilevel"/>
    <w:tmpl w:val="B4747062"/>
    <w:lvl w:ilvl="0" w:tplc="7F1250D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5325654"/>
    <w:multiLevelType w:val="hybridMultilevel"/>
    <w:tmpl w:val="1F9E4B06"/>
    <w:lvl w:ilvl="0" w:tplc="91CA5DC8">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97C6922"/>
    <w:multiLevelType w:val="hybridMultilevel"/>
    <w:tmpl w:val="1F9E4B06"/>
    <w:lvl w:ilvl="0" w:tplc="91CA5DC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971158D"/>
    <w:multiLevelType w:val="multilevel"/>
    <w:tmpl w:val="D6AAC0D4"/>
    <w:lvl w:ilvl="0">
      <w:start w:val="1"/>
      <w:numFmt w:val="decimal"/>
      <w:lvlText w:val="%1"/>
      <w:lvlJc w:val="left"/>
      <w:pPr>
        <w:ind w:left="660" w:hanging="660"/>
      </w:pPr>
      <w:rPr>
        <w:rFonts w:hint="default"/>
      </w:rPr>
    </w:lvl>
    <w:lvl w:ilvl="1">
      <w:start w:val="1"/>
      <w:numFmt w:val="decimal"/>
      <w:lvlText w:val="%1.%2"/>
      <w:lvlJc w:val="left"/>
      <w:pPr>
        <w:ind w:left="930" w:hanging="6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 w15:restartNumberingAfterBreak="0">
    <w:nsid w:val="6C665C86"/>
    <w:multiLevelType w:val="hybridMultilevel"/>
    <w:tmpl w:val="56C88A02"/>
    <w:lvl w:ilvl="0" w:tplc="F732F8DA">
      <w:start w:val="1"/>
      <w:numFmt w:val="decimal"/>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9" w15:restartNumberingAfterBreak="0">
    <w:nsid w:val="6FB541FE"/>
    <w:multiLevelType w:val="multilevel"/>
    <w:tmpl w:val="26F4CE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7734DF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2"/>
  </w:num>
  <w:num w:numId="5">
    <w:abstractNumId w:val="8"/>
  </w:num>
  <w:num w:numId="6">
    <w:abstractNumId w:val="10"/>
  </w:num>
  <w:num w:numId="7">
    <w:abstractNumId w:val="7"/>
  </w:num>
  <w:num w:numId="8">
    <w:abstractNumId w:val="6"/>
  </w:num>
  <w:num w:numId="9">
    <w:abstractNumId w:val="4"/>
  </w:num>
  <w:num w:numId="10">
    <w:abstractNumId w:val="9"/>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2CE"/>
    <w:rsid w:val="00004300"/>
    <w:rsid w:val="00004514"/>
    <w:rsid w:val="00004BCF"/>
    <w:rsid w:val="00005449"/>
    <w:rsid w:val="00005F4A"/>
    <w:rsid w:val="00006A3B"/>
    <w:rsid w:val="000074CA"/>
    <w:rsid w:val="00010A2D"/>
    <w:rsid w:val="00011F76"/>
    <w:rsid w:val="000130C5"/>
    <w:rsid w:val="00013166"/>
    <w:rsid w:val="00013AA1"/>
    <w:rsid w:val="0001404E"/>
    <w:rsid w:val="00015257"/>
    <w:rsid w:val="00015D00"/>
    <w:rsid w:val="00015D05"/>
    <w:rsid w:val="000163AA"/>
    <w:rsid w:val="00016E25"/>
    <w:rsid w:val="00020EF5"/>
    <w:rsid w:val="00021FC0"/>
    <w:rsid w:val="000251E1"/>
    <w:rsid w:val="00025217"/>
    <w:rsid w:val="00025671"/>
    <w:rsid w:val="00026097"/>
    <w:rsid w:val="00030A6F"/>
    <w:rsid w:val="000311FC"/>
    <w:rsid w:val="0003514F"/>
    <w:rsid w:val="00035FE9"/>
    <w:rsid w:val="0003643B"/>
    <w:rsid w:val="0003794D"/>
    <w:rsid w:val="0004159C"/>
    <w:rsid w:val="00041D27"/>
    <w:rsid w:val="000436B5"/>
    <w:rsid w:val="00044515"/>
    <w:rsid w:val="00045DCA"/>
    <w:rsid w:val="00046F79"/>
    <w:rsid w:val="000471FF"/>
    <w:rsid w:val="000510DE"/>
    <w:rsid w:val="00052944"/>
    <w:rsid w:val="00053AF0"/>
    <w:rsid w:val="0005513D"/>
    <w:rsid w:val="00055901"/>
    <w:rsid w:val="00060360"/>
    <w:rsid w:val="0006037E"/>
    <w:rsid w:val="00060814"/>
    <w:rsid w:val="0006093D"/>
    <w:rsid w:val="000623EB"/>
    <w:rsid w:val="0006315B"/>
    <w:rsid w:val="0006371B"/>
    <w:rsid w:val="00063CE0"/>
    <w:rsid w:val="000660D8"/>
    <w:rsid w:val="000666C2"/>
    <w:rsid w:val="00067BEE"/>
    <w:rsid w:val="00070769"/>
    <w:rsid w:val="00071A6E"/>
    <w:rsid w:val="00071E4C"/>
    <w:rsid w:val="000722DF"/>
    <w:rsid w:val="000726A5"/>
    <w:rsid w:val="00073C88"/>
    <w:rsid w:val="000746AD"/>
    <w:rsid w:val="00075845"/>
    <w:rsid w:val="00075C82"/>
    <w:rsid w:val="00075D78"/>
    <w:rsid w:val="00076050"/>
    <w:rsid w:val="00076C2B"/>
    <w:rsid w:val="00080A6F"/>
    <w:rsid w:val="000819C6"/>
    <w:rsid w:val="000840DD"/>
    <w:rsid w:val="0008441C"/>
    <w:rsid w:val="00084D88"/>
    <w:rsid w:val="00084E4B"/>
    <w:rsid w:val="000860BC"/>
    <w:rsid w:val="0008709B"/>
    <w:rsid w:val="00087E5A"/>
    <w:rsid w:val="00091BC8"/>
    <w:rsid w:val="00092607"/>
    <w:rsid w:val="00092E8A"/>
    <w:rsid w:val="00094521"/>
    <w:rsid w:val="00094778"/>
    <w:rsid w:val="000958BA"/>
    <w:rsid w:val="00096BF7"/>
    <w:rsid w:val="00097B42"/>
    <w:rsid w:val="000A0926"/>
    <w:rsid w:val="000A0A69"/>
    <w:rsid w:val="000A0C72"/>
    <w:rsid w:val="000A1F06"/>
    <w:rsid w:val="000A3416"/>
    <w:rsid w:val="000A4B6A"/>
    <w:rsid w:val="000A62A4"/>
    <w:rsid w:val="000A673A"/>
    <w:rsid w:val="000A6C3C"/>
    <w:rsid w:val="000A6C9D"/>
    <w:rsid w:val="000A7866"/>
    <w:rsid w:val="000B02EE"/>
    <w:rsid w:val="000B06D3"/>
    <w:rsid w:val="000B14A0"/>
    <w:rsid w:val="000B25B5"/>
    <w:rsid w:val="000B3EED"/>
    <w:rsid w:val="000B41F2"/>
    <w:rsid w:val="000B429A"/>
    <w:rsid w:val="000B4948"/>
    <w:rsid w:val="000B5446"/>
    <w:rsid w:val="000B57DA"/>
    <w:rsid w:val="000B5DEA"/>
    <w:rsid w:val="000B671D"/>
    <w:rsid w:val="000B7058"/>
    <w:rsid w:val="000B737C"/>
    <w:rsid w:val="000C25CA"/>
    <w:rsid w:val="000C3462"/>
    <w:rsid w:val="000C3D85"/>
    <w:rsid w:val="000C4111"/>
    <w:rsid w:val="000C4228"/>
    <w:rsid w:val="000C60AD"/>
    <w:rsid w:val="000C6401"/>
    <w:rsid w:val="000C6BF6"/>
    <w:rsid w:val="000C715F"/>
    <w:rsid w:val="000D0310"/>
    <w:rsid w:val="000D08AD"/>
    <w:rsid w:val="000D0F2F"/>
    <w:rsid w:val="000D2B07"/>
    <w:rsid w:val="000D4D69"/>
    <w:rsid w:val="000D5B2B"/>
    <w:rsid w:val="000D5F1C"/>
    <w:rsid w:val="000D66F2"/>
    <w:rsid w:val="000D6DFD"/>
    <w:rsid w:val="000D71B1"/>
    <w:rsid w:val="000D75A5"/>
    <w:rsid w:val="000D7802"/>
    <w:rsid w:val="000E0001"/>
    <w:rsid w:val="000E035F"/>
    <w:rsid w:val="000E065A"/>
    <w:rsid w:val="000E2130"/>
    <w:rsid w:val="000E22A3"/>
    <w:rsid w:val="000E22EB"/>
    <w:rsid w:val="000E3058"/>
    <w:rsid w:val="000E3893"/>
    <w:rsid w:val="000E5726"/>
    <w:rsid w:val="000E5A82"/>
    <w:rsid w:val="000E7D12"/>
    <w:rsid w:val="000F0225"/>
    <w:rsid w:val="000F0D29"/>
    <w:rsid w:val="000F0F73"/>
    <w:rsid w:val="000F1AA3"/>
    <w:rsid w:val="000F2E12"/>
    <w:rsid w:val="000F4164"/>
    <w:rsid w:val="000F6250"/>
    <w:rsid w:val="00101176"/>
    <w:rsid w:val="00103E34"/>
    <w:rsid w:val="00106DE9"/>
    <w:rsid w:val="00107543"/>
    <w:rsid w:val="00110DD9"/>
    <w:rsid w:val="00110E99"/>
    <w:rsid w:val="00111116"/>
    <w:rsid w:val="00112A3A"/>
    <w:rsid w:val="00112A9C"/>
    <w:rsid w:val="00112B90"/>
    <w:rsid w:val="00113DC7"/>
    <w:rsid w:val="00116BCB"/>
    <w:rsid w:val="0011764A"/>
    <w:rsid w:val="00117BA2"/>
    <w:rsid w:val="00117BC0"/>
    <w:rsid w:val="00120CA0"/>
    <w:rsid w:val="0012269D"/>
    <w:rsid w:val="0012288E"/>
    <w:rsid w:val="00122BA6"/>
    <w:rsid w:val="001237EA"/>
    <w:rsid w:val="00123CDC"/>
    <w:rsid w:val="00123E34"/>
    <w:rsid w:val="00125E9A"/>
    <w:rsid w:val="00127EB9"/>
    <w:rsid w:val="00127F00"/>
    <w:rsid w:val="00127F49"/>
    <w:rsid w:val="0013159F"/>
    <w:rsid w:val="0013178A"/>
    <w:rsid w:val="00133F00"/>
    <w:rsid w:val="0013432C"/>
    <w:rsid w:val="0013459E"/>
    <w:rsid w:val="00134E3A"/>
    <w:rsid w:val="00137D1A"/>
    <w:rsid w:val="001409A1"/>
    <w:rsid w:val="00140C4D"/>
    <w:rsid w:val="001411B4"/>
    <w:rsid w:val="001413C3"/>
    <w:rsid w:val="0014160F"/>
    <w:rsid w:val="00141B5D"/>
    <w:rsid w:val="00141CE5"/>
    <w:rsid w:val="00141E10"/>
    <w:rsid w:val="00144672"/>
    <w:rsid w:val="0014554C"/>
    <w:rsid w:val="00145654"/>
    <w:rsid w:val="001462B7"/>
    <w:rsid w:val="00147647"/>
    <w:rsid w:val="0014791D"/>
    <w:rsid w:val="001507BE"/>
    <w:rsid w:val="00150E0D"/>
    <w:rsid w:val="0015143F"/>
    <w:rsid w:val="00152A6D"/>
    <w:rsid w:val="001531E4"/>
    <w:rsid w:val="00155BAC"/>
    <w:rsid w:val="00156385"/>
    <w:rsid w:val="001563A9"/>
    <w:rsid w:val="00156A1B"/>
    <w:rsid w:val="00160172"/>
    <w:rsid w:val="00160448"/>
    <w:rsid w:val="00160BEF"/>
    <w:rsid w:val="001612F4"/>
    <w:rsid w:val="00161321"/>
    <w:rsid w:val="001624E6"/>
    <w:rsid w:val="00163AE0"/>
    <w:rsid w:val="00163C14"/>
    <w:rsid w:val="00164A73"/>
    <w:rsid w:val="00165920"/>
    <w:rsid w:val="00166914"/>
    <w:rsid w:val="00167799"/>
    <w:rsid w:val="00171059"/>
    <w:rsid w:val="001711E1"/>
    <w:rsid w:val="00171AA2"/>
    <w:rsid w:val="00171D07"/>
    <w:rsid w:val="0017394B"/>
    <w:rsid w:val="0017452E"/>
    <w:rsid w:val="00175143"/>
    <w:rsid w:val="0017525C"/>
    <w:rsid w:val="00175980"/>
    <w:rsid w:val="001768B5"/>
    <w:rsid w:val="001801B9"/>
    <w:rsid w:val="00182F14"/>
    <w:rsid w:val="001840B1"/>
    <w:rsid w:val="00190696"/>
    <w:rsid w:val="00191A4C"/>
    <w:rsid w:val="00193FEE"/>
    <w:rsid w:val="0019519C"/>
    <w:rsid w:val="00196F6A"/>
    <w:rsid w:val="0019777F"/>
    <w:rsid w:val="00197ED1"/>
    <w:rsid w:val="001A0CB1"/>
    <w:rsid w:val="001A1B06"/>
    <w:rsid w:val="001A2BEE"/>
    <w:rsid w:val="001A533B"/>
    <w:rsid w:val="001A697E"/>
    <w:rsid w:val="001B0E80"/>
    <w:rsid w:val="001B1004"/>
    <w:rsid w:val="001B178D"/>
    <w:rsid w:val="001B1905"/>
    <w:rsid w:val="001B1A07"/>
    <w:rsid w:val="001B37C4"/>
    <w:rsid w:val="001B59B9"/>
    <w:rsid w:val="001B5CBB"/>
    <w:rsid w:val="001C01C1"/>
    <w:rsid w:val="001C0A67"/>
    <w:rsid w:val="001C0EE4"/>
    <w:rsid w:val="001C1582"/>
    <w:rsid w:val="001C1AB7"/>
    <w:rsid w:val="001C24A5"/>
    <w:rsid w:val="001C285B"/>
    <w:rsid w:val="001C3752"/>
    <w:rsid w:val="001C4AF2"/>
    <w:rsid w:val="001C5086"/>
    <w:rsid w:val="001C55B6"/>
    <w:rsid w:val="001C6C1F"/>
    <w:rsid w:val="001D1F63"/>
    <w:rsid w:val="001D24C2"/>
    <w:rsid w:val="001D28B3"/>
    <w:rsid w:val="001D30CC"/>
    <w:rsid w:val="001D3B00"/>
    <w:rsid w:val="001D4474"/>
    <w:rsid w:val="001D4F4D"/>
    <w:rsid w:val="001D538B"/>
    <w:rsid w:val="001E0893"/>
    <w:rsid w:val="001E1A5E"/>
    <w:rsid w:val="001E2313"/>
    <w:rsid w:val="001E319A"/>
    <w:rsid w:val="001E5275"/>
    <w:rsid w:val="001E5428"/>
    <w:rsid w:val="001E625D"/>
    <w:rsid w:val="001E66DB"/>
    <w:rsid w:val="001E7504"/>
    <w:rsid w:val="001F0D24"/>
    <w:rsid w:val="001F1357"/>
    <w:rsid w:val="001F339D"/>
    <w:rsid w:val="001F34A0"/>
    <w:rsid w:val="001F7B67"/>
    <w:rsid w:val="00200154"/>
    <w:rsid w:val="00200539"/>
    <w:rsid w:val="0020134F"/>
    <w:rsid w:val="0020206C"/>
    <w:rsid w:val="002020F9"/>
    <w:rsid w:val="00204367"/>
    <w:rsid w:val="002045E6"/>
    <w:rsid w:val="002052CA"/>
    <w:rsid w:val="002052DC"/>
    <w:rsid w:val="002057EF"/>
    <w:rsid w:val="00205DC7"/>
    <w:rsid w:val="00207509"/>
    <w:rsid w:val="002078D4"/>
    <w:rsid w:val="00207B43"/>
    <w:rsid w:val="00207D3E"/>
    <w:rsid w:val="00211DFB"/>
    <w:rsid w:val="00212B4A"/>
    <w:rsid w:val="00213C26"/>
    <w:rsid w:val="0021466C"/>
    <w:rsid w:val="00215539"/>
    <w:rsid w:val="00215F17"/>
    <w:rsid w:val="00216C08"/>
    <w:rsid w:val="00217123"/>
    <w:rsid w:val="002209A1"/>
    <w:rsid w:val="00221EE0"/>
    <w:rsid w:val="0022354F"/>
    <w:rsid w:val="00225615"/>
    <w:rsid w:val="0022695E"/>
    <w:rsid w:val="00231A25"/>
    <w:rsid w:val="00231D57"/>
    <w:rsid w:val="0023309C"/>
    <w:rsid w:val="0023353A"/>
    <w:rsid w:val="00234E19"/>
    <w:rsid w:val="00234FD4"/>
    <w:rsid w:val="002355B5"/>
    <w:rsid w:val="00236905"/>
    <w:rsid w:val="002372BC"/>
    <w:rsid w:val="002374D0"/>
    <w:rsid w:val="002377FD"/>
    <w:rsid w:val="00240397"/>
    <w:rsid w:val="002405D7"/>
    <w:rsid w:val="002407EB"/>
    <w:rsid w:val="0024098A"/>
    <w:rsid w:val="0024165B"/>
    <w:rsid w:val="0024168F"/>
    <w:rsid w:val="0024270E"/>
    <w:rsid w:val="0024400C"/>
    <w:rsid w:val="0024437C"/>
    <w:rsid w:val="0024463E"/>
    <w:rsid w:val="00245F4D"/>
    <w:rsid w:val="00246B86"/>
    <w:rsid w:val="00250301"/>
    <w:rsid w:val="00250731"/>
    <w:rsid w:val="00252271"/>
    <w:rsid w:val="00255292"/>
    <w:rsid w:val="00256D85"/>
    <w:rsid w:val="00256F30"/>
    <w:rsid w:val="00260D89"/>
    <w:rsid w:val="00260FA4"/>
    <w:rsid w:val="00262148"/>
    <w:rsid w:val="00262478"/>
    <w:rsid w:val="0026294B"/>
    <w:rsid w:val="00262D9A"/>
    <w:rsid w:val="00264800"/>
    <w:rsid w:val="00264900"/>
    <w:rsid w:val="0026490B"/>
    <w:rsid w:val="002649C7"/>
    <w:rsid w:val="00264A4A"/>
    <w:rsid w:val="00265E69"/>
    <w:rsid w:val="002662CA"/>
    <w:rsid w:val="0026740F"/>
    <w:rsid w:val="00267BD1"/>
    <w:rsid w:val="00270B16"/>
    <w:rsid w:val="00270C38"/>
    <w:rsid w:val="00271AB5"/>
    <w:rsid w:val="002743BC"/>
    <w:rsid w:val="00275171"/>
    <w:rsid w:val="002753CA"/>
    <w:rsid w:val="00275568"/>
    <w:rsid w:val="00275CC8"/>
    <w:rsid w:val="00275D45"/>
    <w:rsid w:val="00280399"/>
    <w:rsid w:val="00280ED7"/>
    <w:rsid w:val="00281BF2"/>
    <w:rsid w:val="002843AB"/>
    <w:rsid w:val="00285029"/>
    <w:rsid w:val="002853C4"/>
    <w:rsid w:val="002862B1"/>
    <w:rsid w:val="00286A69"/>
    <w:rsid w:val="0028782C"/>
    <w:rsid w:val="00290023"/>
    <w:rsid w:val="00291A25"/>
    <w:rsid w:val="00291D12"/>
    <w:rsid w:val="002920C7"/>
    <w:rsid w:val="00293B7F"/>
    <w:rsid w:val="0029667B"/>
    <w:rsid w:val="00296D60"/>
    <w:rsid w:val="0029727B"/>
    <w:rsid w:val="002978E1"/>
    <w:rsid w:val="002A07CB"/>
    <w:rsid w:val="002A0EF8"/>
    <w:rsid w:val="002A10D4"/>
    <w:rsid w:val="002A10F4"/>
    <w:rsid w:val="002A3090"/>
    <w:rsid w:val="002A3B35"/>
    <w:rsid w:val="002A3B5D"/>
    <w:rsid w:val="002A6083"/>
    <w:rsid w:val="002A7939"/>
    <w:rsid w:val="002A7B99"/>
    <w:rsid w:val="002A7D32"/>
    <w:rsid w:val="002B0968"/>
    <w:rsid w:val="002B0B58"/>
    <w:rsid w:val="002B172A"/>
    <w:rsid w:val="002B29EE"/>
    <w:rsid w:val="002B2BC5"/>
    <w:rsid w:val="002B3670"/>
    <w:rsid w:val="002B4D72"/>
    <w:rsid w:val="002B5664"/>
    <w:rsid w:val="002B59B1"/>
    <w:rsid w:val="002B5C2A"/>
    <w:rsid w:val="002B5D5E"/>
    <w:rsid w:val="002B5E75"/>
    <w:rsid w:val="002B7D44"/>
    <w:rsid w:val="002C0B2C"/>
    <w:rsid w:val="002C0F10"/>
    <w:rsid w:val="002C2D03"/>
    <w:rsid w:val="002C341E"/>
    <w:rsid w:val="002C3B16"/>
    <w:rsid w:val="002C43EE"/>
    <w:rsid w:val="002C4C3A"/>
    <w:rsid w:val="002C5128"/>
    <w:rsid w:val="002C6C68"/>
    <w:rsid w:val="002D0227"/>
    <w:rsid w:val="002D0C5A"/>
    <w:rsid w:val="002D14A1"/>
    <w:rsid w:val="002D2465"/>
    <w:rsid w:val="002D2DD9"/>
    <w:rsid w:val="002D32DE"/>
    <w:rsid w:val="002D332A"/>
    <w:rsid w:val="002D3E31"/>
    <w:rsid w:val="002D4CB2"/>
    <w:rsid w:val="002D694C"/>
    <w:rsid w:val="002E07CB"/>
    <w:rsid w:val="002E096A"/>
    <w:rsid w:val="002E0DEA"/>
    <w:rsid w:val="002E0F1F"/>
    <w:rsid w:val="002E1D25"/>
    <w:rsid w:val="002E44BA"/>
    <w:rsid w:val="002E74B4"/>
    <w:rsid w:val="002E7E4C"/>
    <w:rsid w:val="002F097B"/>
    <w:rsid w:val="002F0CC0"/>
    <w:rsid w:val="002F104C"/>
    <w:rsid w:val="002F13A5"/>
    <w:rsid w:val="002F14E0"/>
    <w:rsid w:val="002F1A70"/>
    <w:rsid w:val="002F687A"/>
    <w:rsid w:val="00300424"/>
    <w:rsid w:val="00301CAA"/>
    <w:rsid w:val="003020DE"/>
    <w:rsid w:val="0030230D"/>
    <w:rsid w:val="0030339E"/>
    <w:rsid w:val="00303F35"/>
    <w:rsid w:val="003044A8"/>
    <w:rsid w:val="003054DD"/>
    <w:rsid w:val="0030578F"/>
    <w:rsid w:val="003076FE"/>
    <w:rsid w:val="003108D4"/>
    <w:rsid w:val="003122FB"/>
    <w:rsid w:val="003147E7"/>
    <w:rsid w:val="0031539D"/>
    <w:rsid w:val="0031590E"/>
    <w:rsid w:val="00315C6F"/>
    <w:rsid w:val="0032016C"/>
    <w:rsid w:val="003201BF"/>
    <w:rsid w:val="003206A8"/>
    <w:rsid w:val="003208CE"/>
    <w:rsid w:val="00320923"/>
    <w:rsid w:val="00320C8B"/>
    <w:rsid w:val="003212F0"/>
    <w:rsid w:val="0032231C"/>
    <w:rsid w:val="003226EB"/>
    <w:rsid w:val="0032463B"/>
    <w:rsid w:val="003260A9"/>
    <w:rsid w:val="00330DEA"/>
    <w:rsid w:val="0033151D"/>
    <w:rsid w:val="00331C5B"/>
    <w:rsid w:val="00331ECC"/>
    <w:rsid w:val="003323DA"/>
    <w:rsid w:val="00332434"/>
    <w:rsid w:val="003324AF"/>
    <w:rsid w:val="0033377D"/>
    <w:rsid w:val="00333894"/>
    <w:rsid w:val="00334100"/>
    <w:rsid w:val="003343AD"/>
    <w:rsid w:val="00335010"/>
    <w:rsid w:val="003350FB"/>
    <w:rsid w:val="00335B3C"/>
    <w:rsid w:val="00335DD1"/>
    <w:rsid w:val="003360A8"/>
    <w:rsid w:val="00336C15"/>
    <w:rsid w:val="00340038"/>
    <w:rsid w:val="003412C9"/>
    <w:rsid w:val="00341BF5"/>
    <w:rsid w:val="003431F3"/>
    <w:rsid w:val="0034343F"/>
    <w:rsid w:val="0034377F"/>
    <w:rsid w:val="003440EE"/>
    <w:rsid w:val="00345CF3"/>
    <w:rsid w:val="00347968"/>
    <w:rsid w:val="0035057B"/>
    <w:rsid w:val="00355251"/>
    <w:rsid w:val="00355F8D"/>
    <w:rsid w:val="00356979"/>
    <w:rsid w:val="003573A5"/>
    <w:rsid w:val="00357B05"/>
    <w:rsid w:val="00357CA0"/>
    <w:rsid w:val="003621F8"/>
    <w:rsid w:val="00362335"/>
    <w:rsid w:val="00362DCA"/>
    <w:rsid w:val="00366EE6"/>
    <w:rsid w:val="003672FE"/>
    <w:rsid w:val="0037074D"/>
    <w:rsid w:val="0037138B"/>
    <w:rsid w:val="003719EE"/>
    <w:rsid w:val="00371A7A"/>
    <w:rsid w:val="00372E24"/>
    <w:rsid w:val="003814BC"/>
    <w:rsid w:val="0038423A"/>
    <w:rsid w:val="00384D82"/>
    <w:rsid w:val="003858E6"/>
    <w:rsid w:val="00386208"/>
    <w:rsid w:val="00387389"/>
    <w:rsid w:val="003908FA"/>
    <w:rsid w:val="00390D00"/>
    <w:rsid w:val="00392403"/>
    <w:rsid w:val="00393A35"/>
    <w:rsid w:val="003945FE"/>
    <w:rsid w:val="00394AE9"/>
    <w:rsid w:val="00395103"/>
    <w:rsid w:val="003953FC"/>
    <w:rsid w:val="0039694A"/>
    <w:rsid w:val="003A008D"/>
    <w:rsid w:val="003A12F0"/>
    <w:rsid w:val="003A1301"/>
    <w:rsid w:val="003A145A"/>
    <w:rsid w:val="003A15C1"/>
    <w:rsid w:val="003A3808"/>
    <w:rsid w:val="003A4446"/>
    <w:rsid w:val="003A6AE8"/>
    <w:rsid w:val="003A6B86"/>
    <w:rsid w:val="003A79BC"/>
    <w:rsid w:val="003A7AB6"/>
    <w:rsid w:val="003A7EBB"/>
    <w:rsid w:val="003B0D90"/>
    <w:rsid w:val="003B21C8"/>
    <w:rsid w:val="003B325A"/>
    <w:rsid w:val="003B3F38"/>
    <w:rsid w:val="003B494F"/>
    <w:rsid w:val="003B58D4"/>
    <w:rsid w:val="003B6CB2"/>
    <w:rsid w:val="003C0105"/>
    <w:rsid w:val="003C013F"/>
    <w:rsid w:val="003C0366"/>
    <w:rsid w:val="003C05CE"/>
    <w:rsid w:val="003C1E07"/>
    <w:rsid w:val="003C4B16"/>
    <w:rsid w:val="003C4D35"/>
    <w:rsid w:val="003C58F3"/>
    <w:rsid w:val="003C6C59"/>
    <w:rsid w:val="003C7AFB"/>
    <w:rsid w:val="003D0A2E"/>
    <w:rsid w:val="003D1482"/>
    <w:rsid w:val="003D1811"/>
    <w:rsid w:val="003D2BA4"/>
    <w:rsid w:val="003D3664"/>
    <w:rsid w:val="003D3D5A"/>
    <w:rsid w:val="003D3ECC"/>
    <w:rsid w:val="003D4208"/>
    <w:rsid w:val="003D4480"/>
    <w:rsid w:val="003D4C68"/>
    <w:rsid w:val="003D512E"/>
    <w:rsid w:val="003D53FC"/>
    <w:rsid w:val="003E0239"/>
    <w:rsid w:val="003E03DF"/>
    <w:rsid w:val="003E05C9"/>
    <w:rsid w:val="003E11AE"/>
    <w:rsid w:val="003E281B"/>
    <w:rsid w:val="003E3ABE"/>
    <w:rsid w:val="003E3C35"/>
    <w:rsid w:val="003E53F0"/>
    <w:rsid w:val="003E658E"/>
    <w:rsid w:val="003E7121"/>
    <w:rsid w:val="003F0154"/>
    <w:rsid w:val="003F0A17"/>
    <w:rsid w:val="003F1FF9"/>
    <w:rsid w:val="003F2239"/>
    <w:rsid w:val="003F2429"/>
    <w:rsid w:val="003F52AF"/>
    <w:rsid w:val="003F5615"/>
    <w:rsid w:val="003F5EB9"/>
    <w:rsid w:val="003F628A"/>
    <w:rsid w:val="003F68A1"/>
    <w:rsid w:val="003F69DE"/>
    <w:rsid w:val="003F7413"/>
    <w:rsid w:val="00400BAA"/>
    <w:rsid w:val="00401405"/>
    <w:rsid w:val="00401648"/>
    <w:rsid w:val="004020D2"/>
    <w:rsid w:val="00403208"/>
    <w:rsid w:val="00404203"/>
    <w:rsid w:val="00405EB5"/>
    <w:rsid w:val="004069F2"/>
    <w:rsid w:val="0040752B"/>
    <w:rsid w:val="0041092B"/>
    <w:rsid w:val="00413798"/>
    <w:rsid w:val="0041379D"/>
    <w:rsid w:val="00413CA9"/>
    <w:rsid w:val="00415C93"/>
    <w:rsid w:val="00415CDD"/>
    <w:rsid w:val="004178C9"/>
    <w:rsid w:val="00417DFC"/>
    <w:rsid w:val="00422CF4"/>
    <w:rsid w:val="00422E2A"/>
    <w:rsid w:val="004237C8"/>
    <w:rsid w:val="00425325"/>
    <w:rsid w:val="0042788B"/>
    <w:rsid w:val="004309BD"/>
    <w:rsid w:val="00430BB3"/>
    <w:rsid w:val="0043159C"/>
    <w:rsid w:val="00431AEC"/>
    <w:rsid w:val="00432F69"/>
    <w:rsid w:val="0043346D"/>
    <w:rsid w:val="00433C26"/>
    <w:rsid w:val="00434299"/>
    <w:rsid w:val="00434C1C"/>
    <w:rsid w:val="00435837"/>
    <w:rsid w:val="00437958"/>
    <w:rsid w:val="00440235"/>
    <w:rsid w:val="004411D6"/>
    <w:rsid w:val="0044187F"/>
    <w:rsid w:val="00441B12"/>
    <w:rsid w:val="00441B6C"/>
    <w:rsid w:val="00442654"/>
    <w:rsid w:val="004426A6"/>
    <w:rsid w:val="00442759"/>
    <w:rsid w:val="00443AC8"/>
    <w:rsid w:val="0044422B"/>
    <w:rsid w:val="004449BF"/>
    <w:rsid w:val="00444AB7"/>
    <w:rsid w:val="004467CD"/>
    <w:rsid w:val="004469E1"/>
    <w:rsid w:val="00446C55"/>
    <w:rsid w:val="00447D0C"/>
    <w:rsid w:val="00450C0D"/>
    <w:rsid w:val="00453C15"/>
    <w:rsid w:val="00453D12"/>
    <w:rsid w:val="00454E81"/>
    <w:rsid w:val="00455A86"/>
    <w:rsid w:val="00455F66"/>
    <w:rsid w:val="004563C0"/>
    <w:rsid w:val="004566C2"/>
    <w:rsid w:val="00457499"/>
    <w:rsid w:val="00457845"/>
    <w:rsid w:val="00460162"/>
    <w:rsid w:val="004603C0"/>
    <w:rsid w:val="0046070F"/>
    <w:rsid w:val="00460E44"/>
    <w:rsid w:val="004613AC"/>
    <w:rsid w:val="00461AB2"/>
    <w:rsid w:val="00461D7D"/>
    <w:rsid w:val="00464172"/>
    <w:rsid w:val="00464767"/>
    <w:rsid w:val="00464D38"/>
    <w:rsid w:val="0046531D"/>
    <w:rsid w:val="004656B5"/>
    <w:rsid w:val="00465F46"/>
    <w:rsid w:val="00467B0E"/>
    <w:rsid w:val="0047064E"/>
    <w:rsid w:val="00470DF9"/>
    <w:rsid w:val="00472328"/>
    <w:rsid w:val="004725FB"/>
    <w:rsid w:val="00473827"/>
    <w:rsid w:val="00474C0D"/>
    <w:rsid w:val="004751C4"/>
    <w:rsid w:val="00475327"/>
    <w:rsid w:val="00475F55"/>
    <w:rsid w:val="004764B9"/>
    <w:rsid w:val="0047652E"/>
    <w:rsid w:val="004770A8"/>
    <w:rsid w:val="00477A3A"/>
    <w:rsid w:val="00480511"/>
    <w:rsid w:val="004806F4"/>
    <w:rsid w:val="00481AD1"/>
    <w:rsid w:val="004820F2"/>
    <w:rsid w:val="0048219E"/>
    <w:rsid w:val="00482B03"/>
    <w:rsid w:val="0048349F"/>
    <w:rsid w:val="004841AF"/>
    <w:rsid w:val="004854B3"/>
    <w:rsid w:val="0048563A"/>
    <w:rsid w:val="00485ABC"/>
    <w:rsid w:val="00486A00"/>
    <w:rsid w:val="00487687"/>
    <w:rsid w:val="00487C41"/>
    <w:rsid w:val="00490CBB"/>
    <w:rsid w:val="00491A0F"/>
    <w:rsid w:val="00491F58"/>
    <w:rsid w:val="0049260E"/>
    <w:rsid w:val="00492E06"/>
    <w:rsid w:val="00494400"/>
    <w:rsid w:val="00494657"/>
    <w:rsid w:val="004950BD"/>
    <w:rsid w:val="004957F2"/>
    <w:rsid w:val="00497D09"/>
    <w:rsid w:val="004A0E6A"/>
    <w:rsid w:val="004A27E5"/>
    <w:rsid w:val="004A38AF"/>
    <w:rsid w:val="004A535E"/>
    <w:rsid w:val="004A5D3D"/>
    <w:rsid w:val="004A63DB"/>
    <w:rsid w:val="004B1ADE"/>
    <w:rsid w:val="004B2BF9"/>
    <w:rsid w:val="004B33E8"/>
    <w:rsid w:val="004B42D9"/>
    <w:rsid w:val="004B4D66"/>
    <w:rsid w:val="004B50BD"/>
    <w:rsid w:val="004B53CC"/>
    <w:rsid w:val="004B6A80"/>
    <w:rsid w:val="004C1692"/>
    <w:rsid w:val="004C17B3"/>
    <w:rsid w:val="004C2B93"/>
    <w:rsid w:val="004C402B"/>
    <w:rsid w:val="004D09E3"/>
    <w:rsid w:val="004D1C44"/>
    <w:rsid w:val="004D2AC1"/>
    <w:rsid w:val="004D2C59"/>
    <w:rsid w:val="004D4E8F"/>
    <w:rsid w:val="004D5045"/>
    <w:rsid w:val="004D5D36"/>
    <w:rsid w:val="004D796C"/>
    <w:rsid w:val="004E01B4"/>
    <w:rsid w:val="004E085B"/>
    <w:rsid w:val="004E0892"/>
    <w:rsid w:val="004E150D"/>
    <w:rsid w:val="004E1CBE"/>
    <w:rsid w:val="004E286F"/>
    <w:rsid w:val="004E3754"/>
    <w:rsid w:val="004E41D9"/>
    <w:rsid w:val="004E4AC6"/>
    <w:rsid w:val="004E5A77"/>
    <w:rsid w:val="004E69A1"/>
    <w:rsid w:val="004E705F"/>
    <w:rsid w:val="004F038F"/>
    <w:rsid w:val="004F0528"/>
    <w:rsid w:val="004F0840"/>
    <w:rsid w:val="004F2722"/>
    <w:rsid w:val="004F4362"/>
    <w:rsid w:val="004F4C78"/>
    <w:rsid w:val="004F53E6"/>
    <w:rsid w:val="004F65B9"/>
    <w:rsid w:val="004F6676"/>
    <w:rsid w:val="004F6751"/>
    <w:rsid w:val="004F6C1F"/>
    <w:rsid w:val="004F7DB6"/>
    <w:rsid w:val="004F7F7F"/>
    <w:rsid w:val="00500066"/>
    <w:rsid w:val="00501B11"/>
    <w:rsid w:val="00501FDE"/>
    <w:rsid w:val="00502BAA"/>
    <w:rsid w:val="005031C0"/>
    <w:rsid w:val="0050413A"/>
    <w:rsid w:val="00505538"/>
    <w:rsid w:val="00506611"/>
    <w:rsid w:val="00506D93"/>
    <w:rsid w:val="00506EE4"/>
    <w:rsid w:val="0051102F"/>
    <w:rsid w:val="00511345"/>
    <w:rsid w:val="005114C6"/>
    <w:rsid w:val="00511FC4"/>
    <w:rsid w:val="00512F96"/>
    <w:rsid w:val="00513337"/>
    <w:rsid w:val="00513389"/>
    <w:rsid w:val="005144AE"/>
    <w:rsid w:val="00514FE5"/>
    <w:rsid w:val="005157AE"/>
    <w:rsid w:val="00515A81"/>
    <w:rsid w:val="00515CEE"/>
    <w:rsid w:val="00515E9A"/>
    <w:rsid w:val="005163AB"/>
    <w:rsid w:val="0051643A"/>
    <w:rsid w:val="00520438"/>
    <w:rsid w:val="00520E54"/>
    <w:rsid w:val="00522028"/>
    <w:rsid w:val="0052467D"/>
    <w:rsid w:val="00525001"/>
    <w:rsid w:val="00525B55"/>
    <w:rsid w:val="005265EA"/>
    <w:rsid w:val="005279EA"/>
    <w:rsid w:val="00527CBB"/>
    <w:rsid w:val="00527E82"/>
    <w:rsid w:val="00531180"/>
    <w:rsid w:val="00531B1A"/>
    <w:rsid w:val="005321C1"/>
    <w:rsid w:val="00534CA5"/>
    <w:rsid w:val="00535711"/>
    <w:rsid w:val="00536716"/>
    <w:rsid w:val="005410E5"/>
    <w:rsid w:val="00541A27"/>
    <w:rsid w:val="00545881"/>
    <w:rsid w:val="00545900"/>
    <w:rsid w:val="005469C1"/>
    <w:rsid w:val="00546CCC"/>
    <w:rsid w:val="0054734F"/>
    <w:rsid w:val="00550B98"/>
    <w:rsid w:val="00550D33"/>
    <w:rsid w:val="00551C0C"/>
    <w:rsid w:val="00551C8C"/>
    <w:rsid w:val="00552450"/>
    <w:rsid w:val="005539AD"/>
    <w:rsid w:val="00555E0C"/>
    <w:rsid w:val="005567A3"/>
    <w:rsid w:val="005569FD"/>
    <w:rsid w:val="00556A4D"/>
    <w:rsid w:val="00556EB4"/>
    <w:rsid w:val="0056014F"/>
    <w:rsid w:val="00560FE3"/>
    <w:rsid w:val="005614A8"/>
    <w:rsid w:val="0056206B"/>
    <w:rsid w:val="00562742"/>
    <w:rsid w:val="005634E5"/>
    <w:rsid w:val="0056476F"/>
    <w:rsid w:val="00565EA5"/>
    <w:rsid w:val="005675DE"/>
    <w:rsid w:val="00570255"/>
    <w:rsid w:val="00570B78"/>
    <w:rsid w:val="00572741"/>
    <w:rsid w:val="00572A52"/>
    <w:rsid w:val="00573263"/>
    <w:rsid w:val="00573E29"/>
    <w:rsid w:val="00575B29"/>
    <w:rsid w:val="005764E1"/>
    <w:rsid w:val="0058094B"/>
    <w:rsid w:val="00580B79"/>
    <w:rsid w:val="00581EFA"/>
    <w:rsid w:val="00582450"/>
    <w:rsid w:val="00584654"/>
    <w:rsid w:val="0058625C"/>
    <w:rsid w:val="0058670D"/>
    <w:rsid w:val="00587265"/>
    <w:rsid w:val="00590FC6"/>
    <w:rsid w:val="00591229"/>
    <w:rsid w:val="00592C64"/>
    <w:rsid w:val="00594591"/>
    <w:rsid w:val="00594CDB"/>
    <w:rsid w:val="00595973"/>
    <w:rsid w:val="00595FD5"/>
    <w:rsid w:val="005967D5"/>
    <w:rsid w:val="00596AE5"/>
    <w:rsid w:val="0059707D"/>
    <w:rsid w:val="00597985"/>
    <w:rsid w:val="005A0377"/>
    <w:rsid w:val="005A1A2F"/>
    <w:rsid w:val="005A453C"/>
    <w:rsid w:val="005A4819"/>
    <w:rsid w:val="005A4EE2"/>
    <w:rsid w:val="005A6469"/>
    <w:rsid w:val="005B26FF"/>
    <w:rsid w:val="005B2A16"/>
    <w:rsid w:val="005B32E6"/>
    <w:rsid w:val="005B433D"/>
    <w:rsid w:val="005B4537"/>
    <w:rsid w:val="005B4554"/>
    <w:rsid w:val="005B4C45"/>
    <w:rsid w:val="005B522A"/>
    <w:rsid w:val="005B6292"/>
    <w:rsid w:val="005B6368"/>
    <w:rsid w:val="005C0DAD"/>
    <w:rsid w:val="005C1FCB"/>
    <w:rsid w:val="005C2246"/>
    <w:rsid w:val="005C50CE"/>
    <w:rsid w:val="005C5228"/>
    <w:rsid w:val="005C6355"/>
    <w:rsid w:val="005C663B"/>
    <w:rsid w:val="005C787E"/>
    <w:rsid w:val="005D253A"/>
    <w:rsid w:val="005D3A5A"/>
    <w:rsid w:val="005D3F0A"/>
    <w:rsid w:val="005D3F0D"/>
    <w:rsid w:val="005D5267"/>
    <w:rsid w:val="005D5F8F"/>
    <w:rsid w:val="005D68B8"/>
    <w:rsid w:val="005D69C2"/>
    <w:rsid w:val="005D75EA"/>
    <w:rsid w:val="005D7972"/>
    <w:rsid w:val="005E11A6"/>
    <w:rsid w:val="005E1449"/>
    <w:rsid w:val="005E18B1"/>
    <w:rsid w:val="005E470D"/>
    <w:rsid w:val="005E7981"/>
    <w:rsid w:val="005F0B78"/>
    <w:rsid w:val="005F14B1"/>
    <w:rsid w:val="005F3A12"/>
    <w:rsid w:val="005F3CBA"/>
    <w:rsid w:val="005F49D4"/>
    <w:rsid w:val="005F72B3"/>
    <w:rsid w:val="00600B74"/>
    <w:rsid w:val="006014A4"/>
    <w:rsid w:val="006023BA"/>
    <w:rsid w:val="006045A3"/>
    <w:rsid w:val="0060520F"/>
    <w:rsid w:val="00605D82"/>
    <w:rsid w:val="00606020"/>
    <w:rsid w:val="00612423"/>
    <w:rsid w:val="00614215"/>
    <w:rsid w:val="006144F6"/>
    <w:rsid w:val="00614597"/>
    <w:rsid w:val="0061599B"/>
    <w:rsid w:val="00616E6E"/>
    <w:rsid w:val="00621A31"/>
    <w:rsid w:val="00623BCE"/>
    <w:rsid w:val="00624207"/>
    <w:rsid w:val="00626CEA"/>
    <w:rsid w:val="00630B6E"/>
    <w:rsid w:val="00630FA3"/>
    <w:rsid w:val="00632B83"/>
    <w:rsid w:val="00633288"/>
    <w:rsid w:val="006334B8"/>
    <w:rsid w:val="006338E9"/>
    <w:rsid w:val="00633FA4"/>
    <w:rsid w:val="0063470F"/>
    <w:rsid w:val="00634DBE"/>
    <w:rsid w:val="0063557F"/>
    <w:rsid w:val="0063587D"/>
    <w:rsid w:val="00635B3B"/>
    <w:rsid w:val="00635B3C"/>
    <w:rsid w:val="00635E36"/>
    <w:rsid w:val="00636D7A"/>
    <w:rsid w:val="00637801"/>
    <w:rsid w:val="006407F7"/>
    <w:rsid w:val="006411E7"/>
    <w:rsid w:val="006414B6"/>
    <w:rsid w:val="00641B2D"/>
    <w:rsid w:val="00641D15"/>
    <w:rsid w:val="006455CD"/>
    <w:rsid w:val="00646065"/>
    <w:rsid w:val="006463D2"/>
    <w:rsid w:val="006467E1"/>
    <w:rsid w:val="00650845"/>
    <w:rsid w:val="00651090"/>
    <w:rsid w:val="00651ABF"/>
    <w:rsid w:val="00654172"/>
    <w:rsid w:val="00656191"/>
    <w:rsid w:val="00657939"/>
    <w:rsid w:val="0066010D"/>
    <w:rsid w:val="00662686"/>
    <w:rsid w:val="006628DA"/>
    <w:rsid w:val="00662B43"/>
    <w:rsid w:val="00663441"/>
    <w:rsid w:val="006643EE"/>
    <w:rsid w:val="00664B04"/>
    <w:rsid w:val="006655BF"/>
    <w:rsid w:val="00667B15"/>
    <w:rsid w:val="00670702"/>
    <w:rsid w:val="00670CF6"/>
    <w:rsid w:val="0067161F"/>
    <w:rsid w:val="006750E4"/>
    <w:rsid w:val="006771B8"/>
    <w:rsid w:val="00677C23"/>
    <w:rsid w:val="006815B9"/>
    <w:rsid w:val="006826C5"/>
    <w:rsid w:val="006832FE"/>
    <w:rsid w:val="00683AC2"/>
    <w:rsid w:val="0068434F"/>
    <w:rsid w:val="00686F15"/>
    <w:rsid w:val="006874FE"/>
    <w:rsid w:val="006879B9"/>
    <w:rsid w:val="00687F93"/>
    <w:rsid w:val="00690A2F"/>
    <w:rsid w:val="00691663"/>
    <w:rsid w:val="00691B43"/>
    <w:rsid w:val="00691E18"/>
    <w:rsid w:val="00692CB5"/>
    <w:rsid w:val="00694D70"/>
    <w:rsid w:val="006958FD"/>
    <w:rsid w:val="00695CDA"/>
    <w:rsid w:val="006A1752"/>
    <w:rsid w:val="006A34C3"/>
    <w:rsid w:val="006A53FD"/>
    <w:rsid w:val="006A57F3"/>
    <w:rsid w:val="006A5B27"/>
    <w:rsid w:val="006A63CD"/>
    <w:rsid w:val="006A6B1B"/>
    <w:rsid w:val="006A7D0B"/>
    <w:rsid w:val="006A7D62"/>
    <w:rsid w:val="006B0DD1"/>
    <w:rsid w:val="006B2251"/>
    <w:rsid w:val="006B4E82"/>
    <w:rsid w:val="006B4EEE"/>
    <w:rsid w:val="006B56D8"/>
    <w:rsid w:val="006B5DCF"/>
    <w:rsid w:val="006B64B9"/>
    <w:rsid w:val="006C0A5E"/>
    <w:rsid w:val="006C307C"/>
    <w:rsid w:val="006C34A5"/>
    <w:rsid w:val="006C54FD"/>
    <w:rsid w:val="006C5AF4"/>
    <w:rsid w:val="006C6D7B"/>
    <w:rsid w:val="006C734B"/>
    <w:rsid w:val="006D0077"/>
    <w:rsid w:val="006D0AE9"/>
    <w:rsid w:val="006D0DF8"/>
    <w:rsid w:val="006D2D48"/>
    <w:rsid w:val="006D3DCB"/>
    <w:rsid w:val="006D5C35"/>
    <w:rsid w:val="006D63D7"/>
    <w:rsid w:val="006E064F"/>
    <w:rsid w:val="006E0C37"/>
    <w:rsid w:val="006E14C3"/>
    <w:rsid w:val="006E367F"/>
    <w:rsid w:val="006E3792"/>
    <w:rsid w:val="006E37A7"/>
    <w:rsid w:val="006E51B6"/>
    <w:rsid w:val="006E6C38"/>
    <w:rsid w:val="006E7925"/>
    <w:rsid w:val="006F14BD"/>
    <w:rsid w:val="006F19D6"/>
    <w:rsid w:val="006F1CF3"/>
    <w:rsid w:val="006F234D"/>
    <w:rsid w:val="006F2582"/>
    <w:rsid w:val="006F3361"/>
    <w:rsid w:val="006F5323"/>
    <w:rsid w:val="006F57EE"/>
    <w:rsid w:val="006F7EE4"/>
    <w:rsid w:val="00700044"/>
    <w:rsid w:val="00700A20"/>
    <w:rsid w:val="00700E52"/>
    <w:rsid w:val="0070111A"/>
    <w:rsid w:val="0070165C"/>
    <w:rsid w:val="00701CD8"/>
    <w:rsid w:val="00705132"/>
    <w:rsid w:val="00705860"/>
    <w:rsid w:val="00710866"/>
    <w:rsid w:val="00710985"/>
    <w:rsid w:val="007111DF"/>
    <w:rsid w:val="007112A8"/>
    <w:rsid w:val="007116E1"/>
    <w:rsid w:val="00712935"/>
    <w:rsid w:val="00712D1C"/>
    <w:rsid w:val="00714A15"/>
    <w:rsid w:val="00714A9B"/>
    <w:rsid w:val="007164E7"/>
    <w:rsid w:val="007179D7"/>
    <w:rsid w:val="00721D6B"/>
    <w:rsid w:val="00721F6B"/>
    <w:rsid w:val="00723A8E"/>
    <w:rsid w:val="00724715"/>
    <w:rsid w:val="00724DCB"/>
    <w:rsid w:val="00725223"/>
    <w:rsid w:val="007256E3"/>
    <w:rsid w:val="00730437"/>
    <w:rsid w:val="00730717"/>
    <w:rsid w:val="007320D3"/>
    <w:rsid w:val="00732A53"/>
    <w:rsid w:val="00733E47"/>
    <w:rsid w:val="007358D0"/>
    <w:rsid w:val="00735E2C"/>
    <w:rsid w:val="0073649A"/>
    <w:rsid w:val="007366DF"/>
    <w:rsid w:val="0073695F"/>
    <w:rsid w:val="0073717E"/>
    <w:rsid w:val="00741DB9"/>
    <w:rsid w:val="00742280"/>
    <w:rsid w:val="00742925"/>
    <w:rsid w:val="007439F2"/>
    <w:rsid w:val="00743F1F"/>
    <w:rsid w:val="007441DD"/>
    <w:rsid w:val="0074457D"/>
    <w:rsid w:val="00746672"/>
    <w:rsid w:val="00750059"/>
    <w:rsid w:val="007501F0"/>
    <w:rsid w:val="007502B7"/>
    <w:rsid w:val="007507DE"/>
    <w:rsid w:val="00753EE4"/>
    <w:rsid w:val="00754067"/>
    <w:rsid w:val="00755573"/>
    <w:rsid w:val="007567BB"/>
    <w:rsid w:val="007575C7"/>
    <w:rsid w:val="007578F6"/>
    <w:rsid w:val="007579F9"/>
    <w:rsid w:val="00757A7D"/>
    <w:rsid w:val="00763D29"/>
    <w:rsid w:val="00765358"/>
    <w:rsid w:val="007664B2"/>
    <w:rsid w:val="00766EEB"/>
    <w:rsid w:val="00770C7B"/>
    <w:rsid w:val="0077333E"/>
    <w:rsid w:val="007733C2"/>
    <w:rsid w:val="00774A14"/>
    <w:rsid w:val="00780E8C"/>
    <w:rsid w:val="00781292"/>
    <w:rsid w:val="00781590"/>
    <w:rsid w:val="00781F75"/>
    <w:rsid w:val="00782D5E"/>
    <w:rsid w:val="007842BC"/>
    <w:rsid w:val="0078494F"/>
    <w:rsid w:val="00785080"/>
    <w:rsid w:val="007879F5"/>
    <w:rsid w:val="007906B7"/>
    <w:rsid w:val="007906F8"/>
    <w:rsid w:val="0079074E"/>
    <w:rsid w:val="00791147"/>
    <w:rsid w:val="007921C1"/>
    <w:rsid w:val="007927C1"/>
    <w:rsid w:val="007934C1"/>
    <w:rsid w:val="00793A37"/>
    <w:rsid w:val="00794CD2"/>
    <w:rsid w:val="0079584A"/>
    <w:rsid w:val="00795A87"/>
    <w:rsid w:val="007A1339"/>
    <w:rsid w:val="007A33CD"/>
    <w:rsid w:val="007A368F"/>
    <w:rsid w:val="007A4339"/>
    <w:rsid w:val="007A7ACD"/>
    <w:rsid w:val="007B052D"/>
    <w:rsid w:val="007B113A"/>
    <w:rsid w:val="007B156D"/>
    <w:rsid w:val="007B4095"/>
    <w:rsid w:val="007B5C74"/>
    <w:rsid w:val="007B7054"/>
    <w:rsid w:val="007B7A81"/>
    <w:rsid w:val="007B7E0A"/>
    <w:rsid w:val="007C12AF"/>
    <w:rsid w:val="007C2266"/>
    <w:rsid w:val="007C33BD"/>
    <w:rsid w:val="007C3968"/>
    <w:rsid w:val="007C3B24"/>
    <w:rsid w:val="007C4420"/>
    <w:rsid w:val="007C4C19"/>
    <w:rsid w:val="007C522F"/>
    <w:rsid w:val="007C66B7"/>
    <w:rsid w:val="007C6FE2"/>
    <w:rsid w:val="007D1881"/>
    <w:rsid w:val="007D2D9A"/>
    <w:rsid w:val="007D56B0"/>
    <w:rsid w:val="007E2283"/>
    <w:rsid w:val="007E248A"/>
    <w:rsid w:val="007E38B1"/>
    <w:rsid w:val="007E3AD4"/>
    <w:rsid w:val="007E412F"/>
    <w:rsid w:val="007E5AF8"/>
    <w:rsid w:val="007E6A0A"/>
    <w:rsid w:val="007F05AC"/>
    <w:rsid w:val="007F5334"/>
    <w:rsid w:val="007F63C8"/>
    <w:rsid w:val="007F6538"/>
    <w:rsid w:val="007F7509"/>
    <w:rsid w:val="007F78A9"/>
    <w:rsid w:val="007F7B30"/>
    <w:rsid w:val="008002C3"/>
    <w:rsid w:val="0080045C"/>
    <w:rsid w:val="008006D0"/>
    <w:rsid w:val="00800973"/>
    <w:rsid w:val="00801C5E"/>
    <w:rsid w:val="008022A8"/>
    <w:rsid w:val="008024AB"/>
    <w:rsid w:val="008034EB"/>
    <w:rsid w:val="0080399D"/>
    <w:rsid w:val="008040C0"/>
    <w:rsid w:val="00804CEF"/>
    <w:rsid w:val="008052C5"/>
    <w:rsid w:val="008053F8"/>
    <w:rsid w:val="00810C85"/>
    <w:rsid w:val="00811839"/>
    <w:rsid w:val="008124B5"/>
    <w:rsid w:val="00812608"/>
    <w:rsid w:val="00812E4F"/>
    <w:rsid w:val="00812F62"/>
    <w:rsid w:val="00813C48"/>
    <w:rsid w:val="008140DB"/>
    <w:rsid w:val="008149D1"/>
    <w:rsid w:val="00814D9C"/>
    <w:rsid w:val="008151C8"/>
    <w:rsid w:val="008169DE"/>
    <w:rsid w:val="008171E6"/>
    <w:rsid w:val="00821053"/>
    <w:rsid w:val="0082168A"/>
    <w:rsid w:val="008230AD"/>
    <w:rsid w:val="008230BE"/>
    <w:rsid w:val="0082415E"/>
    <w:rsid w:val="00824D8C"/>
    <w:rsid w:val="00825345"/>
    <w:rsid w:val="00826068"/>
    <w:rsid w:val="00826B5D"/>
    <w:rsid w:val="00827421"/>
    <w:rsid w:val="00831444"/>
    <w:rsid w:val="008337F7"/>
    <w:rsid w:val="00835872"/>
    <w:rsid w:val="00835BA6"/>
    <w:rsid w:val="00836576"/>
    <w:rsid w:val="00837610"/>
    <w:rsid w:val="00837B19"/>
    <w:rsid w:val="00837E61"/>
    <w:rsid w:val="008419DA"/>
    <w:rsid w:val="00842CB1"/>
    <w:rsid w:val="00843CB3"/>
    <w:rsid w:val="008449AD"/>
    <w:rsid w:val="008500CF"/>
    <w:rsid w:val="0085136E"/>
    <w:rsid w:val="0085183A"/>
    <w:rsid w:val="008529FF"/>
    <w:rsid w:val="00853BEF"/>
    <w:rsid w:val="00854087"/>
    <w:rsid w:val="00854673"/>
    <w:rsid w:val="0085571D"/>
    <w:rsid w:val="008607F2"/>
    <w:rsid w:val="00861049"/>
    <w:rsid w:val="00861952"/>
    <w:rsid w:val="00862224"/>
    <w:rsid w:val="008622A8"/>
    <w:rsid w:val="0086304E"/>
    <w:rsid w:val="008630F7"/>
    <w:rsid w:val="00863168"/>
    <w:rsid w:val="00864B91"/>
    <w:rsid w:val="008654CC"/>
    <w:rsid w:val="008656F5"/>
    <w:rsid w:val="00865705"/>
    <w:rsid w:val="0086573B"/>
    <w:rsid w:val="0086591C"/>
    <w:rsid w:val="008662D0"/>
    <w:rsid w:val="00870577"/>
    <w:rsid w:val="00870C8D"/>
    <w:rsid w:val="00873696"/>
    <w:rsid w:val="0087525B"/>
    <w:rsid w:val="00876A27"/>
    <w:rsid w:val="00876BE4"/>
    <w:rsid w:val="008777B8"/>
    <w:rsid w:val="00881148"/>
    <w:rsid w:val="00881D6E"/>
    <w:rsid w:val="0088215C"/>
    <w:rsid w:val="0088295C"/>
    <w:rsid w:val="00884271"/>
    <w:rsid w:val="0088651B"/>
    <w:rsid w:val="00886A59"/>
    <w:rsid w:val="008873D3"/>
    <w:rsid w:val="008904E5"/>
    <w:rsid w:val="008939AD"/>
    <w:rsid w:val="00893E01"/>
    <w:rsid w:val="00894024"/>
    <w:rsid w:val="0089565C"/>
    <w:rsid w:val="008959E4"/>
    <w:rsid w:val="0089601D"/>
    <w:rsid w:val="00896227"/>
    <w:rsid w:val="00897352"/>
    <w:rsid w:val="00897981"/>
    <w:rsid w:val="008A04FE"/>
    <w:rsid w:val="008A2B25"/>
    <w:rsid w:val="008A35C7"/>
    <w:rsid w:val="008A527B"/>
    <w:rsid w:val="008B06DF"/>
    <w:rsid w:val="008B12DA"/>
    <w:rsid w:val="008B261A"/>
    <w:rsid w:val="008B302D"/>
    <w:rsid w:val="008B5D90"/>
    <w:rsid w:val="008B7FA5"/>
    <w:rsid w:val="008C11DF"/>
    <w:rsid w:val="008C15E1"/>
    <w:rsid w:val="008C1DAE"/>
    <w:rsid w:val="008C1EFA"/>
    <w:rsid w:val="008C563C"/>
    <w:rsid w:val="008C6E4F"/>
    <w:rsid w:val="008C7213"/>
    <w:rsid w:val="008C7313"/>
    <w:rsid w:val="008D0EE4"/>
    <w:rsid w:val="008D1F71"/>
    <w:rsid w:val="008D2CB8"/>
    <w:rsid w:val="008D39D8"/>
    <w:rsid w:val="008D4A97"/>
    <w:rsid w:val="008D5345"/>
    <w:rsid w:val="008D5469"/>
    <w:rsid w:val="008D6654"/>
    <w:rsid w:val="008E0223"/>
    <w:rsid w:val="008E16A8"/>
    <w:rsid w:val="008E1782"/>
    <w:rsid w:val="008E1850"/>
    <w:rsid w:val="008E2609"/>
    <w:rsid w:val="008E34B5"/>
    <w:rsid w:val="008E4EB6"/>
    <w:rsid w:val="008E6DED"/>
    <w:rsid w:val="008E6F31"/>
    <w:rsid w:val="008E72FE"/>
    <w:rsid w:val="008E7F03"/>
    <w:rsid w:val="008F1254"/>
    <w:rsid w:val="008F1588"/>
    <w:rsid w:val="008F3079"/>
    <w:rsid w:val="008F464E"/>
    <w:rsid w:val="008F51FF"/>
    <w:rsid w:val="008F6640"/>
    <w:rsid w:val="008F686F"/>
    <w:rsid w:val="008F7FE3"/>
    <w:rsid w:val="00901D67"/>
    <w:rsid w:val="00902580"/>
    <w:rsid w:val="009045C3"/>
    <w:rsid w:val="009051C3"/>
    <w:rsid w:val="00905E2E"/>
    <w:rsid w:val="0090637F"/>
    <w:rsid w:val="009104C5"/>
    <w:rsid w:val="00910EEF"/>
    <w:rsid w:val="00911FA4"/>
    <w:rsid w:val="00912273"/>
    <w:rsid w:val="00912809"/>
    <w:rsid w:val="00913D85"/>
    <w:rsid w:val="00915325"/>
    <w:rsid w:val="00915AD9"/>
    <w:rsid w:val="00917875"/>
    <w:rsid w:val="00917B73"/>
    <w:rsid w:val="00920089"/>
    <w:rsid w:val="009213DD"/>
    <w:rsid w:val="0092163B"/>
    <w:rsid w:val="00921739"/>
    <w:rsid w:val="00922696"/>
    <w:rsid w:val="009229A1"/>
    <w:rsid w:val="009231BB"/>
    <w:rsid w:val="0092420C"/>
    <w:rsid w:val="00924922"/>
    <w:rsid w:val="00925093"/>
    <w:rsid w:val="009250EB"/>
    <w:rsid w:val="0092790D"/>
    <w:rsid w:val="0093011A"/>
    <w:rsid w:val="00930199"/>
    <w:rsid w:val="00930D55"/>
    <w:rsid w:val="00930DB8"/>
    <w:rsid w:val="009316A7"/>
    <w:rsid w:val="00931906"/>
    <w:rsid w:val="00931A0B"/>
    <w:rsid w:val="00932623"/>
    <w:rsid w:val="00934F3D"/>
    <w:rsid w:val="00937CF7"/>
    <w:rsid w:val="00937F85"/>
    <w:rsid w:val="00940054"/>
    <w:rsid w:val="009405C6"/>
    <w:rsid w:val="009407A9"/>
    <w:rsid w:val="009409E6"/>
    <w:rsid w:val="009417C9"/>
    <w:rsid w:val="009421CE"/>
    <w:rsid w:val="0094285B"/>
    <w:rsid w:val="009437D7"/>
    <w:rsid w:val="0094390F"/>
    <w:rsid w:val="00945A80"/>
    <w:rsid w:val="00946775"/>
    <w:rsid w:val="009472E0"/>
    <w:rsid w:val="00947ED5"/>
    <w:rsid w:val="00947F8A"/>
    <w:rsid w:val="00950382"/>
    <w:rsid w:val="009508CF"/>
    <w:rsid w:val="00951F6A"/>
    <w:rsid w:val="0095318A"/>
    <w:rsid w:val="0095341B"/>
    <w:rsid w:val="00954118"/>
    <w:rsid w:val="009557E9"/>
    <w:rsid w:val="00955BDF"/>
    <w:rsid w:val="0095623A"/>
    <w:rsid w:val="00960348"/>
    <w:rsid w:val="00960467"/>
    <w:rsid w:val="00961A5C"/>
    <w:rsid w:val="009625FA"/>
    <w:rsid w:val="00964E26"/>
    <w:rsid w:val="009663D6"/>
    <w:rsid w:val="0096684D"/>
    <w:rsid w:val="00966A5C"/>
    <w:rsid w:val="00967121"/>
    <w:rsid w:val="00970172"/>
    <w:rsid w:val="00970261"/>
    <w:rsid w:val="009706CB"/>
    <w:rsid w:val="00970CB9"/>
    <w:rsid w:val="0097298E"/>
    <w:rsid w:val="0097525B"/>
    <w:rsid w:val="009754D5"/>
    <w:rsid w:val="00975877"/>
    <w:rsid w:val="0097778B"/>
    <w:rsid w:val="0098022F"/>
    <w:rsid w:val="0098067F"/>
    <w:rsid w:val="00981D26"/>
    <w:rsid w:val="009824A2"/>
    <w:rsid w:val="00983B3B"/>
    <w:rsid w:val="009845F7"/>
    <w:rsid w:val="00985DB6"/>
    <w:rsid w:val="00986DA6"/>
    <w:rsid w:val="00986F7B"/>
    <w:rsid w:val="00990216"/>
    <w:rsid w:val="00990CA6"/>
    <w:rsid w:val="00993EF5"/>
    <w:rsid w:val="009959AC"/>
    <w:rsid w:val="009966B0"/>
    <w:rsid w:val="00996809"/>
    <w:rsid w:val="00997CF2"/>
    <w:rsid w:val="009A006C"/>
    <w:rsid w:val="009A0EE0"/>
    <w:rsid w:val="009A2F97"/>
    <w:rsid w:val="009A3D64"/>
    <w:rsid w:val="009A46F1"/>
    <w:rsid w:val="009A4F58"/>
    <w:rsid w:val="009A51A0"/>
    <w:rsid w:val="009A5EB7"/>
    <w:rsid w:val="009A6315"/>
    <w:rsid w:val="009A7CB0"/>
    <w:rsid w:val="009B26AE"/>
    <w:rsid w:val="009B26E9"/>
    <w:rsid w:val="009B2AEA"/>
    <w:rsid w:val="009B2E38"/>
    <w:rsid w:val="009B3400"/>
    <w:rsid w:val="009B3BB1"/>
    <w:rsid w:val="009B52B3"/>
    <w:rsid w:val="009B547E"/>
    <w:rsid w:val="009B576A"/>
    <w:rsid w:val="009B661A"/>
    <w:rsid w:val="009B6F20"/>
    <w:rsid w:val="009C0125"/>
    <w:rsid w:val="009C40A8"/>
    <w:rsid w:val="009C4403"/>
    <w:rsid w:val="009C55F4"/>
    <w:rsid w:val="009C5D42"/>
    <w:rsid w:val="009C63DC"/>
    <w:rsid w:val="009C715D"/>
    <w:rsid w:val="009C757D"/>
    <w:rsid w:val="009D01EE"/>
    <w:rsid w:val="009D02E3"/>
    <w:rsid w:val="009D18E3"/>
    <w:rsid w:val="009D1F05"/>
    <w:rsid w:val="009D2E58"/>
    <w:rsid w:val="009D3742"/>
    <w:rsid w:val="009D3B4F"/>
    <w:rsid w:val="009D4716"/>
    <w:rsid w:val="009D6761"/>
    <w:rsid w:val="009D69D8"/>
    <w:rsid w:val="009E0496"/>
    <w:rsid w:val="009E0F46"/>
    <w:rsid w:val="009E1BFE"/>
    <w:rsid w:val="009E1F87"/>
    <w:rsid w:val="009E2708"/>
    <w:rsid w:val="009E2B98"/>
    <w:rsid w:val="009E2EE1"/>
    <w:rsid w:val="009E3D54"/>
    <w:rsid w:val="009E42AF"/>
    <w:rsid w:val="009E4A12"/>
    <w:rsid w:val="009E6477"/>
    <w:rsid w:val="009E7337"/>
    <w:rsid w:val="009F19ED"/>
    <w:rsid w:val="009F1FD0"/>
    <w:rsid w:val="009F4035"/>
    <w:rsid w:val="009F59D4"/>
    <w:rsid w:val="009F5DCC"/>
    <w:rsid w:val="009F5FBB"/>
    <w:rsid w:val="009F62E0"/>
    <w:rsid w:val="009F64B5"/>
    <w:rsid w:val="009F663E"/>
    <w:rsid w:val="00A003A9"/>
    <w:rsid w:val="00A00660"/>
    <w:rsid w:val="00A00B54"/>
    <w:rsid w:val="00A01470"/>
    <w:rsid w:val="00A05991"/>
    <w:rsid w:val="00A05B92"/>
    <w:rsid w:val="00A05DB0"/>
    <w:rsid w:val="00A0607F"/>
    <w:rsid w:val="00A0686A"/>
    <w:rsid w:val="00A1024C"/>
    <w:rsid w:val="00A11251"/>
    <w:rsid w:val="00A13277"/>
    <w:rsid w:val="00A133A6"/>
    <w:rsid w:val="00A16024"/>
    <w:rsid w:val="00A1772B"/>
    <w:rsid w:val="00A20B75"/>
    <w:rsid w:val="00A217A4"/>
    <w:rsid w:val="00A21998"/>
    <w:rsid w:val="00A229AF"/>
    <w:rsid w:val="00A230C6"/>
    <w:rsid w:val="00A24528"/>
    <w:rsid w:val="00A24ABF"/>
    <w:rsid w:val="00A24F40"/>
    <w:rsid w:val="00A254E8"/>
    <w:rsid w:val="00A255D9"/>
    <w:rsid w:val="00A309DB"/>
    <w:rsid w:val="00A33818"/>
    <w:rsid w:val="00A36A67"/>
    <w:rsid w:val="00A37F43"/>
    <w:rsid w:val="00A415DE"/>
    <w:rsid w:val="00A415F4"/>
    <w:rsid w:val="00A4361C"/>
    <w:rsid w:val="00A44924"/>
    <w:rsid w:val="00A44F51"/>
    <w:rsid w:val="00A46E88"/>
    <w:rsid w:val="00A4736A"/>
    <w:rsid w:val="00A4780C"/>
    <w:rsid w:val="00A50309"/>
    <w:rsid w:val="00A50D23"/>
    <w:rsid w:val="00A52690"/>
    <w:rsid w:val="00A54ADC"/>
    <w:rsid w:val="00A55E05"/>
    <w:rsid w:val="00A57474"/>
    <w:rsid w:val="00A6140E"/>
    <w:rsid w:val="00A62F1F"/>
    <w:rsid w:val="00A6386B"/>
    <w:rsid w:val="00A643CD"/>
    <w:rsid w:val="00A64978"/>
    <w:rsid w:val="00A65604"/>
    <w:rsid w:val="00A6562C"/>
    <w:rsid w:val="00A65A61"/>
    <w:rsid w:val="00A67244"/>
    <w:rsid w:val="00A67B82"/>
    <w:rsid w:val="00A67FD2"/>
    <w:rsid w:val="00A7047D"/>
    <w:rsid w:val="00A705FB"/>
    <w:rsid w:val="00A70E5D"/>
    <w:rsid w:val="00A71015"/>
    <w:rsid w:val="00A71785"/>
    <w:rsid w:val="00A720E1"/>
    <w:rsid w:val="00A728AE"/>
    <w:rsid w:val="00A74D68"/>
    <w:rsid w:val="00A74DCD"/>
    <w:rsid w:val="00A75159"/>
    <w:rsid w:val="00A7548F"/>
    <w:rsid w:val="00A767A3"/>
    <w:rsid w:val="00A76C48"/>
    <w:rsid w:val="00A80F8F"/>
    <w:rsid w:val="00A83239"/>
    <w:rsid w:val="00A83B85"/>
    <w:rsid w:val="00A84013"/>
    <w:rsid w:val="00A84264"/>
    <w:rsid w:val="00A860DB"/>
    <w:rsid w:val="00A9060F"/>
    <w:rsid w:val="00A90B10"/>
    <w:rsid w:val="00A92031"/>
    <w:rsid w:val="00A92D95"/>
    <w:rsid w:val="00A92F62"/>
    <w:rsid w:val="00A95634"/>
    <w:rsid w:val="00A9634B"/>
    <w:rsid w:val="00A96F23"/>
    <w:rsid w:val="00AA1C2B"/>
    <w:rsid w:val="00AA28EA"/>
    <w:rsid w:val="00AA5479"/>
    <w:rsid w:val="00AA5BAD"/>
    <w:rsid w:val="00AB065A"/>
    <w:rsid w:val="00AB20C9"/>
    <w:rsid w:val="00AB332B"/>
    <w:rsid w:val="00AB43F8"/>
    <w:rsid w:val="00AB4D61"/>
    <w:rsid w:val="00AB4DC5"/>
    <w:rsid w:val="00AB525B"/>
    <w:rsid w:val="00AB5654"/>
    <w:rsid w:val="00AB60A0"/>
    <w:rsid w:val="00AB7903"/>
    <w:rsid w:val="00AB7F92"/>
    <w:rsid w:val="00AC05CB"/>
    <w:rsid w:val="00AC25C7"/>
    <w:rsid w:val="00AC3027"/>
    <w:rsid w:val="00AC30A6"/>
    <w:rsid w:val="00AC459C"/>
    <w:rsid w:val="00AC4FDF"/>
    <w:rsid w:val="00AC5017"/>
    <w:rsid w:val="00AC5C35"/>
    <w:rsid w:val="00AC6DB0"/>
    <w:rsid w:val="00AC6F9A"/>
    <w:rsid w:val="00AD0467"/>
    <w:rsid w:val="00AD17B0"/>
    <w:rsid w:val="00AD1D1B"/>
    <w:rsid w:val="00AD2E05"/>
    <w:rsid w:val="00AD30A5"/>
    <w:rsid w:val="00AD69BD"/>
    <w:rsid w:val="00AD6FFE"/>
    <w:rsid w:val="00AD71E4"/>
    <w:rsid w:val="00AD7982"/>
    <w:rsid w:val="00AE00E9"/>
    <w:rsid w:val="00AE1CF9"/>
    <w:rsid w:val="00AE219D"/>
    <w:rsid w:val="00AE25BA"/>
    <w:rsid w:val="00AE2B8D"/>
    <w:rsid w:val="00AE2EE1"/>
    <w:rsid w:val="00AE3AF1"/>
    <w:rsid w:val="00AE48C3"/>
    <w:rsid w:val="00AE58BA"/>
    <w:rsid w:val="00AE656A"/>
    <w:rsid w:val="00AE714B"/>
    <w:rsid w:val="00AF0A62"/>
    <w:rsid w:val="00AF1677"/>
    <w:rsid w:val="00AF1683"/>
    <w:rsid w:val="00AF232B"/>
    <w:rsid w:val="00AF27F3"/>
    <w:rsid w:val="00AF2FA7"/>
    <w:rsid w:val="00AF3A7D"/>
    <w:rsid w:val="00AF3B69"/>
    <w:rsid w:val="00AF3DDD"/>
    <w:rsid w:val="00AF673D"/>
    <w:rsid w:val="00AF695B"/>
    <w:rsid w:val="00AF7ECB"/>
    <w:rsid w:val="00B00D30"/>
    <w:rsid w:val="00B00E8A"/>
    <w:rsid w:val="00B024F4"/>
    <w:rsid w:val="00B0357E"/>
    <w:rsid w:val="00B03A58"/>
    <w:rsid w:val="00B055EB"/>
    <w:rsid w:val="00B0574E"/>
    <w:rsid w:val="00B06889"/>
    <w:rsid w:val="00B06C02"/>
    <w:rsid w:val="00B075FC"/>
    <w:rsid w:val="00B10DB2"/>
    <w:rsid w:val="00B1150D"/>
    <w:rsid w:val="00B149F5"/>
    <w:rsid w:val="00B15AB2"/>
    <w:rsid w:val="00B16785"/>
    <w:rsid w:val="00B1781D"/>
    <w:rsid w:val="00B21525"/>
    <w:rsid w:val="00B225E3"/>
    <w:rsid w:val="00B22C16"/>
    <w:rsid w:val="00B248D5"/>
    <w:rsid w:val="00B26787"/>
    <w:rsid w:val="00B276FD"/>
    <w:rsid w:val="00B3039E"/>
    <w:rsid w:val="00B3085E"/>
    <w:rsid w:val="00B30BA2"/>
    <w:rsid w:val="00B30DAC"/>
    <w:rsid w:val="00B33460"/>
    <w:rsid w:val="00B339F4"/>
    <w:rsid w:val="00B33A54"/>
    <w:rsid w:val="00B34337"/>
    <w:rsid w:val="00B34495"/>
    <w:rsid w:val="00B35333"/>
    <w:rsid w:val="00B357E5"/>
    <w:rsid w:val="00B35F21"/>
    <w:rsid w:val="00B364F3"/>
    <w:rsid w:val="00B36ECC"/>
    <w:rsid w:val="00B37319"/>
    <w:rsid w:val="00B37407"/>
    <w:rsid w:val="00B3770B"/>
    <w:rsid w:val="00B37DF5"/>
    <w:rsid w:val="00B40693"/>
    <w:rsid w:val="00B40BAE"/>
    <w:rsid w:val="00B40E92"/>
    <w:rsid w:val="00B436FC"/>
    <w:rsid w:val="00B43846"/>
    <w:rsid w:val="00B43A6C"/>
    <w:rsid w:val="00B443A5"/>
    <w:rsid w:val="00B452AF"/>
    <w:rsid w:val="00B45B00"/>
    <w:rsid w:val="00B462CE"/>
    <w:rsid w:val="00B47193"/>
    <w:rsid w:val="00B47A9A"/>
    <w:rsid w:val="00B510E8"/>
    <w:rsid w:val="00B5163D"/>
    <w:rsid w:val="00B517F7"/>
    <w:rsid w:val="00B5413E"/>
    <w:rsid w:val="00B55271"/>
    <w:rsid w:val="00B554D3"/>
    <w:rsid w:val="00B55D94"/>
    <w:rsid w:val="00B55FD8"/>
    <w:rsid w:val="00B5796E"/>
    <w:rsid w:val="00B57B69"/>
    <w:rsid w:val="00B60ADC"/>
    <w:rsid w:val="00B61106"/>
    <w:rsid w:val="00B617EC"/>
    <w:rsid w:val="00B65748"/>
    <w:rsid w:val="00B676FC"/>
    <w:rsid w:val="00B70BE7"/>
    <w:rsid w:val="00B716E6"/>
    <w:rsid w:val="00B71766"/>
    <w:rsid w:val="00B72945"/>
    <w:rsid w:val="00B72AE2"/>
    <w:rsid w:val="00B72C3B"/>
    <w:rsid w:val="00B73980"/>
    <w:rsid w:val="00B76F92"/>
    <w:rsid w:val="00B777B7"/>
    <w:rsid w:val="00B77F22"/>
    <w:rsid w:val="00B81A9B"/>
    <w:rsid w:val="00B8226E"/>
    <w:rsid w:val="00B83FD8"/>
    <w:rsid w:val="00B87D84"/>
    <w:rsid w:val="00B902D8"/>
    <w:rsid w:val="00B908EB"/>
    <w:rsid w:val="00B92C7C"/>
    <w:rsid w:val="00B934BC"/>
    <w:rsid w:val="00B93C70"/>
    <w:rsid w:val="00B943AD"/>
    <w:rsid w:val="00B953F7"/>
    <w:rsid w:val="00B96AAB"/>
    <w:rsid w:val="00BA0BC6"/>
    <w:rsid w:val="00BA1AEE"/>
    <w:rsid w:val="00BA389A"/>
    <w:rsid w:val="00BA4E14"/>
    <w:rsid w:val="00BA599D"/>
    <w:rsid w:val="00BA6013"/>
    <w:rsid w:val="00BA6132"/>
    <w:rsid w:val="00BA6E24"/>
    <w:rsid w:val="00BB022E"/>
    <w:rsid w:val="00BB348C"/>
    <w:rsid w:val="00BB48F5"/>
    <w:rsid w:val="00BB555A"/>
    <w:rsid w:val="00BB678B"/>
    <w:rsid w:val="00BB6E0D"/>
    <w:rsid w:val="00BC0C07"/>
    <w:rsid w:val="00BC0D6E"/>
    <w:rsid w:val="00BC27B2"/>
    <w:rsid w:val="00BC2A73"/>
    <w:rsid w:val="00BC2C03"/>
    <w:rsid w:val="00BC61CF"/>
    <w:rsid w:val="00BC62F5"/>
    <w:rsid w:val="00BC6512"/>
    <w:rsid w:val="00BD0408"/>
    <w:rsid w:val="00BD041F"/>
    <w:rsid w:val="00BD2E38"/>
    <w:rsid w:val="00BD3516"/>
    <w:rsid w:val="00BD77BE"/>
    <w:rsid w:val="00BD7EB5"/>
    <w:rsid w:val="00BE0F18"/>
    <w:rsid w:val="00BE19E6"/>
    <w:rsid w:val="00BE5384"/>
    <w:rsid w:val="00BE5DE1"/>
    <w:rsid w:val="00BE6F2C"/>
    <w:rsid w:val="00BE708E"/>
    <w:rsid w:val="00BE7522"/>
    <w:rsid w:val="00BE791C"/>
    <w:rsid w:val="00BE7C1E"/>
    <w:rsid w:val="00BE7E97"/>
    <w:rsid w:val="00BF0433"/>
    <w:rsid w:val="00BF0F30"/>
    <w:rsid w:val="00BF29D4"/>
    <w:rsid w:val="00BF3C3D"/>
    <w:rsid w:val="00BF72C8"/>
    <w:rsid w:val="00BF749D"/>
    <w:rsid w:val="00BF7974"/>
    <w:rsid w:val="00BF7E0B"/>
    <w:rsid w:val="00C0039A"/>
    <w:rsid w:val="00C016F7"/>
    <w:rsid w:val="00C0525A"/>
    <w:rsid w:val="00C06AA2"/>
    <w:rsid w:val="00C06D31"/>
    <w:rsid w:val="00C06E73"/>
    <w:rsid w:val="00C073B9"/>
    <w:rsid w:val="00C07601"/>
    <w:rsid w:val="00C07EEA"/>
    <w:rsid w:val="00C10580"/>
    <w:rsid w:val="00C108FC"/>
    <w:rsid w:val="00C1164A"/>
    <w:rsid w:val="00C136D3"/>
    <w:rsid w:val="00C13B5C"/>
    <w:rsid w:val="00C165F0"/>
    <w:rsid w:val="00C1691D"/>
    <w:rsid w:val="00C176BE"/>
    <w:rsid w:val="00C218BD"/>
    <w:rsid w:val="00C21D5B"/>
    <w:rsid w:val="00C21EAD"/>
    <w:rsid w:val="00C22051"/>
    <w:rsid w:val="00C2428E"/>
    <w:rsid w:val="00C25445"/>
    <w:rsid w:val="00C25C96"/>
    <w:rsid w:val="00C2616E"/>
    <w:rsid w:val="00C264EE"/>
    <w:rsid w:val="00C27477"/>
    <w:rsid w:val="00C27655"/>
    <w:rsid w:val="00C31A0E"/>
    <w:rsid w:val="00C321EB"/>
    <w:rsid w:val="00C32860"/>
    <w:rsid w:val="00C3564A"/>
    <w:rsid w:val="00C35C28"/>
    <w:rsid w:val="00C43B1B"/>
    <w:rsid w:val="00C45260"/>
    <w:rsid w:val="00C478F9"/>
    <w:rsid w:val="00C51E2C"/>
    <w:rsid w:val="00C53F92"/>
    <w:rsid w:val="00C57574"/>
    <w:rsid w:val="00C607EB"/>
    <w:rsid w:val="00C618A6"/>
    <w:rsid w:val="00C61A3F"/>
    <w:rsid w:val="00C62064"/>
    <w:rsid w:val="00C63D72"/>
    <w:rsid w:val="00C640E9"/>
    <w:rsid w:val="00C64113"/>
    <w:rsid w:val="00C658AF"/>
    <w:rsid w:val="00C6738F"/>
    <w:rsid w:val="00C67F02"/>
    <w:rsid w:val="00C71CAC"/>
    <w:rsid w:val="00C72944"/>
    <w:rsid w:val="00C74BC1"/>
    <w:rsid w:val="00C7635D"/>
    <w:rsid w:val="00C772F3"/>
    <w:rsid w:val="00C7754B"/>
    <w:rsid w:val="00C80382"/>
    <w:rsid w:val="00C80398"/>
    <w:rsid w:val="00C80461"/>
    <w:rsid w:val="00C80EC4"/>
    <w:rsid w:val="00C85C47"/>
    <w:rsid w:val="00C86043"/>
    <w:rsid w:val="00C86074"/>
    <w:rsid w:val="00C8688D"/>
    <w:rsid w:val="00C86D06"/>
    <w:rsid w:val="00C876F3"/>
    <w:rsid w:val="00C87F88"/>
    <w:rsid w:val="00C90905"/>
    <w:rsid w:val="00C90A1C"/>
    <w:rsid w:val="00C916BA"/>
    <w:rsid w:val="00C945CB"/>
    <w:rsid w:val="00C96807"/>
    <w:rsid w:val="00C96D31"/>
    <w:rsid w:val="00C96F49"/>
    <w:rsid w:val="00C978EC"/>
    <w:rsid w:val="00CA1DE9"/>
    <w:rsid w:val="00CA1F6B"/>
    <w:rsid w:val="00CA293A"/>
    <w:rsid w:val="00CA3BE3"/>
    <w:rsid w:val="00CA3DE3"/>
    <w:rsid w:val="00CA768D"/>
    <w:rsid w:val="00CB19D2"/>
    <w:rsid w:val="00CB1BBE"/>
    <w:rsid w:val="00CB2C48"/>
    <w:rsid w:val="00CB3750"/>
    <w:rsid w:val="00CB4C90"/>
    <w:rsid w:val="00CB56E2"/>
    <w:rsid w:val="00CB5A54"/>
    <w:rsid w:val="00CB60C8"/>
    <w:rsid w:val="00CB6B3B"/>
    <w:rsid w:val="00CB6C09"/>
    <w:rsid w:val="00CC1EF7"/>
    <w:rsid w:val="00CC3BA3"/>
    <w:rsid w:val="00CC424F"/>
    <w:rsid w:val="00CC43EE"/>
    <w:rsid w:val="00CC44B4"/>
    <w:rsid w:val="00CC492F"/>
    <w:rsid w:val="00CC6FDA"/>
    <w:rsid w:val="00CD02A8"/>
    <w:rsid w:val="00CD11AF"/>
    <w:rsid w:val="00CD24AA"/>
    <w:rsid w:val="00CD331B"/>
    <w:rsid w:val="00CD3773"/>
    <w:rsid w:val="00CD4C45"/>
    <w:rsid w:val="00CD644B"/>
    <w:rsid w:val="00CD76E5"/>
    <w:rsid w:val="00CE21FE"/>
    <w:rsid w:val="00CE24D5"/>
    <w:rsid w:val="00CE25BB"/>
    <w:rsid w:val="00CE2F1A"/>
    <w:rsid w:val="00CE334F"/>
    <w:rsid w:val="00CE38EF"/>
    <w:rsid w:val="00CE468B"/>
    <w:rsid w:val="00CE4750"/>
    <w:rsid w:val="00CE5FE0"/>
    <w:rsid w:val="00CE6258"/>
    <w:rsid w:val="00CF7598"/>
    <w:rsid w:val="00CF7FF7"/>
    <w:rsid w:val="00D00D8E"/>
    <w:rsid w:val="00D02BAC"/>
    <w:rsid w:val="00D067C1"/>
    <w:rsid w:val="00D1126C"/>
    <w:rsid w:val="00D11338"/>
    <w:rsid w:val="00D15DEE"/>
    <w:rsid w:val="00D16FED"/>
    <w:rsid w:val="00D1754B"/>
    <w:rsid w:val="00D20976"/>
    <w:rsid w:val="00D212BE"/>
    <w:rsid w:val="00D2249C"/>
    <w:rsid w:val="00D225A7"/>
    <w:rsid w:val="00D23A8B"/>
    <w:rsid w:val="00D251BD"/>
    <w:rsid w:val="00D25FA4"/>
    <w:rsid w:val="00D26FA6"/>
    <w:rsid w:val="00D272ED"/>
    <w:rsid w:val="00D328E0"/>
    <w:rsid w:val="00D34DB6"/>
    <w:rsid w:val="00D34DED"/>
    <w:rsid w:val="00D3514A"/>
    <w:rsid w:val="00D35D7C"/>
    <w:rsid w:val="00D40131"/>
    <w:rsid w:val="00D406D5"/>
    <w:rsid w:val="00D4077B"/>
    <w:rsid w:val="00D40A7A"/>
    <w:rsid w:val="00D4146F"/>
    <w:rsid w:val="00D425D3"/>
    <w:rsid w:val="00D43A82"/>
    <w:rsid w:val="00D44D02"/>
    <w:rsid w:val="00D459FB"/>
    <w:rsid w:val="00D45FF2"/>
    <w:rsid w:val="00D46346"/>
    <w:rsid w:val="00D467EF"/>
    <w:rsid w:val="00D46F93"/>
    <w:rsid w:val="00D4710F"/>
    <w:rsid w:val="00D476D1"/>
    <w:rsid w:val="00D53A87"/>
    <w:rsid w:val="00D5567F"/>
    <w:rsid w:val="00D55E4D"/>
    <w:rsid w:val="00D57553"/>
    <w:rsid w:val="00D57F16"/>
    <w:rsid w:val="00D60432"/>
    <w:rsid w:val="00D60727"/>
    <w:rsid w:val="00D613B2"/>
    <w:rsid w:val="00D61C36"/>
    <w:rsid w:val="00D61F47"/>
    <w:rsid w:val="00D643AF"/>
    <w:rsid w:val="00D64A33"/>
    <w:rsid w:val="00D65768"/>
    <w:rsid w:val="00D67B28"/>
    <w:rsid w:val="00D701A3"/>
    <w:rsid w:val="00D70CFE"/>
    <w:rsid w:val="00D71AF8"/>
    <w:rsid w:val="00D73811"/>
    <w:rsid w:val="00D74374"/>
    <w:rsid w:val="00D74FE6"/>
    <w:rsid w:val="00D75820"/>
    <w:rsid w:val="00D76936"/>
    <w:rsid w:val="00D76DDB"/>
    <w:rsid w:val="00D7799F"/>
    <w:rsid w:val="00D81352"/>
    <w:rsid w:val="00D81731"/>
    <w:rsid w:val="00D819B4"/>
    <w:rsid w:val="00D81EF8"/>
    <w:rsid w:val="00D843DF"/>
    <w:rsid w:val="00D84E9F"/>
    <w:rsid w:val="00D878A9"/>
    <w:rsid w:val="00D909E1"/>
    <w:rsid w:val="00D90D5D"/>
    <w:rsid w:val="00D921DB"/>
    <w:rsid w:val="00D934D1"/>
    <w:rsid w:val="00D93C68"/>
    <w:rsid w:val="00D93FA6"/>
    <w:rsid w:val="00D94DAB"/>
    <w:rsid w:val="00D95601"/>
    <w:rsid w:val="00D95949"/>
    <w:rsid w:val="00D9646A"/>
    <w:rsid w:val="00D978DE"/>
    <w:rsid w:val="00D97CCE"/>
    <w:rsid w:val="00DA128B"/>
    <w:rsid w:val="00DA161F"/>
    <w:rsid w:val="00DA23A1"/>
    <w:rsid w:val="00DA3926"/>
    <w:rsid w:val="00DA402D"/>
    <w:rsid w:val="00DA461B"/>
    <w:rsid w:val="00DA56C3"/>
    <w:rsid w:val="00DA575C"/>
    <w:rsid w:val="00DA5CBF"/>
    <w:rsid w:val="00DA6565"/>
    <w:rsid w:val="00DA79E0"/>
    <w:rsid w:val="00DB03CD"/>
    <w:rsid w:val="00DB12A4"/>
    <w:rsid w:val="00DB2084"/>
    <w:rsid w:val="00DB2722"/>
    <w:rsid w:val="00DB2973"/>
    <w:rsid w:val="00DB2A94"/>
    <w:rsid w:val="00DB324D"/>
    <w:rsid w:val="00DB529B"/>
    <w:rsid w:val="00DB52C5"/>
    <w:rsid w:val="00DB5F21"/>
    <w:rsid w:val="00DB6009"/>
    <w:rsid w:val="00DB62CF"/>
    <w:rsid w:val="00DB6B65"/>
    <w:rsid w:val="00DC05BD"/>
    <w:rsid w:val="00DC1AC2"/>
    <w:rsid w:val="00DC2D0B"/>
    <w:rsid w:val="00DC3761"/>
    <w:rsid w:val="00DC644C"/>
    <w:rsid w:val="00DC69DF"/>
    <w:rsid w:val="00DC7305"/>
    <w:rsid w:val="00DD01F3"/>
    <w:rsid w:val="00DD05E3"/>
    <w:rsid w:val="00DD0683"/>
    <w:rsid w:val="00DD40AC"/>
    <w:rsid w:val="00DD4D4C"/>
    <w:rsid w:val="00DD5B62"/>
    <w:rsid w:val="00DD776A"/>
    <w:rsid w:val="00DE1A3A"/>
    <w:rsid w:val="00DE1E44"/>
    <w:rsid w:val="00DE2A19"/>
    <w:rsid w:val="00DE2EDE"/>
    <w:rsid w:val="00DE3B04"/>
    <w:rsid w:val="00DE49ED"/>
    <w:rsid w:val="00DE4A7F"/>
    <w:rsid w:val="00DE4D2F"/>
    <w:rsid w:val="00DE4F5A"/>
    <w:rsid w:val="00DE73AA"/>
    <w:rsid w:val="00DE79D5"/>
    <w:rsid w:val="00DF2025"/>
    <w:rsid w:val="00DF230F"/>
    <w:rsid w:val="00DF341A"/>
    <w:rsid w:val="00DF3596"/>
    <w:rsid w:val="00DF44C0"/>
    <w:rsid w:val="00DF53F5"/>
    <w:rsid w:val="00DF5755"/>
    <w:rsid w:val="00DF6D35"/>
    <w:rsid w:val="00DF7846"/>
    <w:rsid w:val="00DF78CE"/>
    <w:rsid w:val="00E00AAF"/>
    <w:rsid w:val="00E00C6B"/>
    <w:rsid w:val="00E00E0A"/>
    <w:rsid w:val="00E01575"/>
    <w:rsid w:val="00E04118"/>
    <w:rsid w:val="00E0622E"/>
    <w:rsid w:val="00E06A72"/>
    <w:rsid w:val="00E07720"/>
    <w:rsid w:val="00E10819"/>
    <w:rsid w:val="00E10970"/>
    <w:rsid w:val="00E10E99"/>
    <w:rsid w:val="00E1174A"/>
    <w:rsid w:val="00E12790"/>
    <w:rsid w:val="00E12C2E"/>
    <w:rsid w:val="00E14D04"/>
    <w:rsid w:val="00E172EF"/>
    <w:rsid w:val="00E17B88"/>
    <w:rsid w:val="00E206E0"/>
    <w:rsid w:val="00E21202"/>
    <w:rsid w:val="00E214B0"/>
    <w:rsid w:val="00E23D8C"/>
    <w:rsid w:val="00E24AB5"/>
    <w:rsid w:val="00E254CA"/>
    <w:rsid w:val="00E26ACC"/>
    <w:rsid w:val="00E27114"/>
    <w:rsid w:val="00E2725B"/>
    <w:rsid w:val="00E32202"/>
    <w:rsid w:val="00E3276E"/>
    <w:rsid w:val="00E3331E"/>
    <w:rsid w:val="00E33A7D"/>
    <w:rsid w:val="00E34008"/>
    <w:rsid w:val="00E344AB"/>
    <w:rsid w:val="00E34F9A"/>
    <w:rsid w:val="00E365F3"/>
    <w:rsid w:val="00E3697F"/>
    <w:rsid w:val="00E36F99"/>
    <w:rsid w:val="00E40274"/>
    <w:rsid w:val="00E4154E"/>
    <w:rsid w:val="00E41AF1"/>
    <w:rsid w:val="00E42633"/>
    <w:rsid w:val="00E42F9E"/>
    <w:rsid w:val="00E447FE"/>
    <w:rsid w:val="00E457BF"/>
    <w:rsid w:val="00E45FA3"/>
    <w:rsid w:val="00E475F0"/>
    <w:rsid w:val="00E476DF"/>
    <w:rsid w:val="00E50884"/>
    <w:rsid w:val="00E50ADF"/>
    <w:rsid w:val="00E50CB4"/>
    <w:rsid w:val="00E519D9"/>
    <w:rsid w:val="00E51B90"/>
    <w:rsid w:val="00E52A33"/>
    <w:rsid w:val="00E5394E"/>
    <w:rsid w:val="00E54AFD"/>
    <w:rsid w:val="00E55570"/>
    <w:rsid w:val="00E55664"/>
    <w:rsid w:val="00E556F4"/>
    <w:rsid w:val="00E569F8"/>
    <w:rsid w:val="00E61FDF"/>
    <w:rsid w:val="00E61FF1"/>
    <w:rsid w:val="00E6373E"/>
    <w:rsid w:val="00E67EB2"/>
    <w:rsid w:val="00E7085C"/>
    <w:rsid w:val="00E71FE9"/>
    <w:rsid w:val="00E7487D"/>
    <w:rsid w:val="00E7493E"/>
    <w:rsid w:val="00E74CB3"/>
    <w:rsid w:val="00E75679"/>
    <w:rsid w:val="00E77B94"/>
    <w:rsid w:val="00E804E4"/>
    <w:rsid w:val="00E80C9A"/>
    <w:rsid w:val="00E80C9C"/>
    <w:rsid w:val="00E81038"/>
    <w:rsid w:val="00E81B04"/>
    <w:rsid w:val="00E82A8D"/>
    <w:rsid w:val="00E8526D"/>
    <w:rsid w:val="00E92FAE"/>
    <w:rsid w:val="00E93DD7"/>
    <w:rsid w:val="00E943C2"/>
    <w:rsid w:val="00E94AEF"/>
    <w:rsid w:val="00E9635D"/>
    <w:rsid w:val="00E963CA"/>
    <w:rsid w:val="00E96A14"/>
    <w:rsid w:val="00E976FF"/>
    <w:rsid w:val="00E97D16"/>
    <w:rsid w:val="00EA0883"/>
    <w:rsid w:val="00EA0EA9"/>
    <w:rsid w:val="00EA1671"/>
    <w:rsid w:val="00EA366A"/>
    <w:rsid w:val="00EA5AB5"/>
    <w:rsid w:val="00EA5D73"/>
    <w:rsid w:val="00EA63FF"/>
    <w:rsid w:val="00EA6A93"/>
    <w:rsid w:val="00EA7ABA"/>
    <w:rsid w:val="00EA7F39"/>
    <w:rsid w:val="00EB0D61"/>
    <w:rsid w:val="00EB22C0"/>
    <w:rsid w:val="00EB23AB"/>
    <w:rsid w:val="00EB2AC5"/>
    <w:rsid w:val="00EB419F"/>
    <w:rsid w:val="00EB4F3F"/>
    <w:rsid w:val="00EB54AC"/>
    <w:rsid w:val="00EB5F76"/>
    <w:rsid w:val="00EB6191"/>
    <w:rsid w:val="00EB7422"/>
    <w:rsid w:val="00EB7819"/>
    <w:rsid w:val="00EC021B"/>
    <w:rsid w:val="00EC0812"/>
    <w:rsid w:val="00EC1D5B"/>
    <w:rsid w:val="00EC2BA6"/>
    <w:rsid w:val="00EC3E58"/>
    <w:rsid w:val="00ED00B8"/>
    <w:rsid w:val="00ED069C"/>
    <w:rsid w:val="00ED0A1D"/>
    <w:rsid w:val="00ED21A7"/>
    <w:rsid w:val="00ED2CBB"/>
    <w:rsid w:val="00ED3062"/>
    <w:rsid w:val="00ED36E8"/>
    <w:rsid w:val="00ED3C7A"/>
    <w:rsid w:val="00ED4C44"/>
    <w:rsid w:val="00ED51FD"/>
    <w:rsid w:val="00ED5694"/>
    <w:rsid w:val="00ED7DCD"/>
    <w:rsid w:val="00EE15AF"/>
    <w:rsid w:val="00EE3F72"/>
    <w:rsid w:val="00EE418D"/>
    <w:rsid w:val="00EE52FC"/>
    <w:rsid w:val="00EE6197"/>
    <w:rsid w:val="00EE65A3"/>
    <w:rsid w:val="00EE6997"/>
    <w:rsid w:val="00EE6ED7"/>
    <w:rsid w:val="00EE7158"/>
    <w:rsid w:val="00EE7990"/>
    <w:rsid w:val="00EE79C6"/>
    <w:rsid w:val="00EE79E5"/>
    <w:rsid w:val="00EE7B62"/>
    <w:rsid w:val="00EF073D"/>
    <w:rsid w:val="00EF07EE"/>
    <w:rsid w:val="00EF1097"/>
    <w:rsid w:val="00EF1B37"/>
    <w:rsid w:val="00EF28B2"/>
    <w:rsid w:val="00EF2A61"/>
    <w:rsid w:val="00EF4BB2"/>
    <w:rsid w:val="00EF4F49"/>
    <w:rsid w:val="00EF535B"/>
    <w:rsid w:val="00EF5995"/>
    <w:rsid w:val="00EF73FE"/>
    <w:rsid w:val="00EF766A"/>
    <w:rsid w:val="00EF7684"/>
    <w:rsid w:val="00F0134D"/>
    <w:rsid w:val="00F01C15"/>
    <w:rsid w:val="00F02C0A"/>
    <w:rsid w:val="00F03857"/>
    <w:rsid w:val="00F047F0"/>
    <w:rsid w:val="00F05C7F"/>
    <w:rsid w:val="00F11445"/>
    <w:rsid w:val="00F137FD"/>
    <w:rsid w:val="00F144DA"/>
    <w:rsid w:val="00F14D0E"/>
    <w:rsid w:val="00F14F9C"/>
    <w:rsid w:val="00F157ED"/>
    <w:rsid w:val="00F15E13"/>
    <w:rsid w:val="00F17A99"/>
    <w:rsid w:val="00F204D1"/>
    <w:rsid w:val="00F20F31"/>
    <w:rsid w:val="00F21EC7"/>
    <w:rsid w:val="00F23706"/>
    <w:rsid w:val="00F2465D"/>
    <w:rsid w:val="00F24E11"/>
    <w:rsid w:val="00F25947"/>
    <w:rsid w:val="00F25DE1"/>
    <w:rsid w:val="00F262A0"/>
    <w:rsid w:val="00F269C0"/>
    <w:rsid w:val="00F277BF"/>
    <w:rsid w:val="00F27BDC"/>
    <w:rsid w:val="00F30A32"/>
    <w:rsid w:val="00F32A29"/>
    <w:rsid w:val="00F33169"/>
    <w:rsid w:val="00F3422A"/>
    <w:rsid w:val="00F34F43"/>
    <w:rsid w:val="00F3679F"/>
    <w:rsid w:val="00F376EC"/>
    <w:rsid w:val="00F379A1"/>
    <w:rsid w:val="00F4011B"/>
    <w:rsid w:val="00F40845"/>
    <w:rsid w:val="00F415F0"/>
    <w:rsid w:val="00F42BA7"/>
    <w:rsid w:val="00F450CF"/>
    <w:rsid w:val="00F456B0"/>
    <w:rsid w:val="00F45B37"/>
    <w:rsid w:val="00F5018D"/>
    <w:rsid w:val="00F51C5A"/>
    <w:rsid w:val="00F525EB"/>
    <w:rsid w:val="00F5334D"/>
    <w:rsid w:val="00F535B6"/>
    <w:rsid w:val="00F53659"/>
    <w:rsid w:val="00F53F89"/>
    <w:rsid w:val="00F543CB"/>
    <w:rsid w:val="00F54457"/>
    <w:rsid w:val="00F55CC9"/>
    <w:rsid w:val="00F55E16"/>
    <w:rsid w:val="00F566C9"/>
    <w:rsid w:val="00F56705"/>
    <w:rsid w:val="00F56A0C"/>
    <w:rsid w:val="00F57A3A"/>
    <w:rsid w:val="00F6016B"/>
    <w:rsid w:val="00F61B2E"/>
    <w:rsid w:val="00F61DC1"/>
    <w:rsid w:val="00F62865"/>
    <w:rsid w:val="00F62B6D"/>
    <w:rsid w:val="00F63435"/>
    <w:rsid w:val="00F6429B"/>
    <w:rsid w:val="00F65585"/>
    <w:rsid w:val="00F65B9D"/>
    <w:rsid w:val="00F6773D"/>
    <w:rsid w:val="00F7173F"/>
    <w:rsid w:val="00F72767"/>
    <w:rsid w:val="00F729B0"/>
    <w:rsid w:val="00F73285"/>
    <w:rsid w:val="00F74B70"/>
    <w:rsid w:val="00F75401"/>
    <w:rsid w:val="00F760AA"/>
    <w:rsid w:val="00F7614B"/>
    <w:rsid w:val="00F806E6"/>
    <w:rsid w:val="00F818D4"/>
    <w:rsid w:val="00F81A2B"/>
    <w:rsid w:val="00F82344"/>
    <w:rsid w:val="00F827B9"/>
    <w:rsid w:val="00F85174"/>
    <w:rsid w:val="00F85E72"/>
    <w:rsid w:val="00F85EBF"/>
    <w:rsid w:val="00F862CB"/>
    <w:rsid w:val="00F866DF"/>
    <w:rsid w:val="00F86D6C"/>
    <w:rsid w:val="00F900BB"/>
    <w:rsid w:val="00F90445"/>
    <w:rsid w:val="00F9193D"/>
    <w:rsid w:val="00F920FE"/>
    <w:rsid w:val="00F9324A"/>
    <w:rsid w:val="00F93681"/>
    <w:rsid w:val="00FA0BDD"/>
    <w:rsid w:val="00FA17ED"/>
    <w:rsid w:val="00FA2B44"/>
    <w:rsid w:val="00FA3ADB"/>
    <w:rsid w:val="00FA44FD"/>
    <w:rsid w:val="00FA5A43"/>
    <w:rsid w:val="00FA6B7B"/>
    <w:rsid w:val="00FA7275"/>
    <w:rsid w:val="00FA7E1E"/>
    <w:rsid w:val="00FB0930"/>
    <w:rsid w:val="00FB1398"/>
    <w:rsid w:val="00FB1BF5"/>
    <w:rsid w:val="00FB2033"/>
    <w:rsid w:val="00FB25E9"/>
    <w:rsid w:val="00FB2C81"/>
    <w:rsid w:val="00FB388B"/>
    <w:rsid w:val="00FB3E11"/>
    <w:rsid w:val="00FC04AF"/>
    <w:rsid w:val="00FC0731"/>
    <w:rsid w:val="00FC126C"/>
    <w:rsid w:val="00FC175B"/>
    <w:rsid w:val="00FC1DD7"/>
    <w:rsid w:val="00FC22A1"/>
    <w:rsid w:val="00FC3505"/>
    <w:rsid w:val="00FC3E19"/>
    <w:rsid w:val="00FC3FCF"/>
    <w:rsid w:val="00FC4799"/>
    <w:rsid w:val="00FC4DAD"/>
    <w:rsid w:val="00FC6471"/>
    <w:rsid w:val="00FC6AD8"/>
    <w:rsid w:val="00FC72FA"/>
    <w:rsid w:val="00FD0EE3"/>
    <w:rsid w:val="00FD2AAE"/>
    <w:rsid w:val="00FD377B"/>
    <w:rsid w:val="00FD5163"/>
    <w:rsid w:val="00FD5A65"/>
    <w:rsid w:val="00FD781A"/>
    <w:rsid w:val="00FE074B"/>
    <w:rsid w:val="00FE079C"/>
    <w:rsid w:val="00FE1B4B"/>
    <w:rsid w:val="00FE31DA"/>
    <w:rsid w:val="00FE3C5B"/>
    <w:rsid w:val="00FE3C7D"/>
    <w:rsid w:val="00FE41E5"/>
    <w:rsid w:val="00FE4EE7"/>
    <w:rsid w:val="00FE63CA"/>
    <w:rsid w:val="00FE64DD"/>
    <w:rsid w:val="00FE6588"/>
    <w:rsid w:val="00FE6CCD"/>
    <w:rsid w:val="00FE7DA9"/>
    <w:rsid w:val="00FF066F"/>
    <w:rsid w:val="00FF0AAA"/>
    <w:rsid w:val="00FF1A12"/>
    <w:rsid w:val="00FF1A47"/>
    <w:rsid w:val="00FF1B8A"/>
    <w:rsid w:val="00FF3E50"/>
    <w:rsid w:val="00FF4CDA"/>
    <w:rsid w:val="00FF6148"/>
    <w:rsid w:val="00FF6F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9B294"/>
  <w15:docId w15:val="{32A78213-5A18-4B99-84FE-C66194CF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B46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B462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Corpodetexto"/>
    <w:link w:val="Ttulo3Char"/>
    <w:autoRedefine/>
    <w:uiPriority w:val="9"/>
    <w:unhideWhenUsed/>
    <w:qFormat/>
    <w:rsid w:val="00C62064"/>
    <w:pPr>
      <w:keepNext/>
      <w:keepLines/>
      <w:spacing w:after="0" w:line="360" w:lineRule="auto"/>
      <w:outlineLvl w:val="2"/>
    </w:pPr>
    <w:rPr>
      <w:rFonts w:ascii="Arial" w:eastAsia="Times New Roman" w:hAnsi="Arial" w:cs="Arial"/>
      <w:sz w:val="24"/>
      <w:szCs w:val="24"/>
    </w:rPr>
  </w:style>
  <w:style w:type="paragraph" w:styleId="Ttulo4">
    <w:name w:val="heading 4"/>
    <w:basedOn w:val="Normal"/>
    <w:next w:val="Normal"/>
    <w:link w:val="Ttulo4Char"/>
    <w:uiPriority w:val="9"/>
    <w:unhideWhenUsed/>
    <w:qFormat/>
    <w:rsid w:val="007B113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076C2B"/>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7B113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462CE"/>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B462CE"/>
    <w:rPr>
      <w:rFonts w:asciiTheme="majorHAnsi" w:eastAsiaTheme="majorEastAsia" w:hAnsiTheme="majorHAnsi" w:cstheme="majorBidi"/>
      <w:b/>
      <w:bCs/>
      <w:color w:val="4F81BD" w:themeColor="accent1"/>
      <w:sz w:val="26"/>
      <w:szCs w:val="26"/>
    </w:rPr>
  </w:style>
  <w:style w:type="paragraph" w:styleId="PargrafodaLista">
    <w:name w:val="List Paragraph"/>
    <w:basedOn w:val="Normal"/>
    <w:uiPriority w:val="34"/>
    <w:qFormat/>
    <w:rsid w:val="00B462CE"/>
    <w:pPr>
      <w:ind w:left="720"/>
      <w:contextualSpacing/>
    </w:pPr>
  </w:style>
  <w:style w:type="character" w:customStyle="1" w:styleId="Ttulo3Char">
    <w:name w:val="Título 3 Char"/>
    <w:basedOn w:val="Fontepargpadro"/>
    <w:link w:val="Ttulo3"/>
    <w:uiPriority w:val="9"/>
    <w:rsid w:val="00C62064"/>
    <w:rPr>
      <w:rFonts w:ascii="Arial" w:eastAsia="Times New Roman" w:hAnsi="Arial" w:cs="Arial"/>
      <w:sz w:val="24"/>
      <w:szCs w:val="24"/>
    </w:rPr>
  </w:style>
  <w:style w:type="character" w:styleId="Hyperlink">
    <w:name w:val="Hyperlink"/>
    <w:basedOn w:val="Fontepargpadro"/>
    <w:uiPriority w:val="99"/>
    <w:unhideWhenUsed/>
    <w:rsid w:val="00F53659"/>
    <w:rPr>
      <w:color w:val="0000FF" w:themeColor="hyperlink"/>
      <w:u w:val="single"/>
    </w:rPr>
  </w:style>
  <w:style w:type="paragraph" w:styleId="Corpodetexto">
    <w:name w:val="Body Text"/>
    <w:basedOn w:val="Normal"/>
    <w:link w:val="CorpodetextoChar"/>
    <w:rsid w:val="00F53659"/>
    <w:pPr>
      <w:spacing w:after="120" w:line="240" w:lineRule="auto"/>
    </w:pPr>
    <w:rPr>
      <w:rFonts w:ascii="Times New Roman" w:eastAsia="Times New Roman" w:hAnsi="Times New Roman" w:cs="Times New Roman"/>
      <w:sz w:val="24"/>
      <w:szCs w:val="24"/>
      <w:lang w:val="x-none" w:eastAsia="x-none"/>
    </w:rPr>
  </w:style>
  <w:style w:type="character" w:customStyle="1" w:styleId="CorpodetextoChar">
    <w:name w:val="Corpo de texto Char"/>
    <w:basedOn w:val="Fontepargpadro"/>
    <w:link w:val="Corpodetexto"/>
    <w:rsid w:val="00F53659"/>
    <w:rPr>
      <w:rFonts w:ascii="Times New Roman" w:eastAsia="Times New Roman" w:hAnsi="Times New Roman" w:cs="Times New Roman"/>
      <w:sz w:val="24"/>
      <w:szCs w:val="24"/>
      <w:lang w:val="x-none" w:eastAsia="x-none"/>
    </w:rPr>
  </w:style>
  <w:style w:type="paragraph" w:styleId="CabealhodoSumrio">
    <w:name w:val="TOC Heading"/>
    <w:basedOn w:val="Ttulo1"/>
    <w:next w:val="Normal"/>
    <w:uiPriority w:val="39"/>
    <w:unhideWhenUsed/>
    <w:qFormat/>
    <w:rsid w:val="001C1582"/>
    <w:pPr>
      <w:outlineLvl w:val="9"/>
    </w:pPr>
    <w:rPr>
      <w:lang w:eastAsia="pt-BR"/>
    </w:rPr>
  </w:style>
  <w:style w:type="paragraph" w:styleId="Sumrio1">
    <w:name w:val="toc 1"/>
    <w:basedOn w:val="Normal"/>
    <w:next w:val="Normal"/>
    <w:autoRedefine/>
    <w:uiPriority w:val="39"/>
    <w:unhideWhenUsed/>
    <w:rsid w:val="00262D9A"/>
    <w:pPr>
      <w:tabs>
        <w:tab w:val="left" w:pos="440"/>
        <w:tab w:val="right" w:leader="dot" w:pos="9061"/>
      </w:tabs>
      <w:spacing w:after="100"/>
    </w:pPr>
    <w:rPr>
      <w:rFonts w:ascii="Arial" w:hAnsi="Arial" w:cs="Arial"/>
      <w:b/>
      <w:noProof/>
      <w:sz w:val="24"/>
      <w:szCs w:val="24"/>
    </w:rPr>
  </w:style>
  <w:style w:type="paragraph" w:styleId="Sumrio2">
    <w:name w:val="toc 2"/>
    <w:basedOn w:val="Normal"/>
    <w:next w:val="Normal"/>
    <w:autoRedefine/>
    <w:uiPriority w:val="39"/>
    <w:unhideWhenUsed/>
    <w:rsid w:val="00A95634"/>
    <w:pPr>
      <w:tabs>
        <w:tab w:val="right" w:leader="dot" w:pos="9061"/>
      </w:tabs>
      <w:spacing w:after="100"/>
      <w:ind w:left="220"/>
    </w:pPr>
    <w:rPr>
      <w:rFonts w:ascii="Arial" w:hAnsi="Arial" w:cs="Arial"/>
      <w:b/>
      <w:sz w:val="24"/>
      <w:szCs w:val="24"/>
    </w:rPr>
  </w:style>
  <w:style w:type="paragraph" w:styleId="Sumrio3">
    <w:name w:val="toc 3"/>
    <w:basedOn w:val="Normal"/>
    <w:next w:val="Normal"/>
    <w:autoRedefine/>
    <w:uiPriority w:val="39"/>
    <w:unhideWhenUsed/>
    <w:rsid w:val="002B5C2A"/>
    <w:pPr>
      <w:tabs>
        <w:tab w:val="right" w:leader="dot" w:pos="9061"/>
      </w:tabs>
      <w:spacing w:after="100"/>
      <w:ind w:left="440"/>
    </w:pPr>
    <w:rPr>
      <w:rFonts w:ascii="Arial" w:hAnsi="Arial" w:cs="Arial"/>
      <w:noProof/>
      <w:sz w:val="24"/>
      <w:szCs w:val="24"/>
    </w:rPr>
  </w:style>
  <w:style w:type="paragraph" w:styleId="Textodebalo">
    <w:name w:val="Balloon Text"/>
    <w:basedOn w:val="Normal"/>
    <w:link w:val="TextodebaloChar"/>
    <w:uiPriority w:val="99"/>
    <w:semiHidden/>
    <w:unhideWhenUsed/>
    <w:rsid w:val="001C158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1582"/>
    <w:rPr>
      <w:rFonts w:ascii="Tahoma" w:hAnsi="Tahoma" w:cs="Tahoma"/>
      <w:sz w:val="16"/>
      <w:szCs w:val="16"/>
    </w:rPr>
  </w:style>
  <w:style w:type="paragraph" w:styleId="Cabealho">
    <w:name w:val="header"/>
    <w:basedOn w:val="Normal"/>
    <w:link w:val="CabealhoChar"/>
    <w:uiPriority w:val="99"/>
    <w:unhideWhenUsed/>
    <w:rsid w:val="007E41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E412F"/>
  </w:style>
  <w:style w:type="paragraph" w:styleId="Rodap">
    <w:name w:val="footer"/>
    <w:basedOn w:val="Normal"/>
    <w:link w:val="RodapChar"/>
    <w:uiPriority w:val="99"/>
    <w:unhideWhenUsed/>
    <w:rsid w:val="007E412F"/>
    <w:pPr>
      <w:tabs>
        <w:tab w:val="center" w:pos="4252"/>
        <w:tab w:val="right" w:pos="8504"/>
      </w:tabs>
      <w:spacing w:after="0" w:line="240" w:lineRule="auto"/>
    </w:pPr>
  </w:style>
  <w:style w:type="character" w:customStyle="1" w:styleId="RodapChar">
    <w:name w:val="Rodapé Char"/>
    <w:basedOn w:val="Fontepargpadro"/>
    <w:link w:val="Rodap"/>
    <w:uiPriority w:val="99"/>
    <w:rsid w:val="007E412F"/>
  </w:style>
  <w:style w:type="character" w:customStyle="1" w:styleId="Ttulo5Char">
    <w:name w:val="Título 5 Char"/>
    <w:basedOn w:val="Fontepargpadro"/>
    <w:link w:val="Ttulo5"/>
    <w:uiPriority w:val="9"/>
    <w:semiHidden/>
    <w:rsid w:val="00076C2B"/>
    <w:rPr>
      <w:rFonts w:asciiTheme="majorHAnsi" w:eastAsiaTheme="majorEastAsia" w:hAnsiTheme="majorHAnsi" w:cstheme="majorBidi"/>
      <w:color w:val="365F91" w:themeColor="accent1" w:themeShade="BF"/>
    </w:rPr>
  </w:style>
  <w:style w:type="character" w:styleId="HiperlinkVisitado">
    <w:name w:val="FollowedHyperlink"/>
    <w:basedOn w:val="Fontepargpadro"/>
    <w:uiPriority w:val="99"/>
    <w:semiHidden/>
    <w:unhideWhenUsed/>
    <w:rsid w:val="00FE074B"/>
    <w:rPr>
      <w:color w:val="800080" w:themeColor="followedHyperlink"/>
      <w:u w:val="single"/>
    </w:rPr>
  </w:style>
  <w:style w:type="table" w:styleId="Tabelacomgrade">
    <w:name w:val="Table Grid"/>
    <w:basedOn w:val="Tabelanormal"/>
    <w:uiPriority w:val="39"/>
    <w:rsid w:val="00E55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missivo1">
    <w:name w:val="index 1"/>
    <w:basedOn w:val="Normal"/>
    <w:next w:val="Normal"/>
    <w:autoRedefine/>
    <w:uiPriority w:val="99"/>
    <w:semiHidden/>
    <w:unhideWhenUsed/>
    <w:rsid w:val="00924922"/>
    <w:pPr>
      <w:spacing w:after="0" w:line="240" w:lineRule="auto"/>
      <w:ind w:left="220" w:hanging="220"/>
    </w:pPr>
  </w:style>
  <w:style w:type="character" w:customStyle="1" w:styleId="Ttulo6Char">
    <w:name w:val="Título 6 Char"/>
    <w:basedOn w:val="Fontepargpadro"/>
    <w:link w:val="Ttulo6"/>
    <w:uiPriority w:val="9"/>
    <w:semiHidden/>
    <w:rsid w:val="007B113A"/>
    <w:rPr>
      <w:rFonts w:asciiTheme="majorHAnsi" w:eastAsiaTheme="majorEastAsia" w:hAnsiTheme="majorHAnsi" w:cstheme="majorBidi"/>
      <w:color w:val="243F60" w:themeColor="accent1" w:themeShade="7F"/>
    </w:rPr>
  </w:style>
  <w:style w:type="character" w:customStyle="1" w:styleId="Ttulo4Char">
    <w:name w:val="Título 4 Char"/>
    <w:basedOn w:val="Fontepargpadro"/>
    <w:link w:val="Ttulo4"/>
    <w:uiPriority w:val="9"/>
    <w:rsid w:val="007B113A"/>
    <w:rPr>
      <w:rFonts w:asciiTheme="majorHAnsi" w:eastAsiaTheme="majorEastAsia" w:hAnsiTheme="majorHAnsi" w:cstheme="majorBidi"/>
      <w:i/>
      <w:iCs/>
      <w:color w:val="365F91" w:themeColor="accent1" w:themeShade="BF"/>
    </w:rPr>
  </w:style>
  <w:style w:type="paragraph" w:styleId="Sumrio4">
    <w:name w:val="toc 4"/>
    <w:basedOn w:val="Normal"/>
    <w:next w:val="Normal"/>
    <w:autoRedefine/>
    <w:uiPriority w:val="39"/>
    <w:unhideWhenUsed/>
    <w:rsid w:val="00094521"/>
    <w:pPr>
      <w:spacing w:after="100"/>
      <w:ind w:left="660"/>
    </w:pPr>
  </w:style>
  <w:style w:type="paragraph" w:styleId="Sumrio5">
    <w:name w:val="toc 5"/>
    <w:basedOn w:val="Normal"/>
    <w:next w:val="Normal"/>
    <w:autoRedefine/>
    <w:uiPriority w:val="39"/>
    <w:unhideWhenUsed/>
    <w:rsid w:val="00094521"/>
    <w:pPr>
      <w:spacing w:after="100"/>
      <w:ind w:left="880"/>
    </w:pPr>
  </w:style>
  <w:style w:type="character" w:customStyle="1" w:styleId="apple-converted-space">
    <w:name w:val="apple-converted-space"/>
    <w:basedOn w:val="Fontepargpadro"/>
    <w:rsid w:val="00435837"/>
  </w:style>
  <w:style w:type="paragraph" w:styleId="Legenda">
    <w:name w:val="caption"/>
    <w:basedOn w:val="Normal"/>
    <w:next w:val="Normal"/>
    <w:uiPriority w:val="35"/>
    <w:unhideWhenUsed/>
    <w:qFormat/>
    <w:rsid w:val="000D2B07"/>
    <w:pPr>
      <w:spacing w:line="240" w:lineRule="auto"/>
    </w:pPr>
    <w:rPr>
      <w:i/>
      <w:iCs/>
      <w:color w:val="1F497D" w:themeColor="text2"/>
      <w:sz w:val="18"/>
      <w:szCs w:val="18"/>
    </w:rPr>
  </w:style>
  <w:style w:type="paragraph" w:styleId="NormalWeb">
    <w:name w:val="Normal (Web)"/>
    <w:basedOn w:val="Normal"/>
    <w:uiPriority w:val="99"/>
    <w:unhideWhenUsed/>
    <w:rsid w:val="004E089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B302D"/>
    <w:rPr>
      <w:b/>
      <w:bCs/>
    </w:rPr>
  </w:style>
  <w:style w:type="character" w:styleId="Meno">
    <w:name w:val="Mention"/>
    <w:basedOn w:val="Fontepargpadro"/>
    <w:uiPriority w:val="99"/>
    <w:semiHidden/>
    <w:unhideWhenUsed/>
    <w:rsid w:val="002C0B2C"/>
    <w:rPr>
      <w:color w:val="2B579A"/>
      <w:shd w:val="clear" w:color="auto" w:fill="E6E6E6"/>
    </w:rPr>
  </w:style>
  <w:style w:type="character" w:styleId="nfase">
    <w:name w:val="Emphasis"/>
    <w:basedOn w:val="Fontepargpadro"/>
    <w:uiPriority w:val="20"/>
    <w:qFormat/>
    <w:rsid w:val="00171D07"/>
    <w:rPr>
      <w:i/>
      <w:iCs/>
    </w:rPr>
  </w:style>
  <w:style w:type="paragraph" w:styleId="Partesuperior-zdoformulrio">
    <w:name w:val="HTML Top of Form"/>
    <w:basedOn w:val="Normal"/>
    <w:next w:val="Normal"/>
    <w:link w:val="Partesuperior-zdoformulrioChar"/>
    <w:hidden/>
    <w:uiPriority w:val="99"/>
    <w:semiHidden/>
    <w:unhideWhenUsed/>
    <w:rsid w:val="00171D0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171D07"/>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171D0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171D07"/>
    <w:rPr>
      <w:rFonts w:ascii="Arial" w:eastAsia="Times New Roman" w:hAnsi="Arial" w:cs="Arial"/>
      <w:vanish/>
      <w:sz w:val="16"/>
      <w:szCs w:val="16"/>
      <w:lang w:eastAsia="pt-BR"/>
    </w:rPr>
  </w:style>
  <w:style w:type="character" w:customStyle="1" w:styleId="dia">
    <w:name w:val="dia"/>
    <w:basedOn w:val="Fontepargpadro"/>
    <w:rsid w:val="00171D07"/>
  </w:style>
  <w:style w:type="character" w:customStyle="1" w:styleId="mes">
    <w:name w:val="mes"/>
    <w:basedOn w:val="Fontepargpadro"/>
    <w:rsid w:val="00171D07"/>
  </w:style>
  <w:style w:type="character" w:customStyle="1" w:styleId="ListaChar">
    <w:name w:val="Lista Char"/>
    <w:link w:val="Lista"/>
    <w:semiHidden/>
    <w:locked/>
    <w:rsid w:val="00876BE4"/>
    <w:rPr>
      <w:sz w:val="24"/>
      <w:szCs w:val="24"/>
    </w:rPr>
  </w:style>
  <w:style w:type="paragraph" w:styleId="Lista">
    <w:name w:val="List"/>
    <w:basedOn w:val="Normal"/>
    <w:link w:val="ListaChar"/>
    <w:semiHidden/>
    <w:unhideWhenUsed/>
    <w:rsid w:val="00876BE4"/>
    <w:pPr>
      <w:spacing w:after="0" w:line="480" w:lineRule="auto"/>
      <w:jc w:val="both"/>
    </w:pPr>
    <w:rPr>
      <w:sz w:val="24"/>
      <w:szCs w:val="24"/>
    </w:rPr>
  </w:style>
  <w:style w:type="character" w:styleId="Nmerodelinha">
    <w:name w:val="line number"/>
    <w:basedOn w:val="Fontepargpadro"/>
    <w:uiPriority w:val="99"/>
    <w:semiHidden/>
    <w:unhideWhenUsed/>
    <w:rsid w:val="00C63D72"/>
  </w:style>
  <w:style w:type="paragraph" w:customStyle="1" w:styleId="Default">
    <w:name w:val="Default"/>
    <w:rsid w:val="009B26E9"/>
    <w:pPr>
      <w:autoSpaceDE w:val="0"/>
      <w:autoSpaceDN w:val="0"/>
      <w:adjustRightInd w:val="0"/>
      <w:spacing w:after="0" w:line="240" w:lineRule="auto"/>
    </w:pPr>
    <w:rPr>
      <w:rFonts w:ascii="Times New Roman" w:hAnsi="Times New Roman" w:cs="Times New Roman"/>
      <w:color w:val="000000"/>
      <w:sz w:val="24"/>
      <w:szCs w:val="24"/>
    </w:rPr>
  </w:style>
  <w:style w:type="paragraph" w:styleId="Pr-formataoHTML">
    <w:name w:val="HTML Preformatted"/>
    <w:basedOn w:val="Normal"/>
    <w:link w:val="Pr-formataoHTMLChar"/>
    <w:uiPriority w:val="99"/>
    <w:semiHidden/>
    <w:unhideWhenUsed/>
    <w:rsid w:val="00035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035FE9"/>
    <w:rPr>
      <w:rFonts w:ascii="Courier New" w:eastAsia="Times New Roman" w:hAnsi="Courier New" w:cs="Courier New"/>
      <w:sz w:val="20"/>
      <w:szCs w:val="20"/>
      <w:lang w:eastAsia="pt-BR"/>
    </w:rPr>
  </w:style>
  <w:style w:type="paragraph" w:styleId="Recuodecorpodetexto">
    <w:name w:val="Body Text Indent"/>
    <w:basedOn w:val="Normal"/>
    <w:link w:val="RecuodecorpodetextoChar"/>
    <w:uiPriority w:val="99"/>
    <w:semiHidden/>
    <w:unhideWhenUsed/>
    <w:rsid w:val="00356979"/>
    <w:pPr>
      <w:spacing w:after="120"/>
      <w:ind w:left="283"/>
    </w:pPr>
  </w:style>
  <w:style w:type="character" w:customStyle="1" w:styleId="RecuodecorpodetextoChar">
    <w:name w:val="Recuo de corpo de texto Char"/>
    <w:basedOn w:val="Fontepargpadro"/>
    <w:link w:val="Recuodecorpodetexto"/>
    <w:uiPriority w:val="99"/>
    <w:semiHidden/>
    <w:rsid w:val="00356979"/>
  </w:style>
  <w:style w:type="paragraph" w:styleId="Recuodecorpodetexto3">
    <w:name w:val="Body Text Indent 3"/>
    <w:basedOn w:val="Normal"/>
    <w:link w:val="Recuodecorpodetexto3Char"/>
    <w:uiPriority w:val="99"/>
    <w:semiHidden/>
    <w:unhideWhenUsed/>
    <w:rsid w:val="0035697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356979"/>
    <w:rPr>
      <w:sz w:val="16"/>
      <w:szCs w:val="16"/>
    </w:rPr>
  </w:style>
  <w:style w:type="paragraph" w:styleId="Ttulo">
    <w:name w:val="Title"/>
    <w:basedOn w:val="Normal"/>
    <w:link w:val="TtuloChar"/>
    <w:qFormat/>
    <w:rsid w:val="00356979"/>
    <w:pPr>
      <w:tabs>
        <w:tab w:val="left" w:pos="142"/>
      </w:tabs>
      <w:spacing w:after="0" w:line="240" w:lineRule="auto"/>
      <w:ind w:left="1276"/>
      <w:jc w:val="center"/>
    </w:pPr>
    <w:rPr>
      <w:rFonts w:ascii="Times New Roman" w:eastAsia="Times New Roman" w:hAnsi="Times New Roman" w:cs="Times New Roman"/>
      <w:b/>
      <w:sz w:val="28"/>
      <w:szCs w:val="20"/>
      <w:lang w:eastAsia="pt-BR"/>
    </w:rPr>
  </w:style>
  <w:style w:type="character" w:customStyle="1" w:styleId="TtuloChar">
    <w:name w:val="Título Char"/>
    <w:basedOn w:val="Fontepargpadro"/>
    <w:link w:val="Ttulo"/>
    <w:rsid w:val="00356979"/>
    <w:rPr>
      <w:rFonts w:ascii="Times New Roman" w:eastAsia="Times New Roman" w:hAnsi="Times New Roman" w:cs="Times New Roman"/>
      <w:b/>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9284">
      <w:bodyDiv w:val="1"/>
      <w:marLeft w:val="0"/>
      <w:marRight w:val="0"/>
      <w:marTop w:val="0"/>
      <w:marBottom w:val="0"/>
      <w:divBdr>
        <w:top w:val="none" w:sz="0" w:space="0" w:color="auto"/>
        <w:left w:val="none" w:sz="0" w:space="0" w:color="auto"/>
        <w:bottom w:val="none" w:sz="0" w:space="0" w:color="auto"/>
        <w:right w:val="none" w:sz="0" w:space="0" w:color="auto"/>
      </w:divBdr>
    </w:div>
    <w:div w:id="9600400">
      <w:bodyDiv w:val="1"/>
      <w:marLeft w:val="0"/>
      <w:marRight w:val="0"/>
      <w:marTop w:val="0"/>
      <w:marBottom w:val="0"/>
      <w:divBdr>
        <w:top w:val="none" w:sz="0" w:space="0" w:color="auto"/>
        <w:left w:val="none" w:sz="0" w:space="0" w:color="auto"/>
        <w:bottom w:val="none" w:sz="0" w:space="0" w:color="auto"/>
        <w:right w:val="none" w:sz="0" w:space="0" w:color="auto"/>
      </w:divBdr>
    </w:div>
    <w:div w:id="30156295">
      <w:bodyDiv w:val="1"/>
      <w:marLeft w:val="0"/>
      <w:marRight w:val="0"/>
      <w:marTop w:val="0"/>
      <w:marBottom w:val="0"/>
      <w:divBdr>
        <w:top w:val="none" w:sz="0" w:space="0" w:color="auto"/>
        <w:left w:val="none" w:sz="0" w:space="0" w:color="auto"/>
        <w:bottom w:val="none" w:sz="0" w:space="0" w:color="auto"/>
        <w:right w:val="none" w:sz="0" w:space="0" w:color="auto"/>
      </w:divBdr>
    </w:div>
    <w:div w:id="49040788">
      <w:bodyDiv w:val="1"/>
      <w:marLeft w:val="0"/>
      <w:marRight w:val="0"/>
      <w:marTop w:val="0"/>
      <w:marBottom w:val="0"/>
      <w:divBdr>
        <w:top w:val="none" w:sz="0" w:space="0" w:color="auto"/>
        <w:left w:val="none" w:sz="0" w:space="0" w:color="auto"/>
        <w:bottom w:val="none" w:sz="0" w:space="0" w:color="auto"/>
        <w:right w:val="none" w:sz="0" w:space="0" w:color="auto"/>
      </w:divBdr>
    </w:div>
    <w:div w:id="66802225">
      <w:bodyDiv w:val="1"/>
      <w:marLeft w:val="0"/>
      <w:marRight w:val="0"/>
      <w:marTop w:val="0"/>
      <w:marBottom w:val="0"/>
      <w:divBdr>
        <w:top w:val="none" w:sz="0" w:space="0" w:color="auto"/>
        <w:left w:val="none" w:sz="0" w:space="0" w:color="auto"/>
        <w:bottom w:val="none" w:sz="0" w:space="0" w:color="auto"/>
        <w:right w:val="none" w:sz="0" w:space="0" w:color="auto"/>
      </w:divBdr>
    </w:div>
    <w:div w:id="85228752">
      <w:bodyDiv w:val="1"/>
      <w:marLeft w:val="0"/>
      <w:marRight w:val="0"/>
      <w:marTop w:val="0"/>
      <w:marBottom w:val="0"/>
      <w:divBdr>
        <w:top w:val="none" w:sz="0" w:space="0" w:color="auto"/>
        <w:left w:val="none" w:sz="0" w:space="0" w:color="auto"/>
        <w:bottom w:val="none" w:sz="0" w:space="0" w:color="auto"/>
        <w:right w:val="none" w:sz="0" w:space="0" w:color="auto"/>
      </w:divBdr>
    </w:div>
    <w:div w:id="93136660">
      <w:bodyDiv w:val="1"/>
      <w:marLeft w:val="0"/>
      <w:marRight w:val="0"/>
      <w:marTop w:val="0"/>
      <w:marBottom w:val="0"/>
      <w:divBdr>
        <w:top w:val="none" w:sz="0" w:space="0" w:color="auto"/>
        <w:left w:val="none" w:sz="0" w:space="0" w:color="auto"/>
        <w:bottom w:val="none" w:sz="0" w:space="0" w:color="auto"/>
        <w:right w:val="none" w:sz="0" w:space="0" w:color="auto"/>
      </w:divBdr>
    </w:div>
    <w:div w:id="116261598">
      <w:bodyDiv w:val="1"/>
      <w:marLeft w:val="0"/>
      <w:marRight w:val="0"/>
      <w:marTop w:val="0"/>
      <w:marBottom w:val="0"/>
      <w:divBdr>
        <w:top w:val="none" w:sz="0" w:space="0" w:color="auto"/>
        <w:left w:val="none" w:sz="0" w:space="0" w:color="auto"/>
        <w:bottom w:val="none" w:sz="0" w:space="0" w:color="auto"/>
        <w:right w:val="none" w:sz="0" w:space="0" w:color="auto"/>
      </w:divBdr>
      <w:divsChild>
        <w:div w:id="792288743">
          <w:marLeft w:val="0"/>
          <w:marRight w:val="0"/>
          <w:marTop w:val="0"/>
          <w:marBottom w:val="0"/>
          <w:divBdr>
            <w:top w:val="none" w:sz="0" w:space="0" w:color="auto"/>
            <w:left w:val="none" w:sz="0" w:space="0" w:color="auto"/>
            <w:bottom w:val="none" w:sz="0" w:space="0" w:color="auto"/>
            <w:right w:val="none" w:sz="0" w:space="0" w:color="auto"/>
          </w:divBdr>
        </w:div>
        <w:div w:id="1734816956">
          <w:marLeft w:val="0"/>
          <w:marRight w:val="0"/>
          <w:marTop w:val="0"/>
          <w:marBottom w:val="0"/>
          <w:divBdr>
            <w:top w:val="none" w:sz="0" w:space="0" w:color="auto"/>
            <w:left w:val="none" w:sz="0" w:space="0" w:color="auto"/>
            <w:bottom w:val="none" w:sz="0" w:space="0" w:color="auto"/>
            <w:right w:val="none" w:sz="0" w:space="0" w:color="auto"/>
          </w:divBdr>
        </w:div>
      </w:divsChild>
    </w:div>
    <w:div w:id="124471317">
      <w:bodyDiv w:val="1"/>
      <w:marLeft w:val="0"/>
      <w:marRight w:val="0"/>
      <w:marTop w:val="0"/>
      <w:marBottom w:val="0"/>
      <w:divBdr>
        <w:top w:val="none" w:sz="0" w:space="0" w:color="auto"/>
        <w:left w:val="none" w:sz="0" w:space="0" w:color="auto"/>
        <w:bottom w:val="none" w:sz="0" w:space="0" w:color="auto"/>
        <w:right w:val="none" w:sz="0" w:space="0" w:color="auto"/>
      </w:divBdr>
    </w:div>
    <w:div w:id="148403190">
      <w:bodyDiv w:val="1"/>
      <w:marLeft w:val="0"/>
      <w:marRight w:val="0"/>
      <w:marTop w:val="0"/>
      <w:marBottom w:val="0"/>
      <w:divBdr>
        <w:top w:val="none" w:sz="0" w:space="0" w:color="auto"/>
        <w:left w:val="none" w:sz="0" w:space="0" w:color="auto"/>
        <w:bottom w:val="none" w:sz="0" w:space="0" w:color="auto"/>
        <w:right w:val="none" w:sz="0" w:space="0" w:color="auto"/>
      </w:divBdr>
    </w:div>
    <w:div w:id="158738444">
      <w:bodyDiv w:val="1"/>
      <w:marLeft w:val="0"/>
      <w:marRight w:val="0"/>
      <w:marTop w:val="0"/>
      <w:marBottom w:val="0"/>
      <w:divBdr>
        <w:top w:val="none" w:sz="0" w:space="0" w:color="auto"/>
        <w:left w:val="none" w:sz="0" w:space="0" w:color="auto"/>
        <w:bottom w:val="none" w:sz="0" w:space="0" w:color="auto"/>
        <w:right w:val="none" w:sz="0" w:space="0" w:color="auto"/>
      </w:divBdr>
    </w:div>
    <w:div w:id="161359660">
      <w:bodyDiv w:val="1"/>
      <w:marLeft w:val="0"/>
      <w:marRight w:val="0"/>
      <w:marTop w:val="0"/>
      <w:marBottom w:val="0"/>
      <w:divBdr>
        <w:top w:val="none" w:sz="0" w:space="0" w:color="auto"/>
        <w:left w:val="none" w:sz="0" w:space="0" w:color="auto"/>
        <w:bottom w:val="none" w:sz="0" w:space="0" w:color="auto"/>
        <w:right w:val="none" w:sz="0" w:space="0" w:color="auto"/>
      </w:divBdr>
      <w:divsChild>
        <w:div w:id="391467850">
          <w:marLeft w:val="0"/>
          <w:marRight w:val="0"/>
          <w:marTop w:val="0"/>
          <w:marBottom w:val="0"/>
          <w:divBdr>
            <w:top w:val="none" w:sz="0" w:space="0" w:color="auto"/>
            <w:left w:val="none" w:sz="0" w:space="0" w:color="auto"/>
            <w:bottom w:val="none" w:sz="0" w:space="0" w:color="auto"/>
            <w:right w:val="none" w:sz="0" w:space="0" w:color="auto"/>
          </w:divBdr>
        </w:div>
        <w:div w:id="1534074144">
          <w:marLeft w:val="0"/>
          <w:marRight w:val="0"/>
          <w:marTop w:val="0"/>
          <w:marBottom w:val="0"/>
          <w:divBdr>
            <w:top w:val="none" w:sz="0" w:space="0" w:color="auto"/>
            <w:left w:val="none" w:sz="0" w:space="0" w:color="auto"/>
            <w:bottom w:val="none" w:sz="0" w:space="0" w:color="auto"/>
            <w:right w:val="none" w:sz="0" w:space="0" w:color="auto"/>
          </w:divBdr>
        </w:div>
        <w:div w:id="1692023265">
          <w:marLeft w:val="0"/>
          <w:marRight w:val="0"/>
          <w:marTop w:val="0"/>
          <w:marBottom w:val="0"/>
          <w:divBdr>
            <w:top w:val="none" w:sz="0" w:space="0" w:color="auto"/>
            <w:left w:val="none" w:sz="0" w:space="0" w:color="auto"/>
            <w:bottom w:val="none" w:sz="0" w:space="0" w:color="auto"/>
            <w:right w:val="none" w:sz="0" w:space="0" w:color="auto"/>
          </w:divBdr>
        </w:div>
      </w:divsChild>
    </w:div>
    <w:div w:id="164445846">
      <w:bodyDiv w:val="1"/>
      <w:marLeft w:val="0"/>
      <w:marRight w:val="0"/>
      <w:marTop w:val="0"/>
      <w:marBottom w:val="0"/>
      <w:divBdr>
        <w:top w:val="none" w:sz="0" w:space="0" w:color="auto"/>
        <w:left w:val="none" w:sz="0" w:space="0" w:color="auto"/>
        <w:bottom w:val="none" w:sz="0" w:space="0" w:color="auto"/>
        <w:right w:val="none" w:sz="0" w:space="0" w:color="auto"/>
      </w:divBdr>
    </w:div>
    <w:div w:id="169494172">
      <w:bodyDiv w:val="1"/>
      <w:marLeft w:val="0"/>
      <w:marRight w:val="0"/>
      <w:marTop w:val="0"/>
      <w:marBottom w:val="0"/>
      <w:divBdr>
        <w:top w:val="none" w:sz="0" w:space="0" w:color="auto"/>
        <w:left w:val="none" w:sz="0" w:space="0" w:color="auto"/>
        <w:bottom w:val="none" w:sz="0" w:space="0" w:color="auto"/>
        <w:right w:val="none" w:sz="0" w:space="0" w:color="auto"/>
      </w:divBdr>
    </w:div>
    <w:div w:id="178735680">
      <w:bodyDiv w:val="1"/>
      <w:marLeft w:val="0"/>
      <w:marRight w:val="0"/>
      <w:marTop w:val="0"/>
      <w:marBottom w:val="0"/>
      <w:divBdr>
        <w:top w:val="none" w:sz="0" w:space="0" w:color="auto"/>
        <w:left w:val="none" w:sz="0" w:space="0" w:color="auto"/>
        <w:bottom w:val="none" w:sz="0" w:space="0" w:color="auto"/>
        <w:right w:val="none" w:sz="0" w:space="0" w:color="auto"/>
      </w:divBdr>
    </w:div>
    <w:div w:id="227961374">
      <w:bodyDiv w:val="1"/>
      <w:marLeft w:val="0"/>
      <w:marRight w:val="0"/>
      <w:marTop w:val="0"/>
      <w:marBottom w:val="0"/>
      <w:divBdr>
        <w:top w:val="none" w:sz="0" w:space="0" w:color="auto"/>
        <w:left w:val="none" w:sz="0" w:space="0" w:color="auto"/>
        <w:bottom w:val="none" w:sz="0" w:space="0" w:color="auto"/>
        <w:right w:val="none" w:sz="0" w:space="0" w:color="auto"/>
      </w:divBdr>
    </w:div>
    <w:div w:id="232935552">
      <w:bodyDiv w:val="1"/>
      <w:marLeft w:val="0"/>
      <w:marRight w:val="0"/>
      <w:marTop w:val="0"/>
      <w:marBottom w:val="0"/>
      <w:divBdr>
        <w:top w:val="none" w:sz="0" w:space="0" w:color="auto"/>
        <w:left w:val="none" w:sz="0" w:space="0" w:color="auto"/>
        <w:bottom w:val="none" w:sz="0" w:space="0" w:color="auto"/>
        <w:right w:val="none" w:sz="0" w:space="0" w:color="auto"/>
      </w:divBdr>
    </w:div>
    <w:div w:id="237326605">
      <w:bodyDiv w:val="1"/>
      <w:marLeft w:val="0"/>
      <w:marRight w:val="0"/>
      <w:marTop w:val="0"/>
      <w:marBottom w:val="0"/>
      <w:divBdr>
        <w:top w:val="none" w:sz="0" w:space="0" w:color="auto"/>
        <w:left w:val="none" w:sz="0" w:space="0" w:color="auto"/>
        <w:bottom w:val="none" w:sz="0" w:space="0" w:color="auto"/>
        <w:right w:val="none" w:sz="0" w:space="0" w:color="auto"/>
      </w:divBdr>
    </w:div>
    <w:div w:id="248662724">
      <w:bodyDiv w:val="1"/>
      <w:marLeft w:val="0"/>
      <w:marRight w:val="0"/>
      <w:marTop w:val="0"/>
      <w:marBottom w:val="0"/>
      <w:divBdr>
        <w:top w:val="none" w:sz="0" w:space="0" w:color="auto"/>
        <w:left w:val="none" w:sz="0" w:space="0" w:color="auto"/>
        <w:bottom w:val="none" w:sz="0" w:space="0" w:color="auto"/>
        <w:right w:val="none" w:sz="0" w:space="0" w:color="auto"/>
      </w:divBdr>
    </w:div>
    <w:div w:id="278075187">
      <w:bodyDiv w:val="1"/>
      <w:marLeft w:val="0"/>
      <w:marRight w:val="0"/>
      <w:marTop w:val="0"/>
      <w:marBottom w:val="0"/>
      <w:divBdr>
        <w:top w:val="none" w:sz="0" w:space="0" w:color="auto"/>
        <w:left w:val="none" w:sz="0" w:space="0" w:color="auto"/>
        <w:bottom w:val="none" w:sz="0" w:space="0" w:color="auto"/>
        <w:right w:val="none" w:sz="0" w:space="0" w:color="auto"/>
      </w:divBdr>
    </w:div>
    <w:div w:id="289946105">
      <w:bodyDiv w:val="1"/>
      <w:marLeft w:val="0"/>
      <w:marRight w:val="0"/>
      <w:marTop w:val="0"/>
      <w:marBottom w:val="0"/>
      <w:divBdr>
        <w:top w:val="none" w:sz="0" w:space="0" w:color="auto"/>
        <w:left w:val="none" w:sz="0" w:space="0" w:color="auto"/>
        <w:bottom w:val="none" w:sz="0" w:space="0" w:color="auto"/>
        <w:right w:val="none" w:sz="0" w:space="0" w:color="auto"/>
      </w:divBdr>
      <w:divsChild>
        <w:div w:id="1122379292">
          <w:marLeft w:val="0"/>
          <w:marRight w:val="0"/>
          <w:marTop w:val="0"/>
          <w:marBottom w:val="0"/>
          <w:divBdr>
            <w:top w:val="none" w:sz="0" w:space="0" w:color="auto"/>
            <w:left w:val="none" w:sz="0" w:space="0" w:color="auto"/>
            <w:bottom w:val="none" w:sz="0" w:space="0" w:color="auto"/>
            <w:right w:val="none" w:sz="0" w:space="0" w:color="auto"/>
          </w:divBdr>
        </w:div>
        <w:div w:id="1578634322">
          <w:marLeft w:val="0"/>
          <w:marRight w:val="0"/>
          <w:marTop w:val="0"/>
          <w:marBottom w:val="0"/>
          <w:divBdr>
            <w:top w:val="none" w:sz="0" w:space="0" w:color="auto"/>
            <w:left w:val="none" w:sz="0" w:space="0" w:color="auto"/>
            <w:bottom w:val="none" w:sz="0" w:space="0" w:color="auto"/>
            <w:right w:val="none" w:sz="0" w:space="0" w:color="auto"/>
          </w:divBdr>
        </w:div>
      </w:divsChild>
    </w:div>
    <w:div w:id="295716883">
      <w:bodyDiv w:val="1"/>
      <w:marLeft w:val="0"/>
      <w:marRight w:val="0"/>
      <w:marTop w:val="0"/>
      <w:marBottom w:val="0"/>
      <w:divBdr>
        <w:top w:val="none" w:sz="0" w:space="0" w:color="auto"/>
        <w:left w:val="none" w:sz="0" w:space="0" w:color="auto"/>
        <w:bottom w:val="none" w:sz="0" w:space="0" w:color="auto"/>
        <w:right w:val="none" w:sz="0" w:space="0" w:color="auto"/>
      </w:divBdr>
    </w:div>
    <w:div w:id="298269974">
      <w:bodyDiv w:val="1"/>
      <w:marLeft w:val="0"/>
      <w:marRight w:val="0"/>
      <w:marTop w:val="0"/>
      <w:marBottom w:val="0"/>
      <w:divBdr>
        <w:top w:val="none" w:sz="0" w:space="0" w:color="auto"/>
        <w:left w:val="none" w:sz="0" w:space="0" w:color="auto"/>
        <w:bottom w:val="none" w:sz="0" w:space="0" w:color="auto"/>
        <w:right w:val="none" w:sz="0" w:space="0" w:color="auto"/>
      </w:divBdr>
    </w:div>
    <w:div w:id="348482696">
      <w:bodyDiv w:val="1"/>
      <w:marLeft w:val="0"/>
      <w:marRight w:val="0"/>
      <w:marTop w:val="0"/>
      <w:marBottom w:val="0"/>
      <w:divBdr>
        <w:top w:val="none" w:sz="0" w:space="0" w:color="auto"/>
        <w:left w:val="none" w:sz="0" w:space="0" w:color="auto"/>
        <w:bottom w:val="none" w:sz="0" w:space="0" w:color="auto"/>
        <w:right w:val="none" w:sz="0" w:space="0" w:color="auto"/>
      </w:divBdr>
    </w:div>
    <w:div w:id="385640122">
      <w:bodyDiv w:val="1"/>
      <w:marLeft w:val="0"/>
      <w:marRight w:val="0"/>
      <w:marTop w:val="0"/>
      <w:marBottom w:val="0"/>
      <w:divBdr>
        <w:top w:val="none" w:sz="0" w:space="0" w:color="auto"/>
        <w:left w:val="none" w:sz="0" w:space="0" w:color="auto"/>
        <w:bottom w:val="none" w:sz="0" w:space="0" w:color="auto"/>
        <w:right w:val="none" w:sz="0" w:space="0" w:color="auto"/>
      </w:divBdr>
      <w:divsChild>
        <w:div w:id="511994299">
          <w:marLeft w:val="0"/>
          <w:marRight w:val="0"/>
          <w:marTop w:val="0"/>
          <w:marBottom w:val="0"/>
          <w:divBdr>
            <w:top w:val="none" w:sz="0" w:space="0" w:color="auto"/>
            <w:left w:val="none" w:sz="0" w:space="0" w:color="auto"/>
            <w:bottom w:val="none" w:sz="0" w:space="0" w:color="auto"/>
            <w:right w:val="none" w:sz="0" w:space="0" w:color="auto"/>
          </w:divBdr>
        </w:div>
        <w:div w:id="1082335708">
          <w:marLeft w:val="0"/>
          <w:marRight w:val="0"/>
          <w:marTop w:val="0"/>
          <w:marBottom w:val="0"/>
          <w:divBdr>
            <w:top w:val="none" w:sz="0" w:space="0" w:color="auto"/>
            <w:left w:val="none" w:sz="0" w:space="0" w:color="auto"/>
            <w:bottom w:val="none" w:sz="0" w:space="0" w:color="auto"/>
            <w:right w:val="none" w:sz="0" w:space="0" w:color="auto"/>
          </w:divBdr>
        </w:div>
        <w:div w:id="1521629302">
          <w:marLeft w:val="0"/>
          <w:marRight w:val="0"/>
          <w:marTop w:val="0"/>
          <w:marBottom w:val="0"/>
          <w:divBdr>
            <w:top w:val="none" w:sz="0" w:space="0" w:color="auto"/>
            <w:left w:val="none" w:sz="0" w:space="0" w:color="auto"/>
            <w:bottom w:val="none" w:sz="0" w:space="0" w:color="auto"/>
            <w:right w:val="none" w:sz="0" w:space="0" w:color="auto"/>
          </w:divBdr>
        </w:div>
      </w:divsChild>
    </w:div>
    <w:div w:id="389886382">
      <w:bodyDiv w:val="1"/>
      <w:marLeft w:val="0"/>
      <w:marRight w:val="0"/>
      <w:marTop w:val="0"/>
      <w:marBottom w:val="0"/>
      <w:divBdr>
        <w:top w:val="none" w:sz="0" w:space="0" w:color="auto"/>
        <w:left w:val="none" w:sz="0" w:space="0" w:color="auto"/>
        <w:bottom w:val="none" w:sz="0" w:space="0" w:color="auto"/>
        <w:right w:val="none" w:sz="0" w:space="0" w:color="auto"/>
      </w:divBdr>
    </w:div>
    <w:div w:id="423695750">
      <w:bodyDiv w:val="1"/>
      <w:marLeft w:val="0"/>
      <w:marRight w:val="0"/>
      <w:marTop w:val="0"/>
      <w:marBottom w:val="0"/>
      <w:divBdr>
        <w:top w:val="none" w:sz="0" w:space="0" w:color="auto"/>
        <w:left w:val="none" w:sz="0" w:space="0" w:color="auto"/>
        <w:bottom w:val="none" w:sz="0" w:space="0" w:color="auto"/>
        <w:right w:val="none" w:sz="0" w:space="0" w:color="auto"/>
      </w:divBdr>
    </w:div>
    <w:div w:id="454060305">
      <w:bodyDiv w:val="1"/>
      <w:marLeft w:val="0"/>
      <w:marRight w:val="0"/>
      <w:marTop w:val="0"/>
      <w:marBottom w:val="0"/>
      <w:divBdr>
        <w:top w:val="none" w:sz="0" w:space="0" w:color="auto"/>
        <w:left w:val="none" w:sz="0" w:space="0" w:color="auto"/>
        <w:bottom w:val="none" w:sz="0" w:space="0" w:color="auto"/>
        <w:right w:val="none" w:sz="0" w:space="0" w:color="auto"/>
      </w:divBdr>
    </w:div>
    <w:div w:id="485433934">
      <w:bodyDiv w:val="1"/>
      <w:marLeft w:val="0"/>
      <w:marRight w:val="0"/>
      <w:marTop w:val="0"/>
      <w:marBottom w:val="0"/>
      <w:divBdr>
        <w:top w:val="none" w:sz="0" w:space="0" w:color="auto"/>
        <w:left w:val="none" w:sz="0" w:space="0" w:color="auto"/>
        <w:bottom w:val="none" w:sz="0" w:space="0" w:color="auto"/>
        <w:right w:val="none" w:sz="0" w:space="0" w:color="auto"/>
      </w:divBdr>
      <w:divsChild>
        <w:div w:id="1570843464">
          <w:marLeft w:val="0"/>
          <w:marRight w:val="0"/>
          <w:marTop w:val="0"/>
          <w:marBottom w:val="0"/>
          <w:divBdr>
            <w:top w:val="none" w:sz="0" w:space="0" w:color="auto"/>
            <w:left w:val="none" w:sz="0" w:space="0" w:color="auto"/>
            <w:bottom w:val="none" w:sz="0" w:space="0" w:color="auto"/>
            <w:right w:val="none" w:sz="0" w:space="0" w:color="auto"/>
          </w:divBdr>
        </w:div>
        <w:div w:id="1871066970">
          <w:marLeft w:val="0"/>
          <w:marRight w:val="0"/>
          <w:marTop w:val="0"/>
          <w:marBottom w:val="0"/>
          <w:divBdr>
            <w:top w:val="none" w:sz="0" w:space="0" w:color="auto"/>
            <w:left w:val="none" w:sz="0" w:space="0" w:color="auto"/>
            <w:bottom w:val="none" w:sz="0" w:space="0" w:color="auto"/>
            <w:right w:val="none" w:sz="0" w:space="0" w:color="auto"/>
          </w:divBdr>
        </w:div>
      </w:divsChild>
    </w:div>
    <w:div w:id="499008277">
      <w:bodyDiv w:val="1"/>
      <w:marLeft w:val="0"/>
      <w:marRight w:val="0"/>
      <w:marTop w:val="0"/>
      <w:marBottom w:val="0"/>
      <w:divBdr>
        <w:top w:val="none" w:sz="0" w:space="0" w:color="auto"/>
        <w:left w:val="none" w:sz="0" w:space="0" w:color="auto"/>
        <w:bottom w:val="none" w:sz="0" w:space="0" w:color="auto"/>
        <w:right w:val="none" w:sz="0" w:space="0" w:color="auto"/>
      </w:divBdr>
    </w:div>
    <w:div w:id="507183650">
      <w:bodyDiv w:val="1"/>
      <w:marLeft w:val="0"/>
      <w:marRight w:val="0"/>
      <w:marTop w:val="0"/>
      <w:marBottom w:val="0"/>
      <w:divBdr>
        <w:top w:val="none" w:sz="0" w:space="0" w:color="auto"/>
        <w:left w:val="none" w:sz="0" w:space="0" w:color="auto"/>
        <w:bottom w:val="none" w:sz="0" w:space="0" w:color="auto"/>
        <w:right w:val="none" w:sz="0" w:space="0" w:color="auto"/>
      </w:divBdr>
    </w:div>
    <w:div w:id="511258379">
      <w:bodyDiv w:val="1"/>
      <w:marLeft w:val="0"/>
      <w:marRight w:val="0"/>
      <w:marTop w:val="0"/>
      <w:marBottom w:val="0"/>
      <w:divBdr>
        <w:top w:val="none" w:sz="0" w:space="0" w:color="auto"/>
        <w:left w:val="none" w:sz="0" w:space="0" w:color="auto"/>
        <w:bottom w:val="none" w:sz="0" w:space="0" w:color="auto"/>
        <w:right w:val="none" w:sz="0" w:space="0" w:color="auto"/>
      </w:divBdr>
    </w:div>
    <w:div w:id="533274592">
      <w:bodyDiv w:val="1"/>
      <w:marLeft w:val="0"/>
      <w:marRight w:val="0"/>
      <w:marTop w:val="0"/>
      <w:marBottom w:val="0"/>
      <w:divBdr>
        <w:top w:val="none" w:sz="0" w:space="0" w:color="auto"/>
        <w:left w:val="none" w:sz="0" w:space="0" w:color="auto"/>
        <w:bottom w:val="none" w:sz="0" w:space="0" w:color="auto"/>
        <w:right w:val="none" w:sz="0" w:space="0" w:color="auto"/>
      </w:divBdr>
    </w:div>
    <w:div w:id="568538836">
      <w:bodyDiv w:val="1"/>
      <w:marLeft w:val="0"/>
      <w:marRight w:val="0"/>
      <w:marTop w:val="0"/>
      <w:marBottom w:val="0"/>
      <w:divBdr>
        <w:top w:val="none" w:sz="0" w:space="0" w:color="auto"/>
        <w:left w:val="none" w:sz="0" w:space="0" w:color="auto"/>
        <w:bottom w:val="none" w:sz="0" w:space="0" w:color="auto"/>
        <w:right w:val="none" w:sz="0" w:space="0" w:color="auto"/>
      </w:divBdr>
    </w:div>
    <w:div w:id="607155909">
      <w:bodyDiv w:val="1"/>
      <w:marLeft w:val="0"/>
      <w:marRight w:val="0"/>
      <w:marTop w:val="0"/>
      <w:marBottom w:val="0"/>
      <w:divBdr>
        <w:top w:val="none" w:sz="0" w:space="0" w:color="auto"/>
        <w:left w:val="none" w:sz="0" w:space="0" w:color="auto"/>
        <w:bottom w:val="none" w:sz="0" w:space="0" w:color="auto"/>
        <w:right w:val="none" w:sz="0" w:space="0" w:color="auto"/>
      </w:divBdr>
    </w:div>
    <w:div w:id="613097188">
      <w:bodyDiv w:val="1"/>
      <w:marLeft w:val="0"/>
      <w:marRight w:val="0"/>
      <w:marTop w:val="0"/>
      <w:marBottom w:val="0"/>
      <w:divBdr>
        <w:top w:val="none" w:sz="0" w:space="0" w:color="auto"/>
        <w:left w:val="none" w:sz="0" w:space="0" w:color="auto"/>
        <w:bottom w:val="none" w:sz="0" w:space="0" w:color="auto"/>
        <w:right w:val="none" w:sz="0" w:space="0" w:color="auto"/>
      </w:divBdr>
      <w:divsChild>
        <w:div w:id="1272857018">
          <w:marLeft w:val="0"/>
          <w:marRight w:val="0"/>
          <w:marTop w:val="0"/>
          <w:marBottom w:val="450"/>
          <w:divBdr>
            <w:top w:val="none" w:sz="0" w:space="0" w:color="auto"/>
            <w:left w:val="none" w:sz="0" w:space="0" w:color="auto"/>
            <w:bottom w:val="none" w:sz="0" w:space="0" w:color="auto"/>
            <w:right w:val="none" w:sz="0" w:space="0" w:color="auto"/>
          </w:divBdr>
          <w:divsChild>
            <w:div w:id="17425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21707">
      <w:bodyDiv w:val="1"/>
      <w:marLeft w:val="0"/>
      <w:marRight w:val="0"/>
      <w:marTop w:val="0"/>
      <w:marBottom w:val="0"/>
      <w:divBdr>
        <w:top w:val="none" w:sz="0" w:space="0" w:color="auto"/>
        <w:left w:val="none" w:sz="0" w:space="0" w:color="auto"/>
        <w:bottom w:val="none" w:sz="0" w:space="0" w:color="auto"/>
        <w:right w:val="none" w:sz="0" w:space="0" w:color="auto"/>
      </w:divBdr>
      <w:divsChild>
        <w:div w:id="560822455">
          <w:marLeft w:val="0"/>
          <w:marRight w:val="0"/>
          <w:marTop w:val="0"/>
          <w:marBottom w:val="0"/>
          <w:divBdr>
            <w:top w:val="none" w:sz="0" w:space="0" w:color="auto"/>
            <w:left w:val="none" w:sz="0" w:space="0" w:color="auto"/>
            <w:bottom w:val="none" w:sz="0" w:space="0" w:color="auto"/>
            <w:right w:val="none" w:sz="0" w:space="0" w:color="auto"/>
          </w:divBdr>
          <w:divsChild>
            <w:div w:id="1719281514">
              <w:marLeft w:val="0"/>
              <w:marRight w:val="0"/>
              <w:marTop w:val="0"/>
              <w:marBottom w:val="0"/>
              <w:divBdr>
                <w:top w:val="none" w:sz="0" w:space="0" w:color="auto"/>
                <w:left w:val="none" w:sz="0" w:space="0" w:color="auto"/>
                <w:bottom w:val="none" w:sz="0" w:space="0" w:color="auto"/>
                <w:right w:val="none" w:sz="0" w:space="0" w:color="auto"/>
              </w:divBdr>
              <w:divsChild>
                <w:div w:id="930048837">
                  <w:marLeft w:val="0"/>
                  <w:marRight w:val="0"/>
                  <w:marTop w:val="0"/>
                  <w:marBottom w:val="0"/>
                  <w:divBdr>
                    <w:top w:val="none" w:sz="0" w:space="0" w:color="auto"/>
                    <w:left w:val="none" w:sz="0" w:space="0" w:color="auto"/>
                    <w:bottom w:val="none" w:sz="0" w:space="0" w:color="auto"/>
                    <w:right w:val="none" w:sz="0" w:space="0" w:color="auto"/>
                  </w:divBdr>
                  <w:divsChild>
                    <w:div w:id="532042139">
                      <w:marLeft w:val="0"/>
                      <w:marRight w:val="0"/>
                      <w:marTop w:val="0"/>
                      <w:marBottom w:val="0"/>
                      <w:divBdr>
                        <w:top w:val="none" w:sz="0" w:space="0" w:color="auto"/>
                        <w:left w:val="none" w:sz="0" w:space="0" w:color="auto"/>
                        <w:bottom w:val="none" w:sz="0" w:space="0" w:color="auto"/>
                        <w:right w:val="none" w:sz="0" w:space="0" w:color="auto"/>
                      </w:divBdr>
                      <w:divsChild>
                        <w:div w:id="594939902">
                          <w:marLeft w:val="0"/>
                          <w:marRight w:val="0"/>
                          <w:marTop w:val="0"/>
                          <w:marBottom w:val="0"/>
                          <w:divBdr>
                            <w:top w:val="single" w:sz="6" w:space="12" w:color="FFFFFF"/>
                            <w:left w:val="single" w:sz="6" w:space="12" w:color="FFFFFF"/>
                            <w:bottom w:val="single" w:sz="6" w:space="12" w:color="FFFFFF"/>
                            <w:right w:val="single" w:sz="6" w:space="12" w:color="FFFFFF"/>
                          </w:divBdr>
                          <w:divsChild>
                            <w:div w:id="1676033923">
                              <w:marLeft w:val="0"/>
                              <w:marRight w:val="0"/>
                              <w:marTop w:val="0"/>
                              <w:marBottom w:val="0"/>
                              <w:divBdr>
                                <w:top w:val="none" w:sz="0" w:space="0" w:color="auto"/>
                                <w:left w:val="none" w:sz="0" w:space="0" w:color="auto"/>
                                <w:bottom w:val="none" w:sz="0" w:space="0" w:color="auto"/>
                                <w:right w:val="none" w:sz="0" w:space="0" w:color="auto"/>
                              </w:divBdr>
                              <w:divsChild>
                                <w:div w:id="566034639">
                                  <w:marLeft w:val="0"/>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sChild>
            </w:div>
          </w:divsChild>
        </w:div>
        <w:div w:id="1512645138">
          <w:marLeft w:val="0"/>
          <w:marRight w:val="0"/>
          <w:marTop w:val="0"/>
          <w:marBottom w:val="0"/>
          <w:divBdr>
            <w:top w:val="none" w:sz="0" w:space="0" w:color="auto"/>
            <w:left w:val="none" w:sz="0" w:space="0" w:color="auto"/>
            <w:bottom w:val="none" w:sz="0" w:space="0" w:color="auto"/>
            <w:right w:val="none" w:sz="0" w:space="0" w:color="auto"/>
          </w:divBdr>
          <w:divsChild>
            <w:div w:id="1981223666">
              <w:marLeft w:val="0"/>
              <w:marRight w:val="0"/>
              <w:marTop w:val="300"/>
              <w:marBottom w:val="0"/>
              <w:divBdr>
                <w:top w:val="none" w:sz="0" w:space="0" w:color="auto"/>
                <w:left w:val="none" w:sz="0" w:space="0" w:color="auto"/>
                <w:bottom w:val="none" w:sz="0" w:space="0" w:color="auto"/>
                <w:right w:val="none" w:sz="0" w:space="0" w:color="auto"/>
              </w:divBdr>
              <w:divsChild>
                <w:div w:id="422263788">
                  <w:marLeft w:val="0"/>
                  <w:marRight w:val="0"/>
                  <w:marTop w:val="0"/>
                  <w:marBottom w:val="0"/>
                  <w:divBdr>
                    <w:top w:val="none" w:sz="0" w:space="0" w:color="auto"/>
                    <w:left w:val="none" w:sz="0" w:space="0" w:color="auto"/>
                    <w:bottom w:val="none" w:sz="0" w:space="0" w:color="auto"/>
                    <w:right w:val="none" w:sz="0" w:space="0" w:color="auto"/>
                  </w:divBdr>
                  <w:divsChild>
                    <w:div w:id="11129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689553">
      <w:bodyDiv w:val="1"/>
      <w:marLeft w:val="0"/>
      <w:marRight w:val="0"/>
      <w:marTop w:val="0"/>
      <w:marBottom w:val="0"/>
      <w:divBdr>
        <w:top w:val="none" w:sz="0" w:space="0" w:color="auto"/>
        <w:left w:val="none" w:sz="0" w:space="0" w:color="auto"/>
        <w:bottom w:val="none" w:sz="0" w:space="0" w:color="auto"/>
        <w:right w:val="none" w:sz="0" w:space="0" w:color="auto"/>
      </w:divBdr>
      <w:divsChild>
        <w:div w:id="918946981">
          <w:marLeft w:val="0"/>
          <w:marRight w:val="0"/>
          <w:marTop w:val="0"/>
          <w:marBottom w:val="0"/>
          <w:divBdr>
            <w:top w:val="none" w:sz="0" w:space="0" w:color="auto"/>
            <w:left w:val="none" w:sz="0" w:space="0" w:color="auto"/>
            <w:bottom w:val="none" w:sz="0" w:space="0" w:color="auto"/>
            <w:right w:val="none" w:sz="0" w:space="0" w:color="auto"/>
          </w:divBdr>
        </w:div>
        <w:div w:id="1667200650">
          <w:marLeft w:val="0"/>
          <w:marRight w:val="0"/>
          <w:marTop w:val="0"/>
          <w:marBottom w:val="0"/>
          <w:divBdr>
            <w:top w:val="none" w:sz="0" w:space="0" w:color="auto"/>
            <w:left w:val="none" w:sz="0" w:space="0" w:color="auto"/>
            <w:bottom w:val="none" w:sz="0" w:space="0" w:color="auto"/>
            <w:right w:val="none" w:sz="0" w:space="0" w:color="auto"/>
          </w:divBdr>
        </w:div>
      </w:divsChild>
    </w:div>
    <w:div w:id="670915329">
      <w:bodyDiv w:val="1"/>
      <w:marLeft w:val="0"/>
      <w:marRight w:val="0"/>
      <w:marTop w:val="0"/>
      <w:marBottom w:val="0"/>
      <w:divBdr>
        <w:top w:val="none" w:sz="0" w:space="0" w:color="auto"/>
        <w:left w:val="none" w:sz="0" w:space="0" w:color="auto"/>
        <w:bottom w:val="none" w:sz="0" w:space="0" w:color="auto"/>
        <w:right w:val="none" w:sz="0" w:space="0" w:color="auto"/>
      </w:divBdr>
    </w:div>
    <w:div w:id="684786520">
      <w:bodyDiv w:val="1"/>
      <w:marLeft w:val="0"/>
      <w:marRight w:val="0"/>
      <w:marTop w:val="0"/>
      <w:marBottom w:val="0"/>
      <w:divBdr>
        <w:top w:val="none" w:sz="0" w:space="0" w:color="auto"/>
        <w:left w:val="none" w:sz="0" w:space="0" w:color="auto"/>
        <w:bottom w:val="none" w:sz="0" w:space="0" w:color="auto"/>
        <w:right w:val="none" w:sz="0" w:space="0" w:color="auto"/>
      </w:divBdr>
    </w:div>
    <w:div w:id="712118015">
      <w:bodyDiv w:val="1"/>
      <w:marLeft w:val="0"/>
      <w:marRight w:val="0"/>
      <w:marTop w:val="0"/>
      <w:marBottom w:val="0"/>
      <w:divBdr>
        <w:top w:val="none" w:sz="0" w:space="0" w:color="auto"/>
        <w:left w:val="none" w:sz="0" w:space="0" w:color="auto"/>
        <w:bottom w:val="none" w:sz="0" w:space="0" w:color="auto"/>
        <w:right w:val="none" w:sz="0" w:space="0" w:color="auto"/>
      </w:divBdr>
    </w:div>
    <w:div w:id="745958094">
      <w:bodyDiv w:val="1"/>
      <w:marLeft w:val="0"/>
      <w:marRight w:val="0"/>
      <w:marTop w:val="0"/>
      <w:marBottom w:val="0"/>
      <w:divBdr>
        <w:top w:val="none" w:sz="0" w:space="0" w:color="auto"/>
        <w:left w:val="none" w:sz="0" w:space="0" w:color="auto"/>
        <w:bottom w:val="none" w:sz="0" w:space="0" w:color="auto"/>
        <w:right w:val="none" w:sz="0" w:space="0" w:color="auto"/>
      </w:divBdr>
    </w:div>
    <w:div w:id="761875149">
      <w:bodyDiv w:val="1"/>
      <w:marLeft w:val="0"/>
      <w:marRight w:val="0"/>
      <w:marTop w:val="0"/>
      <w:marBottom w:val="0"/>
      <w:divBdr>
        <w:top w:val="none" w:sz="0" w:space="0" w:color="auto"/>
        <w:left w:val="none" w:sz="0" w:space="0" w:color="auto"/>
        <w:bottom w:val="none" w:sz="0" w:space="0" w:color="auto"/>
        <w:right w:val="none" w:sz="0" w:space="0" w:color="auto"/>
      </w:divBdr>
    </w:div>
    <w:div w:id="786437464">
      <w:bodyDiv w:val="1"/>
      <w:marLeft w:val="0"/>
      <w:marRight w:val="0"/>
      <w:marTop w:val="0"/>
      <w:marBottom w:val="0"/>
      <w:divBdr>
        <w:top w:val="none" w:sz="0" w:space="0" w:color="auto"/>
        <w:left w:val="none" w:sz="0" w:space="0" w:color="auto"/>
        <w:bottom w:val="none" w:sz="0" w:space="0" w:color="auto"/>
        <w:right w:val="none" w:sz="0" w:space="0" w:color="auto"/>
      </w:divBdr>
      <w:divsChild>
        <w:div w:id="715668336">
          <w:marLeft w:val="0"/>
          <w:marRight w:val="0"/>
          <w:marTop w:val="0"/>
          <w:marBottom w:val="0"/>
          <w:divBdr>
            <w:top w:val="none" w:sz="0" w:space="0" w:color="auto"/>
            <w:left w:val="none" w:sz="0" w:space="0" w:color="auto"/>
            <w:bottom w:val="none" w:sz="0" w:space="0" w:color="auto"/>
            <w:right w:val="none" w:sz="0" w:space="0" w:color="auto"/>
          </w:divBdr>
        </w:div>
        <w:div w:id="1317297787">
          <w:marLeft w:val="0"/>
          <w:marRight w:val="0"/>
          <w:marTop w:val="0"/>
          <w:marBottom w:val="0"/>
          <w:divBdr>
            <w:top w:val="none" w:sz="0" w:space="0" w:color="auto"/>
            <w:left w:val="none" w:sz="0" w:space="0" w:color="auto"/>
            <w:bottom w:val="none" w:sz="0" w:space="0" w:color="auto"/>
            <w:right w:val="none" w:sz="0" w:space="0" w:color="auto"/>
          </w:divBdr>
        </w:div>
      </w:divsChild>
    </w:div>
    <w:div w:id="815612185">
      <w:bodyDiv w:val="1"/>
      <w:marLeft w:val="0"/>
      <w:marRight w:val="0"/>
      <w:marTop w:val="0"/>
      <w:marBottom w:val="0"/>
      <w:divBdr>
        <w:top w:val="none" w:sz="0" w:space="0" w:color="auto"/>
        <w:left w:val="none" w:sz="0" w:space="0" w:color="auto"/>
        <w:bottom w:val="none" w:sz="0" w:space="0" w:color="auto"/>
        <w:right w:val="none" w:sz="0" w:space="0" w:color="auto"/>
      </w:divBdr>
    </w:div>
    <w:div w:id="839734546">
      <w:bodyDiv w:val="1"/>
      <w:marLeft w:val="0"/>
      <w:marRight w:val="0"/>
      <w:marTop w:val="0"/>
      <w:marBottom w:val="0"/>
      <w:divBdr>
        <w:top w:val="none" w:sz="0" w:space="0" w:color="auto"/>
        <w:left w:val="none" w:sz="0" w:space="0" w:color="auto"/>
        <w:bottom w:val="none" w:sz="0" w:space="0" w:color="auto"/>
        <w:right w:val="none" w:sz="0" w:space="0" w:color="auto"/>
      </w:divBdr>
      <w:divsChild>
        <w:div w:id="463154815">
          <w:marLeft w:val="0"/>
          <w:marRight w:val="0"/>
          <w:marTop w:val="0"/>
          <w:marBottom w:val="0"/>
          <w:divBdr>
            <w:top w:val="none" w:sz="0" w:space="0" w:color="auto"/>
            <w:left w:val="none" w:sz="0" w:space="0" w:color="auto"/>
            <w:bottom w:val="none" w:sz="0" w:space="0" w:color="auto"/>
            <w:right w:val="none" w:sz="0" w:space="0" w:color="auto"/>
          </w:divBdr>
        </w:div>
        <w:div w:id="667289566">
          <w:marLeft w:val="0"/>
          <w:marRight w:val="0"/>
          <w:marTop w:val="0"/>
          <w:marBottom w:val="0"/>
          <w:divBdr>
            <w:top w:val="none" w:sz="0" w:space="0" w:color="auto"/>
            <w:left w:val="none" w:sz="0" w:space="0" w:color="auto"/>
            <w:bottom w:val="none" w:sz="0" w:space="0" w:color="auto"/>
            <w:right w:val="none" w:sz="0" w:space="0" w:color="auto"/>
          </w:divBdr>
        </w:div>
        <w:div w:id="1251505812">
          <w:marLeft w:val="0"/>
          <w:marRight w:val="0"/>
          <w:marTop w:val="0"/>
          <w:marBottom w:val="0"/>
          <w:divBdr>
            <w:top w:val="none" w:sz="0" w:space="0" w:color="auto"/>
            <w:left w:val="none" w:sz="0" w:space="0" w:color="auto"/>
            <w:bottom w:val="none" w:sz="0" w:space="0" w:color="auto"/>
            <w:right w:val="none" w:sz="0" w:space="0" w:color="auto"/>
          </w:divBdr>
        </w:div>
        <w:div w:id="1469590552">
          <w:marLeft w:val="0"/>
          <w:marRight w:val="0"/>
          <w:marTop w:val="0"/>
          <w:marBottom w:val="0"/>
          <w:divBdr>
            <w:top w:val="none" w:sz="0" w:space="0" w:color="auto"/>
            <w:left w:val="none" w:sz="0" w:space="0" w:color="auto"/>
            <w:bottom w:val="none" w:sz="0" w:space="0" w:color="auto"/>
            <w:right w:val="none" w:sz="0" w:space="0" w:color="auto"/>
          </w:divBdr>
        </w:div>
      </w:divsChild>
    </w:div>
    <w:div w:id="841971517">
      <w:bodyDiv w:val="1"/>
      <w:marLeft w:val="0"/>
      <w:marRight w:val="0"/>
      <w:marTop w:val="0"/>
      <w:marBottom w:val="0"/>
      <w:divBdr>
        <w:top w:val="none" w:sz="0" w:space="0" w:color="auto"/>
        <w:left w:val="none" w:sz="0" w:space="0" w:color="auto"/>
        <w:bottom w:val="none" w:sz="0" w:space="0" w:color="auto"/>
        <w:right w:val="none" w:sz="0" w:space="0" w:color="auto"/>
      </w:divBdr>
    </w:div>
    <w:div w:id="843205813">
      <w:bodyDiv w:val="1"/>
      <w:marLeft w:val="0"/>
      <w:marRight w:val="0"/>
      <w:marTop w:val="0"/>
      <w:marBottom w:val="0"/>
      <w:divBdr>
        <w:top w:val="none" w:sz="0" w:space="0" w:color="auto"/>
        <w:left w:val="none" w:sz="0" w:space="0" w:color="auto"/>
        <w:bottom w:val="none" w:sz="0" w:space="0" w:color="auto"/>
        <w:right w:val="none" w:sz="0" w:space="0" w:color="auto"/>
      </w:divBdr>
    </w:div>
    <w:div w:id="848716716">
      <w:bodyDiv w:val="1"/>
      <w:marLeft w:val="0"/>
      <w:marRight w:val="0"/>
      <w:marTop w:val="0"/>
      <w:marBottom w:val="0"/>
      <w:divBdr>
        <w:top w:val="none" w:sz="0" w:space="0" w:color="auto"/>
        <w:left w:val="none" w:sz="0" w:space="0" w:color="auto"/>
        <w:bottom w:val="none" w:sz="0" w:space="0" w:color="auto"/>
        <w:right w:val="none" w:sz="0" w:space="0" w:color="auto"/>
      </w:divBdr>
    </w:div>
    <w:div w:id="883248233">
      <w:bodyDiv w:val="1"/>
      <w:marLeft w:val="0"/>
      <w:marRight w:val="0"/>
      <w:marTop w:val="0"/>
      <w:marBottom w:val="0"/>
      <w:divBdr>
        <w:top w:val="none" w:sz="0" w:space="0" w:color="auto"/>
        <w:left w:val="none" w:sz="0" w:space="0" w:color="auto"/>
        <w:bottom w:val="none" w:sz="0" w:space="0" w:color="auto"/>
        <w:right w:val="none" w:sz="0" w:space="0" w:color="auto"/>
      </w:divBdr>
    </w:div>
    <w:div w:id="906963705">
      <w:bodyDiv w:val="1"/>
      <w:marLeft w:val="0"/>
      <w:marRight w:val="0"/>
      <w:marTop w:val="0"/>
      <w:marBottom w:val="0"/>
      <w:divBdr>
        <w:top w:val="none" w:sz="0" w:space="0" w:color="auto"/>
        <w:left w:val="none" w:sz="0" w:space="0" w:color="auto"/>
        <w:bottom w:val="none" w:sz="0" w:space="0" w:color="auto"/>
        <w:right w:val="none" w:sz="0" w:space="0" w:color="auto"/>
      </w:divBdr>
    </w:div>
    <w:div w:id="932320671">
      <w:bodyDiv w:val="1"/>
      <w:marLeft w:val="0"/>
      <w:marRight w:val="0"/>
      <w:marTop w:val="0"/>
      <w:marBottom w:val="0"/>
      <w:divBdr>
        <w:top w:val="none" w:sz="0" w:space="0" w:color="auto"/>
        <w:left w:val="none" w:sz="0" w:space="0" w:color="auto"/>
        <w:bottom w:val="none" w:sz="0" w:space="0" w:color="auto"/>
        <w:right w:val="none" w:sz="0" w:space="0" w:color="auto"/>
      </w:divBdr>
      <w:divsChild>
        <w:div w:id="116990458">
          <w:marLeft w:val="0"/>
          <w:marRight w:val="0"/>
          <w:marTop w:val="0"/>
          <w:marBottom w:val="0"/>
          <w:divBdr>
            <w:top w:val="none" w:sz="0" w:space="0" w:color="auto"/>
            <w:left w:val="none" w:sz="0" w:space="0" w:color="auto"/>
            <w:bottom w:val="none" w:sz="0" w:space="0" w:color="auto"/>
            <w:right w:val="none" w:sz="0" w:space="0" w:color="auto"/>
          </w:divBdr>
        </w:div>
        <w:div w:id="312763193">
          <w:marLeft w:val="0"/>
          <w:marRight w:val="0"/>
          <w:marTop w:val="0"/>
          <w:marBottom w:val="0"/>
          <w:divBdr>
            <w:top w:val="none" w:sz="0" w:space="0" w:color="auto"/>
            <w:left w:val="none" w:sz="0" w:space="0" w:color="auto"/>
            <w:bottom w:val="none" w:sz="0" w:space="0" w:color="auto"/>
            <w:right w:val="none" w:sz="0" w:space="0" w:color="auto"/>
          </w:divBdr>
        </w:div>
        <w:div w:id="393048330">
          <w:marLeft w:val="0"/>
          <w:marRight w:val="0"/>
          <w:marTop w:val="0"/>
          <w:marBottom w:val="0"/>
          <w:divBdr>
            <w:top w:val="none" w:sz="0" w:space="0" w:color="auto"/>
            <w:left w:val="none" w:sz="0" w:space="0" w:color="auto"/>
            <w:bottom w:val="none" w:sz="0" w:space="0" w:color="auto"/>
            <w:right w:val="none" w:sz="0" w:space="0" w:color="auto"/>
          </w:divBdr>
        </w:div>
      </w:divsChild>
    </w:div>
    <w:div w:id="940723972">
      <w:bodyDiv w:val="1"/>
      <w:marLeft w:val="0"/>
      <w:marRight w:val="0"/>
      <w:marTop w:val="0"/>
      <w:marBottom w:val="0"/>
      <w:divBdr>
        <w:top w:val="none" w:sz="0" w:space="0" w:color="auto"/>
        <w:left w:val="none" w:sz="0" w:space="0" w:color="auto"/>
        <w:bottom w:val="none" w:sz="0" w:space="0" w:color="auto"/>
        <w:right w:val="none" w:sz="0" w:space="0" w:color="auto"/>
      </w:divBdr>
    </w:div>
    <w:div w:id="953906642">
      <w:bodyDiv w:val="1"/>
      <w:marLeft w:val="0"/>
      <w:marRight w:val="0"/>
      <w:marTop w:val="0"/>
      <w:marBottom w:val="0"/>
      <w:divBdr>
        <w:top w:val="none" w:sz="0" w:space="0" w:color="auto"/>
        <w:left w:val="none" w:sz="0" w:space="0" w:color="auto"/>
        <w:bottom w:val="none" w:sz="0" w:space="0" w:color="auto"/>
        <w:right w:val="none" w:sz="0" w:space="0" w:color="auto"/>
      </w:divBdr>
    </w:div>
    <w:div w:id="981885657">
      <w:bodyDiv w:val="1"/>
      <w:marLeft w:val="0"/>
      <w:marRight w:val="0"/>
      <w:marTop w:val="0"/>
      <w:marBottom w:val="0"/>
      <w:divBdr>
        <w:top w:val="none" w:sz="0" w:space="0" w:color="auto"/>
        <w:left w:val="none" w:sz="0" w:space="0" w:color="auto"/>
        <w:bottom w:val="none" w:sz="0" w:space="0" w:color="auto"/>
        <w:right w:val="none" w:sz="0" w:space="0" w:color="auto"/>
      </w:divBdr>
    </w:div>
    <w:div w:id="982199489">
      <w:bodyDiv w:val="1"/>
      <w:marLeft w:val="0"/>
      <w:marRight w:val="0"/>
      <w:marTop w:val="0"/>
      <w:marBottom w:val="0"/>
      <w:divBdr>
        <w:top w:val="none" w:sz="0" w:space="0" w:color="auto"/>
        <w:left w:val="none" w:sz="0" w:space="0" w:color="auto"/>
        <w:bottom w:val="none" w:sz="0" w:space="0" w:color="auto"/>
        <w:right w:val="none" w:sz="0" w:space="0" w:color="auto"/>
      </w:divBdr>
    </w:div>
    <w:div w:id="987129110">
      <w:bodyDiv w:val="1"/>
      <w:marLeft w:val="0"/>
      <w:marRight w:val="0"/>
      <w:marTop w:val="0"/>
      <w:marBottom w:val="0"/>
      <w:divBdr>
        <w:top w:val="none" w:sz="0" w:space="0" w:color="auto"/>
        <w:left w:val="none" w:sz="0" w:space="0" w:color="auto"/>
        <w:bottom w:val="none" w:sz="0" w:space="0" w:color="auto"/>
        <w:right w:val="none" w:sz="0" w:space="0" w:color="auto"/>
      </w:divBdr>
    </w:div>
    <w:div w:id="989551721">
      <w:bodyDiv w:val="1"/>
      <w:marLeft w:val="0"/>
      <w:marRight w:val="0"/>
      <w:marTop w:val="0"/>
      <w:marBottom w:val="0"/>
      <w:divBdr>
        <w:top w:val="none" w:sz="0" w:space="0" w:color="auto"/>
        <w:left w:val="none" w:sz="0" w:space="0" w:color="auto"/>
        <w:bottom w:val="none" w:sz="0" w:space="0" w:color="auto"/>
        <w:right w:val="none" w:sz="0" w:space="0" w:color="auto"/>
      </w:divBdr>
    </w:div>
    <w:div w:id="991106510">
      <w:bodyDiv w:val="1"/>
      <w:marLeft w:val="0"/>
      <w:marRight w:val="0"/>
      <w:marTop w:val="0"/>
      <w:marBottom w:val="0"/>
      <w:divBdr>
        <w:top w:val="none" w:sz="0" w:space="0" w:color="auto"/>
        <w:left w:val="none" w:sz="0" w:space="0" w:color="auto"/>
        <w:bottom w:val="none" w:sz="0" w:space="0" w:color="auto"/>
        <w:right w:val="none" w:sz="0" w:space="0" w:color="auto"/>
      </w:divBdr>
    </w:div>
    <w:div w:id="999310224">
      <w:bodyDiv w:val="1"/>
      <w:marLeft w:val="0"/>
      <w:marRight w:val="0"/>
      <w:marTop w:val="0"/>
      <w:marBottom w:val="0"/>
      <w:divBdr>
        <w:top w:val="none" w:sz="0" w:space="0" w:color="auto"/>
        <w:left w:val="none" w:sz="0" w:space="0" w:color="auto"/>
        <w:bottom w:val="none" w:sz="0" w:space="0" w:color="auto"/>
        <w:right w:val="none" w:sz="0" w:space="0" w:color="auto"/>
      </w:divBdr>
      <w:divsChild>
        <w:div w:id="269318886">
          <w:marLeft w:val="0"/>
          <w:marRight w:val="0"/>
          <w:marTop w:val="0"/>
          <w:marBottom w:val="0"/>
          <w:divBdr>
            <w:top w:val="none" w:sz="0" w:space="0" w:color="auto"/>
            <w:left w:val="none" w:sz="0" w:space="0" w:color="auto"/>
            <w:bottom w:val="none" w:sz="0" w:space="0" w:color="auto"/>
            <w:right w:val="none" w:sz="0" w:space="0" w:color="auto"/>
          </w:divBdr>
        </w:div>
        <w:div w:id="1344280239">
          <w:marLeft w:val="0"/>
          <w:marRight w:val="0"/>
          <w:marTop w:val="0"/>
          <w:marBottom w:val="0"/>
          <w:divBdr>
            <w:top w:val="none" w:sz="0" w:space="0" w:color="auto"/>
            <w:left w:val="none" w:sz="0" w:space="0" w:color="auto"/>
            <w:bottom w:val="none" w:sz="0" w:space="0" w:color="auto"/>
            <w:right w:val="none" w:sz="0" w:space="0" w:color="auto"/>
          </w:divBdr>
        </w:div>
        <w:div w:id="1805780227">
          <w:marLeft w:val="0"/>
          <w:marRight w:val="0"/>
          <w:marTop w:val="0"/>
          <w:marBottom w:val="0"/>
          <w:divBdr>
            <w:top w:val="none" w:sz="0" w:space="0" w:color="auto"/>
            <w:left w:val="none" w:sz="0" w:space="0" w:color="auto"/>
            <w:bottom w:val="none" w:sz="0" w:space="0" w:color="auto"/>
            <w:right w:val="none" w:sz="0" w:space="0" w:color="auto"/>
          </w:divBdr>
        </w:div>
        <w:div w:id="1984265946">
          <w:marLeft w:val="0"/>
          <w:marRight w:val="0"/>
          <w:marTop w:val="0"/>
          <w:marBottom w:val="0"/>
          <w:divBdr>
            <w:top w:val="none" w:sz="0" w:space="0" w:color="auto"/>
            <w:left w:val="none" w:sz="0" w:space="0" w:color="auto"/>
            <w:bottom w:val="none" w:sz="0" w:space="0" w:color="auto"/>
            <w:right w:val="none" w:sz="0" w:space="0" w:color="auto"/>
          </w:divBdr>
        </w:div>
      </w:divsChild>
    </w:div>
    <w:div w:id="1021197922">
      <w:bodyDiv w:val="1"/>
      <w:marLeft w:val="0"/>
      <w:marRight w:val="0"/>
      <w:marTop w:val="0"/>
      <w:marBottom w:val="0"/>
      <w:divBdr>
        <w:top w:val="none" w:sz="0" w:space="0" w:color="auto"/>
        <w:left w:val="none" w:sz="0" w:space="0" w:color="auto"/>
        <w:bottom w:val="none" w:sz="0" w:space="0" w:color="auto"/>
        <w:right w:val="none" w:sz="0" w:space="0" w:color="auto"/>
      </w:divBdr>
    </w:div>
    <w:div w:id="1021592307">
      <w:bodyDiv w:val="1"/>
      <w:marLeft w:val="0"/>
      <w:marRight w:val="0"/>
      <w:marTop w:val="0"/>
      <w:marBottom w:val="0"/>
      <w:divBdr>
        <w:top w:val="none" w:sz="0" w:space="0" w:color="auto"/>
        <w:left w:val="none" w:sz="0" w:space="0" w:color="auto"/>
        <w:bottom w:val="none" w:sz="0" w:space="0" w:color="auto"/>
        <w:right w:val="none" w:sz="0" w:space="0" w:color="auto"/>
      </w:divBdr>
    </w:div>
    <w:div w:id="1026251386">
      <w:bodyDiv w:val="1"/>
      <w:marLeft w:val="0"/>
      <w:marRight w:val="0"/>
      <w:marTop w:val="0"/>
      <w:marBottom w:val="0"/>
      <w:divBdr>
        <w:top w:val="none" w:sz="0" w:space="0" w:color="auto"/>
        <w:left w:val="none" w:sz="0" w:space="0" w:color="auto"/>
        <w:bottom w:val="none" w:sz="0" w:space="0" w:color="auto"/>
        <w:right w:val="none" w:sz="0" w:space="0" w:color="auto"/>
      </w:divBdr>
    </w:div>
    <w:div w:id="1032344694">
      <w:bodyDiv w:val="1"/>
      <w:marLeft w:val="0"/>
      <w:marRight w:val="0"/>
      <w:marTop w:val="0"/>
      <w:marBottom w:val="0"/>
      <w:divBdr>
        <w:top w:val="none" w:sz="0" w:space="0" w:color="auto"/>
        <w:left w:val="none" w:sz="0" w:space="0" w:color="auto"/>
        <w:bottom w:val="none" w:sz="0" w:space="0" w:color="auto"/>
        <w:right w:val="none" w:sz="0" w:space="0" w:color="auto"/>
      </w:divBdr>
    </w:div>
    <w:div w:id="1046641497">
      <w:bodyDiv w:val="1"/>
      <w:marLeft w:val="0"/>
      <w:marRight w:val="0"/>
      <w:marTop w:val="0"/>
      <w:marBottom w:val="0"/>
      <w:divBdr>
        <w:top w:val="none" w:sz="0" w:space="0" w:color="auto"/>
        <w:left w:val="none" w:sz="0" w:space="0" w:color="auto"/>
        <w:bottom w:val="none" w:sz="0" w:space="0" w:color="auto"/>
        <w:right w:val="none" w:sz="0" w:space="0" w:color="auto"/>
      </w:divBdr>
    </w:div>
    <w:div w:id="1048063847">
      <w:bodyDiv w:val="1"/>
      <w:marLeft w:val="0"/>
      <w:marRight w:val="0"/>
      <w:marTop w:val="0"/>
      <w:marBottom w:val="0"/>
      <w:divBdr>
        <w:top w:val="none" w:sz="0" w:space="0" w:color="auto"/>
        <w:left w:val="none" w:sz="0" w:space="0" w:color="auto"/>
        <w:bottom w:val="none" w:sz="0" w:space="0" w:color="auto"/>
        <w:right w:val="none" w:sz="0" w:space="0" w:color="auto"/>
      </w:divBdr>
      <w:divsChild>
        <w:div w:id="652487428">
          <w:marLeft w:val="0"/>
          <w:marRight w:val="0"/>
          <w:marTop w:val="0"/>
          <w:marBottom w:val="0"/>
          <w:divBdr>
            <w:top w:val="none" w:sz="0" w:space="0" w:color="auto"/>
            <w:left w:val="none" w:sz="0" w:space="0" w:color="auto"/>
            <w:bottom w:val="none" w:sz="0" w:space="0" w:color="auto"/>
            <w:right w:val="none" w:sz="0" w:space="0" w:color="auto"/>
          </w:divBdr>
        </w:div>
        <w:div w:id="1303342726">
          <w:marLeft w:val="0"/>
          <w:marRight w:val="0"/>
          <w:marTop w:val="0"/>
          <w:marBottom w:val="0"/>
          <w:divBdr>
            <w:top w:val="none" w:sz="0" w:space="0" w:color="auto"/>
            <w:left w:val="none" w:sz="0" w:space="0" w:color="auto"/>
            <w:bottom w:val="none" w:sz="0" w:space="0" w:color="auto"/>
            <w:right w:val="none" w:sz="0" w:space="0" w:color="auto"/>
          </w:divBdr>
        </w:div>
        <w:div w:id="1673874533">
          <w:marLeft w:val="0"/>
          <w:marRight w:val="0"/>
          <w:marTop w:val="0"/>
          <w:marBottom w:val="0"/>
          <w:divBdr>
            <w:top w:val="none" w:sz="0" w:space="0" w:color="auto"/>
            <w:left w:val="none" w:sz="0" w:space="0" w:color="auto"/>
            <w:bottom w:val="none" w:sz="0" w:space="0" w:color="auto"/>
            <w:right w:val="none" w:sz="0" w:space="0" w:color="auto"/>
          </w:divBdr>
        </w:div>
      </w:divsChild>
    </w:div>
    <w:div w:id="1077704860">
      <w:bodyDiv w:val="1"/>
      <w:marLeft w:val="0"/>
      <w:marRight w:val="0"/>
      <w:marTop w:val="0"/>
      <w:marBottom w:val="0"/>
      <w:divBdr>
        <w:top w:val="none" w:sz="0" w:space="0" w:color="auto"/>
        <w:left w:val="none" w:sz="0" w:space="0" w:color="auto"/>
        <w:bottom w:val="none" w:sz="0" w:space="0" w:color="auto"/>
        <w:right w:val="none" w:sz="0" w:space="0" w:color="auto"/>
      </w:divBdr>
    </w:div>
    <w:div w:id="1101949347">
      <w:bodyDiv w:val="1"/>
      <w:marLeft w:val="0"/>
      <w:marRight w:val="0"/>
      <w:marTop w:val="0"/>
      <w:marBottom w:val="0"/>
      <w:divBdr>
        <w:top w:val="none" w:sz="0" w:space="0" w:color="auto"/>
        <w:left w:val="none" w:sz="0" w:space="0" w:color="auto"/>
        <w:bottom w:val="none" w:sz="0" w:space="0" w:color="auto"/>
        <w:right w:val="none" w:sz="0" w:space="0" w:color="auto"/>
      </w:divBdr>
    </w:div>
    <w:div w:id="1102069950">
      <w:bodyDiv w:val="1"/>
      <w:marLeft w:val="0"/>
      <w:marRight w:val="0"/>
      <w:marTop w:val="0"/>
      <w:marBottom w:val="0"/>
      <w:divBdr>
        <w:top w:val="none" w:sz="0" w:space="0" w:color="auto"/>
        <w:left w:val="none" w:sz="0" w:space="0" w:color="auto"/>
        <w:bottom w:val="none" w:sz="0" w:space="0" w:color="auto"/>
        <w:right w:val="none" w:sz="0" w:space="0" w:color="auto"/>
      </w:divBdr>
    </w:div>
    <w:div w:id="1133865738">
      <w:bodyDiv w:val="1"/>
      <w:marLeft w:val="0"/>
      <w:marRight w:val="0"/>
      <w:marTop w:val="0"/>
      <w:marBottom w:val="0"/>
      <w:divBdr>
        <w:top w:val="none" w:sz="0" w:space="0" w:color="auto"/>
        <w:left w:val="none" w:sz="0" w:space="0" w:color="auto"/>
        <w:bottom w:val="none" w:sz="0" w:space="0" w:color="auto"/>
        <w:right w:val="none" w:sz="0" w:space="0" w:color="auto"/>
      </w:divBdr>
    </w:div>
    <w:div w:id="1133983984">
      <w:bodyDiv w:val="1"/>
      <w:marLeft w:val="0"/>
      <w:marRight w:val="0"/>
      <w:marTop w:val="0"/>
      <w:marBottom w:val="0"/>
      <w:divBdr>
        <w:top w:val="none" w:sz="0" w:space="0" w:color="auto"/>
        <w:left w:val="none" w:sz="0" w:space="0" w:color="auto"/>
        <w:bottom w:val="none" w:sz="0" w:space="0" w:color="auto"/>
        <w:right w:val="none" w:sz="0" w:space="0" w:color="auto"/>
      </w:divBdr>
    </w:div>
    <w:div w:id="1136067609">
      <w:bodyDiv w:val="1"/>
      <w:marLeft w:val="0"/>
      <w:marRight w:val="0"/>
      <w:marTop w:val="0"/>
      <w:marBottom w:val="0"/>
      <w:divBdr>
        <w:top w:val="none" w:sz="0" w:space="0" w:color="auto"/>
        <w:left w:val="none" w:sz="0" w:space="0" w:color="auto"/>
        <w:bottom w:val="none" w:sz="0" w:space="0" w:color="auto"/>
        <w:right w:val="none" w:sz="0" w:space="0" w:color="auto"/>
      </w:divBdr>
    </w:div>
    <w:div w:id="1138457675">
      <w:bodyDiv w:val="1"/>
      <w:marLeft w:val="0"/>
      <w:marRight w:val="0"/>
      <w:marTop w:val="0"/>
      <w:marBottom w:val="0"/>
      <w:divBdr>
        <w:top w:val="none" w:sz="0" w:space="0" w:color="auto"/>
        <w:left w:val="none" w:sz="0" w:space="0" w:color="auto"/>
        <w:bottom w:val="none" w:sz="0" w:space="0" w:color="auto"/>
        <w:right w:val="none" w:sz="0" w:space="0" w:color="auto"/>
      </w:divBdr>
    </w:div>
    <w:div w:id="1139808491">
      <w:bodyDiv w:val="1"/>
      <w:marLeft w:val="0"/>
      <w:marRight w:val="0"/>
      <w:marTop w:val="0"/>
      <w:marBottom w:val="0"/>
      <w:divBdr>
        <w:top w:val="none" w:sz="0" w:space="0" w:color="auto"/>
        <w:left w:val="none" w:sz="0" w:space="0" w:color="auto"/>
        <w:bottom w:val="none" w:sz="0" w:space="0" w:color="auto"/>
        <w:right w:val="none" w:sz="0" w:space="0" w:color="auto"/>
      </w:divBdr>
    </w:div>
    <w:div w:id="1194880068">
      <w:bodyDiv w:val="1"/>
      <w:marLeft w:val="0"/>
      <w:marRight w:val="0"/>
      <w:marTop w:val="0"/>
      <w:marBottom w:val="0"/>
      <w:divBdr>
        <w:top w:val="none" w:sz="0" w:space="0" w:color="auto"/>
        <w:left w:val="none" w:sz="0" w:space="0" w:color="auto"/>
        <w:bottom w:val="none" w:sz="0" w:space="0" w:color="auto"/>
        <w:right w:val="none" w:sz="0" w:space="0" w:color="auto"/>
      </w:divBdr>
    </w:div>
    <w:div w:id="1242174254">
      <w:bodyDiv w:val="1"/>
      <w:marLeft w:val="0"/>
      <w:marRight w:val="0"/>
      <w:marTop w:val="0"/>
      <w:marBottom w:val="0"/>
      <w:divBdr>
        <w:top w:val="none" w:sz="0" w:space="0" w:color="auto"/>
        <w:left w:val="none" w:sz="0" w:space="0" w:color="auto"/>
        <w:bottom w:val="none" w:sz="0" w:space="0" w:color="auto"/>
        <w:right w:val="none" w:sz="0" w:space="0" w:color="auto"/>
      </w:divBdr>
    </w:div>
    <w:div w:id="1244922974">
      <w:bodyDiv w:val="1"/>
      <w:marLeft w:val="0"/>
      <w:marRight w:val="0"/>
      <w:marTop w:val="0"/>
      <w:marBottom w:val="0"/>
      <w:divBdr>
        <w:top w:val="none" w:sz="0" w:space="0" w:color="auto"/>
        <w:left w:val="none" w:sz="0" w:space="0" w:color="auto"/>
        <w:bottom w:val="none" w:sz="0" w:space="0" w:color="auto"/>
        <w:right w:val="none" w:sz="0" w:space="0" w:color="auto"/>
      </w:divBdr>
    </w:div>
    <w:div w:id="1275287725">
      <w:bodyDiv w:val="1"/>
      <w:marLeft w:val="0"/>
      <w:marRight w:val="0"/>
      <w:marTop w:val="0"/>
      <w:marBottom w:val="0"/>
      <w:divBdr>
        <w:top w:val="none" w:sz="0" w:space="0" w:color="auto"/>
        <w:left w:val="none" w:sz="0" w:space="0" w:color="auto"/>
        <w:bottom w:val="none" w:sz="0" w:space="0" w:color="auto"/>
        <w:right w:val="none" w:sz="0" w:space="0" w:color="auto"/>
      </w:divBdr>
    </w:div>
    <w:div w:id="1277833336">
      <w:bodyDiv w:val="1"/>
      <w:marLeft w:val="0"/>
      <w:marRight w:val="0"/>
      <w:marTop w:val="0"/>
      <w:marBottom w:val="0"/>
      <w:divBdr>
        <w:top w:val="none" w:sz="0" w:space="0" w:color="auto"/>
        <w:left w:val="none" w:sz="0" w:space="0" w:color="auto"/>
        <w:bottom w:val="none" w:sz="0" w:space="0" w:color="auto"/>
        <w:right w:val="none" w:sz="0" w:space="0" w:color="auto"/>
      </w:divBdr>
    </w:div>
    <w:div w:id="1286693145">
      <w:bodyDiv w:val="1"/>
      <w:marLeft w:val="0"/>
      <w:marRight w:val="0"/>
      <w:marTop w:val="0"/>
      <w:marBottom w:val="0"/>
      <w:divBdr>
        <w:top w:val="none" w:sz="0" w:space="0" w:color="auto"/>
        <w:left w:val="none" w:sz="0" w:space="0" w:color="auto"/>
        <w:bottom w:val="none" w:sz="0" w:space="0" w:color="auto"/>
        <w:right w:val="none" w:sz="0" w:space="0" w:color="auto"/>
      </w:divBdr>
      <w:divsChild>
        <w:div w:id="79106808">
          <w:marLeft w:val="0"/>
          <w:marRight w:val="0"/>
          <w:marTop w:val="0"/>
          <w:marBottom w:val="0"/>
          <w:divBdr>
            <w:top w:val="none" w:sz="0" w:space="0" w:color="auto"/>
            <w:left w:val="none" w:sz="0" w:space="0" w:color="auto"/>
            <w:bottom w:val="none" w:sz="0" w:space="0" w:color="auto"/>
            <w:right w:val="none" w:sz="0" w:space="0" w:color="auto"/>
          </w:divBdr>
        </w:div>
        <w:div w:id="937177594">
          <w:marLeft w:val="0"/>
          <w:marRight w:val="0"/>
          <w:marTop w:val="0"/>
          <w:marBottom w:val="0"/>
          <w:divBdr>
            <w:top w:val="none" w:sz="0" w:space="0" w:color="auto"/>
            <w:left w:val="none" w:sz="0" w:space="0" w:color="auto"/>
            <w:bottom w:val="none" w:sz="0" w:space="0" w:color="auto"/>
            <w:right w:val="none" w:sz="0" w:space="0" w:color="auto"/>
          </w:divBdr>
        </w:div>
        <w:div w:id="993988264">
          <w:marLeft w:val="0"/>
          <w:marRight w:val="0"/>
          <w:marTop w:val="0"/>
          <w:marBottom w:val="0"/>
          <w:divBdr>
            <w:top w:val="none" w:sz="0" w:space="0" w:color="auto"/>
            <w:left w:val="none" w:sz="0" w:space="0" w:color="auto"/>
            <w:bottom w:val="none" w:sz="0" w:space="0" w:color="auto"/>
            <w:right w:val="none" w:sz="0" w:space="0" w:color="auto"/>
          </w:divBdr>
        </w:div>
        <w:div w:id="1303541361">
          <w:marLeft w:val="0"/>
          <w:marRight w:val="0"/>
          <w:marTop w:val="0"/>
          <w:marBottom w:val="0"/>
          <w:divBdr>
            <w:top w:val="none" w:sz="0" w:space="0" w:color="auto"/>
            <w:left w:val="none" w:sz="0" w:space="0" w:color="auto"/>
            <w:bottom w:val="none" w:sz="0" w:space="0" w:color="auto"/>
            <w:right w:val="none" w:sz="0" w:space="0" w:color="auto"/>
          </w:divBdr>
        </w:div>
      </w:divsChild>
    </w:div>
    <w:div w:id="1320768291">
      <w:bodyDiv w:val="1"/>
      <w:marLeft w:val="0"/>
      <w:marRight w:val="0"/>
      <w:marTop w:val="0"/>
      <w:marBottom w:val="0"/>
      <w:divBdr>
        <w:top w:val="none" w:sz="0" w:space="0" w:color="auto"/>
        <w:left w:val="none" w:sz="0" w:space="0" w:color="auto"/>
        <w:bottom w:val="none" w:sz="0" w:space="0" w:color="auto"/>
        <w:right w:val="none" w:sz="0" w:space="0" w:color="auto"/>
      </w:divBdr>
    </w:div>
    <w:div w:id="1337536974">
      <w:bodyDiv w:val="1"/>
      <w:marLeft w:val="0"/>
      <w:marRight w:val="0"/>
      <w:marTop w:val="0"/>
      <w:marBottom w:val="0"/>
      <w:divBdr>
        <w:top w:val="none" w:sz="0" w:space="0" w:color="auto"/>
        <w:left w:val="none" w:sz="0" w:space="0" w:color="auto"/>
        <w:bottom w:val="none" w:sz="0" w:space="0" w:color="auto"/>
        <w:right w:val="none" w:sz="0" w:space="0" w:color="auto"/>
      </w:divBdr>
    </w:div>
    <w:div w:id="1353609478">
      <w:bodyDiv w:val="1"/>
      <w:marLeft w:val="0"/>
      <w:marRight w:val="0"/>
      <w:marTop w:val="0"/>
      <w:marBottom w:val="0"/>
      <w:divBdr>
        <w:top w:val="none" w:sz="0" w:space="0" w:color="auto"/>
        <w:left w:val="none" w:sz="0" w:space="0" w:color="auto"/>
        <w:bottom w:val="none" w:sz="0" w:space="0" w:color="auto"/>
        <w:right w:val="none" w:sz="0" w:space="0" w:color="auto"/>
      </w:divBdr>
    </w:div>
    <w:div w:id="1364210519">
      <w:bodyDiv w:val="1"/>
      <w:marLeft w:val="0"/>
      <w:marRight w:val="0"/>
      <w:marTop w:val="0"/>
      <w:marBottom w:val="0"/>
      <w:divBdr>
        <w:top w:val="none" w:sz="0" w:space="0" w:color="auto"/>
        <w:left w:val="none" w:sz="0" w:space="0" w:color="auto"/>
        <w:bottom w:val="none" w:sz="0" w:space="0" w:color="auto"/>
        <w:right w:val="none" w:sz="0" w:space="0" w:color="auto"/>
      </w:divBdr>
    </w:div>
    <w:div w:id="1382287640">
      <w:bodyDiv w:val="1"/>
      <w:marLeft w:val="0"/>
      <w:marRight w:val="0"/>
      <w:marTop w:val="0"/>
      <w:marBottom w:val="0"/>
      <w:divBdr>
        <w:top w:val="none" w:sz="0" w:space="0" w:color="auto"/>
        <w:left w:val="none" w:sz="0" w:space="0" w:color="auto"/>
        <w:bottom w:val="none" w:sz="0" w:space="0" w:color="auto"/>
        <w:right w:val="none" w:sz="0" w:space="0" w:color="auto"/>
      </w:divBdr>
      <w:divsChild>
        <w:div w:id="406348696">
          <w:marLeft w:val="0"/>
          <w:marRight w:val="0"/>
          <w:marTop w:val="0"/>
          <w:marBottom w:val="0"/>
          <w:divBdr>
            <w:top w:val="none" w:sz="0" w:space="0" w:color="auto"/>
            <w:left w:val="none" w:sz="0" w:space="0" w:color="auto"/>
            <w:bottom w:val="none" w:sz="0" w:space="0" w:color="auto"/>
            <w:right w:val="none" w:sz="0" w:space="0" w:color="auto"/>
          </w:divBdr>
        </w:div>
        <w:div w:id="1514957659">
          <w:marLeft w:val="0"/>
          <w:marRight w:val="0"/>
          <w:marTop w:val="0"/>
          <w:marBottom w:val="0"/>
          <w:divBdr>
            <w:top w:val="none" w:sz="0" w:space="0" w:color="auto"/>
            <w:left w:val="none" w:sz="0" w:space="0" w:color="auto"/>
            <w:bottom w:val="none" w:sz="0" w:space="0" w:color="auto"/>
            <w:right w:val="none" w:sz="0" w:space="0" w:color="auto"/>
          </w:divBdr>
        </w:div>
      </w:divsChild>
    </w:div>
    <w:div w:id="1386224731">
      <w:bodyDiv w:val="1"/>
      <w:marLeft w:val="0"/>
      <w:marRight w:val="0"/>
      <w:marTop w:val="0"/>
      <w:marBottom w:val="0"/>
      <w:divBdr>
        <w:top w:val="none" w:sz="0" w:space="0" w:color="auto"/>
        <w:left w:val="none" w:sz="0" w:space="0" w:color="auto"/>
        <w:bottom w:val="none" w:sz="0" w:space="0" w:color="auto"/>
        <w:right w:val="none" w:sz="0" w:space="0" w:color="auto"/>
      </w:divBdr>
    </w:div>
    <w:div w:id="1389107844">
      <w:bodyDiv w:val="1"/>
      <w:marLeft w:val="0"/>
      <w:marRight w:val="0"/>
      <w:marTop w:val="0"/>
      <w:marBottom w:val="0"/>
      <w:divBdr>
        <w:top w:val="none" w:sz="0" w:space="0" w:color="auto"/>
        <w:left w:val="none" w:sz="0" w:space="0" w:color="auto"/>
        <w:bottom w:val="none" w:sz="0" w:space="0" w:color="auto"/>
        <w:right w:val="none" w:sz="0" w:space="0" w:color="auto"/>
      </w:divBdr>
    </w:div>
    <w:div w:id="1389961782">
      <w:bodyDiv w:val="1"/>
      <w:marLeft w:val="0"/>
      <w:marRight w:val="0"/>
      <w:marTop w:val="0"/>
      <w:marBottom w:val="0"/>
      <w:divBdr>
        <w:top w:val="none" w:sz="0" w:space="0" w:color="auto"/>
        <w:left w:val="none" w:sz="0" w:space="0" w:color="auto"/>
        <w:bottom w:val="none" w:sz="0" w:space="0" w:color="auto"/>
        <w:right w:val="none" w:sz="0" w:space="0" w:color="auto"/>
      </w:divBdr>
    </w:div>
    <w:div w:id="1410542153">
      <w:bodyDiv w:val="1"/>
      <w:marLeft w:val="0"/>
      <w:marRight w:val="0"/>
      <w:marTop w:val="0"/>
      <w:marBottom w:val="0"/>
      <w:divBdr>
        <w:top w:val="none" w:sz="0" w:space="0" w:color="auto"/>
        <w:left w:val="none" w:sz="0" w:space="0" w:color="auto"/>
        <w:bottom w:val="none" w:sz="0" w:space="0" w:color="auto"/>
        <w:right w:val="none" w:sz="0" w:space="0" w:color="auto"/>
      </w:divBdr>
    </w:div>
    <w:div w:id="1417050157">
      <w:bodyDiv w:val="1"/>
      <w:marLeft w:val="0"/>
      <w:marRight w:val="0"/>
      <w:marTop w:val="0"/>
      <w:marBottom w:val="0"/>
      <w:divBdr>
        <w:top w:val="none" w:sz="0" w:space="0" w:color="auto"/>
        <w:left w:val="none" w:sz="0" w:space="0" w:color="auto"/>
        <w:bottom w:val="none" w:sz="0" w:space="0" w:color="auto"/>
        <w:right w:val="none" w:sz="0" w:space="0" w:color="auto"/>
      </w:divBdr>
      <w:divsChild>
        <w:div w:id="1362121976">
          <w:marLeft w:val="0"/>
          <w:marRight w:val="0"/>
          <w:marTop w:val="0"/>
          <w:marBottom w:val="0"/>
          <w:divBdr>
            <w:top w:val="none" w:sz="0" w:space="0" w:color="auto"/>
            <w:left w:val="none" w:sz="0" w:space="0" w:color="auto"/>
            <w:bottom w:val="none" w:sz="0" w:space="0" w:color="auto"/>
            <w:right w:val="none" w:sz="0" w:space="0" w:color="auto"/>
          </w:divBdr>
        </w:div>
        <w:div w:id="1380278804">
          <w:marLeft w:val="0"/>
          <w:marRight w:val="0"/>
          <w:marTop w:val="0"/>
          <w:marBottom w:val="0"/>
          <w:divBdr>
            <w:top w:val="none" w:sz="0" w:space="0" w:color="auto"/>
            <w:left w:val="none" w:sz="0" w:space="0" w:color="auto"/>
            <w:bottom w:val="none" w:sz="0" w:space="0" w:color="auto"/>
            <w:right w:val="none" w:sz="0" w:space="0" w:color="auto"/>
          </w:divBdr>
        </w:div>
        <w:div w:id="2121222391">
          <w:marLeft w:val="0"/>
          <w:marRight w:val="0"/>
          <w:marTop w:val="0"/>
          <w:marBottom w:val="0"/>
          <w:divBdr>
            <w:top w:val="none" w:sz="0" w:space="0" w:color="auto"/>
            <w:left w:val="none" w:sz="0" w:space="0" w:color="auto"/>
            <w:bottom w:val="none" w:sz="0" w:space="0" w:color="auto"/>
            <w:right w:val="none" w:sz="0" w:space="0" w:color="auto"/>
          </w:divBdr>
        </w:div>
      </w:divsChild>
    </w:div>
    <w:div w:id="1418475860">
      <w:bodyDiv w:val="1"/>
      <w:marLeft w:val="0"/>
      <w:marRight w:val="0"/>
      <w:marTop w:val="0"/>
      <w:marBottom w:val="0"/>
      <w:divBdr>
        <w:top w:val="none" w:sz="0" w:space="0" w:color="auto"/>
        <w:left w:val="none" w:sz="0" w:space="0" w:color="auto"/>
        <w:bottom w:val="none" w:sz="0" w:space="0" w:color="auto"/>
        <w:right w:val="none" w:sz="0" w:space="0" w:color="auto"/>
      </w:divBdr>
    </w:div>
    <w:div w:id="1431699892">
      <w:bodyDiv w:val="1"/>
      <w:marLeft w:val="0"/>
      <w:marRight w:val="0"/>
      <w:marTop w:val="0"/>
      <w:marBottom w:val="0"/>
      <w:divBdr>
        <w:top w:val="none" w:sz="0" w:space="0" w:color="auto"/>
        <w:left w:val="none" w:sz="0" w:space="0" w:color="auto"/>
        <w:bottom w:val="none" w:sz="0" w:space="0" w:color="auto"/>
        <w:right w:val="none" w:sz="0" w:space="0" w:color="auto"/>
      </w:divBdr>
    </w:div>
    <w:div w:id="1485317180">
      <w:bodyDiv w:val="1"/>
      <w:marLeft w:val="0"/>
      <w:marRight w:val="0"/>
      <w:marTop w:val="0"/>
      <w:marBottom w:val="0"/>
      <w:divBdr>
        <w:top w:val="none" w:sz="0" w:space="0" w:color="auto"/>
        <w:left w:val="none" w:sz="0" w:space="0" w:color="auto"/>
        <w:bottom w:val="none" w:sz="0" w:space="0" w:color="auto"/>
        <w:right w:val="none" w:sz="0" w:space="0" w:color="auto"/>
      </w:divBdr>
    </w:div>
    <w:div w:id="1489518704">
      <w:bodyDiv w:val="1"/>
      <w:marLeft w:val="0"/>
      <w:marRight w:val="0"/>
      <w:marTop w:val="0"/>
      <w:marBottom w:val="0"/>
      <w:divBdr>
        <w:top w:val="none" w:sz="0" w:space="0" w:color="auto"/>
        <w:left w:val="none" w:sz="0" w:space="0" w:color="auto"/>
        <w:bottom w:val="none" w:sz="0" w:space="0" w:color="auto"/>
        <w:right w:val="none" w:sz="0" w:space="0" w:color="auto"/>
      </w:divBdr>
    </w:div>
    <w:div w:id="1490973576">
      <w:bodyDiv w:val="1"/>
      <w:marLeft w:val="0"/>
      <w:marRight w:val="0"/>
      <w:marTop w:val="0"/>
      <w:marBottom w:val="0"/>
      <w:divBdr>
        <w:top w:val="none" w:sz="0" w:space="0" w:color="auto"/>
        <w:left w:val="none" w:sz="0" w:space="0" w:color="auto"/>
        <w:bottom w:val="none" w:sz="0" w:space="0" w:color="auto"/>
        <w:right w:val="none" w:sz="0" w:space="0" w:color="auto"/>
      </w:divBdr>
    </w:div>
    <w:div w:id="1521581660">
      <w:bodyDiv w:val="1"/>
      <w:marLeft w:val="0"/>
      <w:marRight w:val="0"/>
      <w:marTop w:val="0"/>
      <w:marBottom w:val="0"/>
      <w:divBdr>
        <w:top w:val="none" w:sz="0" w:space="0" w:color="auto"/>
        <w:left w:val="none" w:sz="0" w:space="0" w:color="auto"/>
        <w:bottom w:val="none" w:sz="0" w:space="0" w:color="auto"/>
        <w:right w:val="none" w:sz="0" w:space="0" w:color="auto"/>
      </w:divBdr>
    </w:div>
    <w:div w:id="1543205372">
      <w:bodyDiv w:val="1"/>
      <w:marLeft w:val="0"/>
      <w:marRight w:val="0"/>
      <w:marTop w:val="0"/>
      <w:marBottom w:val="0"/>
      <w:divBdr>
        <w:top w:val="none" w:sz="0" w:space="0" w:color="auto"/>
        <w:left w:val="none" w:sz="0" w:space="0" w:color="auto"/>
        <w:bottom w:val="none" w:sz="0" w:space="0" w:color="auto"/>
        <w:right w:val="none" w:sz="0" w:space="0" w:color="auto"/>
      </w:divBdr>
    </w:div>
    <w:div w:id="1562473861">
      <w:bodyDiv w:val="1"/>
      <w:marLeft w:val="0"/>
      <w:marRight w:val="0"/>
      <w:marTop w:val="0"/>
      <w:marBottom w:val="0"/>
      <w:divBdr>
        <w:top w:val="none" w:sz="0" w:space="0" w:color="auto"/>
        <w:left w:val="none" w:sz="0" w:space="0" w:color="auto"/>
        <w:bottom w:val="none" w:sz="0" w:space="0" w:color="auto"/>
        <w:right w:val="none" w:sz="0" w:space="0" w:color="auto"/>
      </w:divBdr>
    </w:div>
    <w:div w:id="1588802505">
      <w:bodyDiv w:val="1"/>
      <w:marLeft w:val="0"/>
      <w:marRight w:val="0"/>
      <w:marTop w:val="0"/>
      <w:marBottom w:val="0"/>
      <w:divBdr>
        <w:top w:val="none" w:sz="0" w:space="0" w:color="auto"/>
        <w:left w:val="none" w:sz="0" w:space="0" w:color="auto"/>
        <w:bottom w:val="none" w:sz="0" w:space="0" w:color="auto"/>
        <w:right w:val="none" w:sz="0" w:space="0" w:color="auto"/>
      </w:divBdr>
    </w:div>
    <w:div w:id="1599949071">
      <w:bodyDiv w:val="1"/>
      <w:marLeft w:val="0"/>
      <w:marRight w:val="0"/>
      <w:marTop w:val="0"/>
      <w:marBottom w:val="0"/>
      <w:divBdr>
        <w:top w:val="none" w:sz="0" w:space="0" w:color="auto"/>
        <w:left w:val="none" w:sz="0" w:space="0" w:color="auto"/>
        <w:bottom w:val="none" w:sz="0" w:space="0" w:color="auto"/>
        <w:right w:val="none" w:sz="0" w:space="0" w:color="auto"/>
      </w:divBdr>
    </w:div>
    <w:div w:id="1609310796">
      <w:bodyDiv w:val="1"/>
      <w:marLeft w:val="0"/>
      <w:marRight w:val="0"/>
      <w:marTop w:val="0"/>
      <w:marBottom w:val="0"/>
      <w:divBdr>
        <w:top w:val="none" w:sz="0" w:space="0" w:color="auto"/>
        <w:left w:val="none" w:sz="0" w:space="0" w:color="auto"/>
        <w:bottom w:val="none" w:sz="0" w:space="0" w:color="auto"/>
        <w:right w:val="none" w:sz="0" w:space="0" w:color="auto"/>
      </w:divBdr>
    </w:div>
    <w:div w:id="1617911808">
      <w:bodyDiv w:val="1"/>
      <w:marLeft w:val="0"/>
      <w:marRight w:val="0"/>
      <w:marTop w:val="0"/>
      <w:marBottom w:val="0"/>
      <w:divBdr>
        <w:top w:val="none" w:sz="0" w:space="0" w:color="auto"/>
        <w:left w:val="none" w:sz="0" w:space="0" w:color="auto"/>
        <w:bottom w:val="none" w:sz="0" w:space="0" w:color="auto"/>
        <w:right w:val="none" w:sz="0" w:space="0" w:color="auto"/>
      </w:divBdr>
    </w:div>
    <w:div w:id="1641839095">
      <w:bodyDiv w:val="1"/>
      <w:marLeft w:val="0"/>
      <w:marRight w:val="0"/>
      <w:marTop w:val="0"/>
      <w:marBottom w:val="0"/>
      <w:divBdr>
        <w:top w:val="none" w:sz="0" w:space="0" w:color="auto"/>
        <w:left w:val="none" w:sz="0" w:space="0" w:color="auto"/>
        <w:bottom w:val="none" w:sz="0" w:space="0" w:color="auto"/>
        <w:right w:val="none" w:sz="0" w:space="0" w:color="auto"/>
      </w:divBdr>
    </w:div>
    <w:div w:id="1664159676">
      <w:bodyDiv w:val="1"/>
      <w:marLeft w:val="0"/>
      <w:marRight w:val="0"/>
      <w:marTop w:val="0"/>
      <w:marBottom w:val="0"/>
      <w:divBdr>
        <w:top w:val="none" w:sz="0" w:space="0" w:color="auto"/>
        <w:left w:val="none" w:sz="0" w:space="0" w:color="auto"/>
        <w:bottom w:val="none" w:sz="0" w:space="0" w:color="auto"/>
        <w:right w:val="none" w:sz="0" w:space="0" w:color="auto"/>
      </w:divBdr>
    </w:div>
    <w:div w:id="1716200961">
      <w:bodyDiv w:val="1"/>
      <w:marLeft w:val="0"/>
      <w:marRight w:val="0"/>
      <w:marTop w:val="0"/>
      <w:marBottom w:val="0"/>
      <w:divBdr>
        <w:top w:val="none" w:sz="0" w:space="0" w:color="auto"/>
        <w:left w:val="none" w:sz="0" w:space="0" w:color="auto"/>
        <w:bottom w:val="none" w:sz="0" w:space="0" w:color="auto"/>
        <w:right w:val="none" w:sz="0" w:space="0" w:color="auto"/>
      </w:divBdr>
    </w:div>
    <w:div w:id="1728645801">
      <w:bodyDiv w:val="1"/>
      <w:marLeft w:val="0"/>
      <w:marRight w:val="0"/>
      <w:marTop w:val="0"/>
      <w:marBottom w:val="0"/>
      <w:divBdr>
        <w:top w:val="none" w:sz="0" w:space="0" w:color="auto"/>
        <w:left w:val="none" w:sz="0" w:space="0" w:color="auto"/>
        <w:bottom w:val="none" w:sz="0" w:space="0" w:color="auto"/>
        <w:right w:val="none" w:sz="0" w:space="0" w:color="auto"/>
      </w:divBdr>
      <w:divsChild>
        <w:div w:id="875047611">
          <w:marLeft w:val="0"/>
          <w:marRight w:val="0"/>
          <w:marTop w:val="0"/>
          <w:marBottom w:val="0"/>
          <w:divBdr>
            <w:top w:val="none" w:sz="0" w:space="0" w:color="auto"/>
            <w:left w:val="none" w:sz="0" w:space="0" w:color="auto"/>
            <w:bottom w:val="none" w:sz="0" w:space="0" w:color="auto"/>
            <w:right w:val="none" w:sz="0" w:space="0" w:color="auto"/>
          </w:divBdr>
        </w:div>
        <w:div w:id="1265649176">
          <w:marLeft w:val="0"/>
          <w:marRight w:val="0"/>
          <w:marTop w:val="0"/>
          <w:marBottom w:val="0"/>
          <w:divBdr>
            <w:top w:val="none" w:sz="0" w:space="0" w:color="auto"/>
            <w:left w:val="none" w:sz="0" w:space="0" w:color="auto"/>
            <w:bottom w:val="none" w:sz="0" w:space="0" w:color="auto"/>
            <w:right w:val="none" w:sz="0" w:space="0" w:color="auto"/>
          </w:divBdr>
        </w:div>
        <w:div w:id="1545867821">
          <w:marLeft w:val="0"/>
          <w:marRight w:val="0"/>
          <w:marTop w:val="0"/>
          <w:marBottom w:val="0"/>
          <w:divBdr>
            <w:top w:val="none" w:sz="0" w:space="0" w:color="auto"/>
            <w:left w:val="none" w:sz="0" w:space="0" w:color="auto"/>
            <w:bottom w:val="none" w:sz="0" w:space="0" w:color="auto"/>
            <w:right w:val="none" w:sz="0" w:space="0" w:color="auto"/>
          </w:divBdr>
        </w:div>
        <w:div w:id="1929191825">
          <w:marLeft w:val="0"/>
          <w:marRight w:val="0"/>
          <w:marTop w:val="0"/>
          <w:marBottom w:val="0"/>
          <w:divBdr>
            <w:top w:val="none" w:sz="0" w:space="0" w:color="auto"/>
            <w:left w:val="none" w:sz="0" w:space="0" w:color="auto"/>
            <w:bottom w:val="none" w:sz="0" w:space="0" w:color="auto"/>
            <w:right w:val="none" w:sz="0" w:space="0" w:color="auto"/>
          </w:divBdr>
        </w:div>
      </w:divsChild>
    </w:div>
    <w:div w:id="1749228196">
      <w:bodyDiv w:val="1"/>
      <w:marLeft w:val="0"/>
      <w:marRight w:val="0"/>
      <w:marTop w:val="0"/>
      <w:marBottom w:val="0"/>
      <w:divBdr>
        <w:top w:val="none" w:sz="0" w:space="0" w:color="auto"/>
        <w:left w:val="none" w:sz="0" w:space="0" w:color="auto"/>
        <w:bottom w:val="none" w:sz="0" w:space="0" w:color="auto"/>
        <w:right w:val="none" w:sz="0" w:space="0" w:color="auto"/>
      </w:divBdr>
      <w:divsChild>
        <w:div w:id="88357143">
          <w:marLeft w:val="0"/>
          <w:marRight w:val="0"/>
          <w:marTop w:val="0"/>
          <w:marBottom w:val="0"/>
          <w:divBdr>
            <w:top w:val="none" w:sz="0" w:space="0" w:color="auto"/>
            <w:left w:val="none" w:sz="0" w:space="0" w:color="auto"/>
            <w:bottom w:val="none" w:sz="0" w:space="0" w:color="auto"/>
            <w:right w:val="none" w:sz="0" w:space="0" w:color="auto"/>
          </w:divBdr>
        </w:div>
        <w:div w:id="1064372818">
          <w:marLeft w:val="0"/>
          <w:marRight w:val="0"/>
          <w:marTop w:val="0"/>
          <w:marBottom w:val="0"/>
          <w:divBdr>
            <w:top w:val="none" w:sz="0" w:space="0" w:color="auto"/>
            <w:left w:val="none" w:sz="0" w:space="0" w:color="auto"/>
            <w:bottom w:val="none" w:sz="0" w:space="0" w:color="auto"/>
            <w:right w:val="none" w:sz="0" w:space="0" w:color="auto"/>
          </w:divBdr>
        </w:div>
        <w:div w:id="1139230374">
          <w:marLeft w:val="0"/>
          <w:marRight w:val="0"/>
          <w:marTop w:val="0"/>
          <w:marBottom w:val="0"/>
          <w:divBdr>
            <w:top w:val="none" w:sz="0" w:space="0" w:color="auto"/>
            <w:left w:val="none" w:sz="0" w:space="0" w:color="auto"/>
            <w:bottom w:val="none" w:sz="0" w:space="0" w:color="auto"/>
            <w:right w:val="none" w:sz="0" w:space="0" w:color="auto"/>
          </w:divBdr>
        </w:div>
      </w:divsChild>
    </w:div>
    <w:div w:id="1780442091">
      <w:bodyDiv w:val="1"/>
      <w:marLeft w:val="0"/>
      <w:marRight w:val="0"/>
      <w:marTop w:val="0"/>
      <w:marBottom w:val="0"/>
      <w:divBdr>
        <w:top w:val="none" w:sz="0" w:space="0" w:color="auto"/>
        <w:left w:val="none" w:sz="0" w:space="0" w:color="auto"/>
        <w:bottom w:val="none" w:sz="0" w:space="0" w:color="auto"/>
        <w:right w:val="none" w:sz="0" w:space="0" w:color="auto"/>
      </w:divBdr>
    </w:div>
    <w:div w:id="1785080573">
      <w:bodyDiv w:val="1"/>
      <w:marLeft w:val="0"/>
      <w:marRight w:val="0"/>
      <w:marTop w:val="0"/>
      <w:marBottom w:val="0"/>
      <w:divBdr>
        <w:top w:val="none" w:sz="0" w:space="0" w:color="auto"/>
        <w:left w:val="none" w:sz="0" w:space="0" w:color="auto"/>
        <w:bottom w:val="none" w:sz="0" w:space="0" w:color="auto"/>
        <w:right w:val="none" w:sz="0" w:space="0" w:color="auto"/>
      </w:divBdr>
    </w:div>
    <w:div w:id="1786657634">
      <w:bodyDiv w:val="1"/>
      <w:marLeft w:val="0"/>
      <w:marRight w:val="0"/>
      <w:marTop w:val="0"/>
      <w:marBottom w:val="0"/>
      <w:divBdr>
        <w:top w:val="none" w:sz="0" w:space="0" w:color="auto"/>
        <w:left w:val="none" w:sz="0" w:space="0" w:color="auto"/>
        <w:bottom w:val="none" w:sz="0" w:space="0" w:color="auto"/>
        <w:right w:val="none" w:sz="0" w:space="0" w:color="auto"/>
      </w:divBdr>
    </w:div>
    <w:div w:id="1796605237">
      <w:bodyDiv w:val="1"/>
      <w:marLeft w:val="0"/>
      <w:marRight w:val="0"/>
      <w:marTop w:val="0"/>
      <w:marBottom w:val="0"/>
      <w:divBdr>
        <w:top w:val="none" w:sz="0" w:space="0" w:color="auto"/>
        <w:left w:val="none" w:sz="0" w:space="0" w:color="auto"/>
        <w:bottom w:val="none" w:sz="0" w:space="0" w:color="auto"/>
        <w:right w:val="none" w:sz="0" w:space="0" w:color="auto"/>
      </w:divBdr>
    </w:div>
    <w:div w:id="1805393839">
      <w:bodyDiv w:val="1"/>
      <w:marLeft w:val="0"/>
      <w:marRight w:val="0"/>
      <w:marTop w:val="0"/>
      <w:marBottom w:val="0"/>
      <w:divBdr>
        <w:top w:val="none" w:sz="0" w:space="0" w:color="auto"/>
        <w:left w:val="none" w:sz="0" w:space="0" w:color="auto"/>
        <w:bottom w:val="none" w:sz="0" w:space="0" w:color="auto"/>
        <w:right w:val="none" w:sz="0" w:space="0" w:color="auto"/>
      </w:divBdr>
    </w:div>
    <w:div w:id="1810854234">
      <w:bodyDiv w:val="1"/>
      <w:marLeft w:val="0"/>
      <w:marRight w:val="0"/>
      <w:marTop w:val="0"/>
      <w:marBottom w:val="0"/>
      <w:divBdr>
        <w:top w:val="none" w:sz="0" w:space="0" w:color="auto"/>
        <w:left w:val="none" w:sz="0" w:space="0" w:color="auto"/>
        <w:bottom w:val="none" w:sz="0" w:space="0" w:color="auto"/>
        <w:right w:val="none" w:sz="0" w:space="0" w:color="auto"/>
      </w:divBdr>
    </w:div>
    <w:div w:id="1848979272">
      <w:bodyDiv w:val="1"/>
      <w:marLeft w:val="0"/>
      <w:marRight w:val="0"/>
      <w:marTop w:val="0"/>
      <w:marBottom w:val="0"/>
      <w:divBdr>
        <w:top w:val="none" w:sz="0" w:space="0" w:color="auto"/>
        <w:left w:val="none" w:sz="0" w:space="0" w:color="auto"/>
        <w:bottom w:val="none" w:sz="0" w:space="0" w:color="auto"/>
        <w:right w:val="none" w:sz="0" w:space="0" w:color="auto"/>
      </w:divBdr>
    </w:div>
    <w:div w:id="1851868491">
      <w:bodyDiv w:val="1"/>
      <w:marLeft w:val="0"/>
      <w:marRight w:val="0"/>
      <w:marTop w:val="0"/>
      <w:marBottom w:val="0"/>
      <w:divBdr>
        <w:top w:val="none" w:sz="0" w:space="0" w:color="auto"/>
        <w:left w:val="none" w:sz="0" w:space="0" w:color="auto"/>
        <w:bottom w:val="none" w:sz="0" w:space="0" w:color="auto"/>
        <w:right w:val="none" w:sz="0" w:space="0" w:color="auto"/>
      </w:divBdr>
    </w:div>
    <w:div w:id="1853253282">
      <w:bodyDiv w:val="1"/>
      <w:marLeft w:val="0"/>
      <w:marRight w:val="0"/>
      <w:marTop w:val="0"/>
      <w:marBottom w:val="0"/>
      <w:divBdr>
        <w:top w:val="none" w:sz="0" w:space="0" w:color="auto"/>
        <w:left w:val="none" w:sz="0" w:space="0" w:color="auto"/>
        <w:bottom w:val="none" w:sz="0" w:space="0" w:color="auto"/>
        <w:right w:val="none" w:sz="0" w:space="0" w:color="auto"/>
      </w:divBdr>
      <w:divsChild>
        <w:div w:id="536237230">
          <w:marLeft w:val="0"/>
          <w:marRight w:val="0"/>
          <w:marTop w:val="0"/>
          <w:marBottom w:val="0"/>
          <w:divBdr>
            <w:top w:val="none" w:sz="0" w:space="0" w:color="auto"/>
            <w:left w:val="none" w:sz="0" w:space="0" w:color="auto"/>
            <w:bottom w:val="none" w:sz="0" w:space="0" w:color="auto"/>
            <w:right w:val="none" w:sz="0" w:space="0" w:color="auto"/>
          </w:divBdr>
        </w:div>
        <w:div w:id="1135828891">
          <w:marLeft w:val="0"/>
          <w:marRight w:val="0"/>
          <w:marTop w:val="0"/>
          <w:marBottom w:val="0"/>
          <w:divBdr>
            <w:top w:val="none" w:sz="0" w:space="0" w:color="auto"/>
            <w:left w:val="none" w:sz="0" w:space="0" w:color="auto"/>
            <w:bottom w:val="none" w:sz="0" w:space="0" w:color="auto"/>
            <w:right w:val="none" w:sz="0" w:space="0" w:color="auto"/>
          </w:divBdr>
        </w:div>
        <w:div w:id="2081832591">
          <w:marLeft w:val="0"/>
          <w:marRight w:val="0"/>
          <w:marTop w:val="0"/>
          <w:marBottom w:val="0"/>
          <w:divBdr>
            <w:top w:val="none" w:sz="0" w:space="0" w:color="auto"/>
            <w:left w:val="none" w:sz="0" w:space="0" w:color="auto"/>
            <w:bottom w:val="none" w:sz="0" w:space="0" w:color="auto"/>
            <w:right w:val="none" w:sz="0" w:space="0" w:color="auto"/>
          </w:divBdr>
        </w:div>
      </w:divsChild>
    </w:div>
    <w:div w:id="1861355933">
      <w:bodyDiv w:val="1"/>
      <w:marLeft w:val="0"/>
      <w:marRight w:val="0"/>
      <w:marTop w:val="0"/>
      <w:marBottom w:val="0"/>
      <w:divBdr>
        <w:top w:val="none" w:sz="0" w:space="0" w:color="auto"/>
        <w:left w:val="none" w:sz="0" w:space="0" w:color="auto"/>
        <w:bottom w:val="none" w:sz="0" w:space="0" w:color="auto"/>
        <w:right w:val="none" w:sz="0" w:space="0" w:color="auto"/>
      </w:divBdr>
    </w:div>
    <w:div w:id="1873835169">
      <w:bodyDiv w:val="1"/>
      <w:marLeft w:val="0"/>
      <w:marRight w:val="0"/>
      <w:marTop w:val="0"/>
      <w:marBottom w:val="0"/>
      <w:divBdr>
        <w:top w:val="none" w:sz="0" w:space="0" w:color="auto"/>
        <w:left w:val="none" w:sz="0" w:space="0" w:color="auto"/>
        <w:bottom w:val="none" w:sz="0" w:space="0" w:color="auto"/>
        <w:right w:val="none" w:sz="0" w:space="0" w:color="auto"/>
      </w:divBdr>
    </w:div>
    <w:div w:id="1900242665">
      <w:bodyDiv w:val="1"/>
      <w:marLeft w:val="0"/>
      <w:marRight w:val="0"/>
      <w:marTop w:val="0"/>
      <w:marBottom w:val="0"/>
      <w:divBdr>
        <w:top w:val="none" w:sz="0" w:space="0" w:color="auto"/>
        <w:left w:val="none" w:sz="0" w:space="0" w:color="auto"/>
        <w:bottom w:val="none" w:sz="0" w:space="0" w:color="auto"/>
        <w:right w:val="none" w:sz="0" w:space="0" w:color="auto"/>
      </w:divBdr>
      <w:divsChild>
        <w:div w:id="378552801">
          <w:marLeft w:val="0"/>
          <w:marRight w:val="0"/>
          <w:marTop w:val="0"/>
          <w:marBottom w:val="0"/>
          <w:divBdr>
            <w:top w:val="none" w:sz="0" w:space="0" w:color="auto"/>
            <w:left w:val="none" w:sz="0" w:space="0" w:color="auto"/>
            <w:bottom w:val="none" w:sz="0" w:space="0" w:color="auto"/>
            <w:right w:val="none" w:sz="0" w:space="0" w:color="auto"/>
          </w:divBdr>
        </w:div>
        <w:div w:id="626358267">
          <w:marLeft w:val="0"/>
          <w:marRight w:val="0"/>
          <w:marTop w:val="0"/>
          <w:marBottom w:val="0"/>
          <w:divBdr>
            <w:top w:val="none" w:sz="0" w:space="0" w:color="auto"/>
            <w:left w:val="none" w:sz="0" w:space="0" w:color="auto"/>
            <w:bottom w:val="none" w:sz="0" w:space="0" w:color="auto"/>
            <w:right w:val="none" w:sz="0" w:space="0" w:color="auto"/>
          </w:divBdr>
        </w:div>
      </w:divsChild>
    </w:div>
    <w:div w:id="1909343964">
      <w:bodyDiv w:val="1"/>
      <w:marLeft w:val="0"/>
      <w:marRight w:val="0"/>
      <w:marTop w:val="0"/>
      <w:marBottom w:val="0"/>
      <w:divBdr>
        <w:top w:val="none" w:sz="0" w:space="0" w:color="auto"/>
        <w:left w:val="none" w:sz="0" w:space="0" w:color="auto"/>
        <w:bottom w:val="none" w:sz="0" w:space="0" w:color="auto"/>
        <w:right w:val="none" w:sz="0" w:space="0" w:color="auto"/>
      </w:divBdr>
    </w:div>
    <w:div w:id="1932742354">
      <w:bodyDiv w:val="1"/>
      <w:marLeft w:val="0"/>
      <w:marRight w:val="0"/>
      <w:marTop w:val="0"/>
      <w:marBottom w:val="0"/>
      <w:divBdr>
        <w:top w:val="none" w:sz="0" w:space="0" w:color="auto"/>
        <w:left w:val="none" w:sz="0" w:space="0" w:color="auto"/>
        <w:bottom w:val="none" w:sz="0" w:space="0" w:color="auto"/>
        <w:right w:val="none" w:sz="0" w:space="0" w:color="auto"/>
      </w:divBdr>
    </w:div>
    <w:div w:id="1988582861">
      <w:bodyDiv w:val="1"/>
      <w:marLeft w:val="0"/>
      <w:marRight w:val="0"/>
      <w:marTop w:val="0"/>
      <w:marBottom w:val="0"/>
      <w:divBdr>
        <w:top w:val="none" w:sz="0" w:space="0" w:color="auto"/>
        <w:left w:val="none" w:sz="0" w:space="0" w:color="auto"/>
        <w:bottom w:val="none" w:sz="0" w:space="0" w:color="auto"/>
        <w:right w:val="none" w:sz="0" w:space="0" w:color="auto"/>
      </w:divBdr>
    </w:div>
    <w:div w:id="1994092351">
      <w:bodyDiv w:val="1"/>
      <w:marLeft w:val="0"/>
      <w:marRight w:val="0"/>
      <w:marTop w:val="0"/>
      <w:marBottom w:val="0"/>
      <w:divBdr>
        <w:top w:val="none" w:sz="0" w:space="0" w:color="auto"/>
        <w:left w:val="none" w:sz="0" w:space="0" w:color="auto"/>
        <w:bottom w:val="none" w:sz="0" w:space="0" w:color="auto"/>
        <w:right w:val="none" w:sz="0" w:space="0" w:color="auto"/>
      </w:divBdr>
    </w:div>
    <w:div w:id="2006542915">
      <w:bodyDiv w:val="1"/>
      <w:marLeft w:val="0"/>
      <w:marRight w:val="0"/>
      <w:marTop w:val="0"/>
      <w:marBottom w:val="0"/>
      <w:divBdr>
        <w:top w:val="none" w:sz="0" w:space="0" w:color="auto"/>
        <w:left w:val="none" w:sz="0" w:space="0" w:color="auto"/>
        <w:bottom w:val="none" w:sz="0" w:space="0" w:color="auto"/>
        <w:right w:val="none" w:sz="0" w:space="0" w:color="auto"/>
      </w:divBdr>
    </w:div>
    <w:div w:id="2012756287">
      <w:bodyDiv w:val="1"/>
      <w:marLeft w:val="0"/>
      <w:marRight w:val="0"/>
      <w:marTop w:val="0"/>
      <w:marBottom w:val="0"/>
      <w:divBdr>
        <w:top w:val="none" w:sz="0" w:space="0" w:color="auto"/>
        <w:left w:val="none" w:sz="0" w:space="0" w:color="auto"/>
        <w:bottom w:val="none" w:sz="0" w:space="0" w:color="auto"/>
        <w:right w:val="none" w:sz="0" w:space="0" w:color="auto"/>
      </w:divBdr>
    </w:div>
    <w:div w:id="2031372537">
      <w:bodyDiv w:val="1"/>
      <w:marLeft w:val="0"/>
      <w:marRight w:val="0"/>
      <w:marTop w:val="0"/>
      <w:marBottom w:val="0"/>
      <w:divBdr>
        <w:top w:val="none" w:sz="0" w:space="0" w:color="auto"/>
        <w:left w:val="none" w:sz="0" w:space="0" w:color="auto"/>
        <w:bottom w:val="none" w:sz="0" w:space="0" w:color="auto"/>
        <w:right w:val="none" w:sz="0" w:space="0" w:color="auto"/>
      </w:divBdr>
    </w:div>
    <w:div w:id="2071804249">
      <w:bodyDiv w:val="1"/>
      <w:marLeft w:val="0"/>
      <w:marRight w:val="0"/>
      <w:marTop w:val="0"/>
      <w:marBottom w:val="0"/>
      <w:divBdr>
        <w:top w:val="none" w:sz="0" w:space="0" w:color="auto"/>
        <w:left w:val="none" w:sz="0" w:space="0" w:color="auto"/>
        <w:bottom w:val="none" w:sz="0" w:space="0" w:color="auto"/>
        <w:right w:val="none" w:sz="0" w:space="0" w:color="auto"/>
      </w:divBdr>
      <w:divsChild>
        <w:div w:id="1704326">
          <w:marLeft w:val="0"/>
          <w:marRight w:val="0"/>
          <w:marTop w:val="0"/>
          <w:marBottom w:val="0"/>
          <w:divBdr>
            <w:top w:val="none" w:sz="0" w:space="0" w:color="auto"/>
            <w:left w:val="none" w:sz="0" w:space="0" w:color="auto"/>
            <w:bottom w:val="none" w:sz="0" w:space="0" w:color="auto"/>
            <w:right w:val="none" w:sz="0" w:space="0" w:color="auto"/>
          </w:divBdr>
        </w:div>
        <w:div w:id="1943298658">
          <w:marLeft w:val="0"/>
          <w:marRight w:val="0"/>
          <w:marTop w:val="0"/>
          <w:marBottom w:val="0"/>
          <w:divBdr>
            <w:top w:val="none" w:sz="0" w:space="0" w:color="auto"/>
            <w:left w:val="none" w:sz="0" w:space="0" w:color="auto"/>
            <w:bottom w:val="none" w:sz="0" w:space="0" w:color="auto"/>
            <w:right w:val="none" w:sz="0" w:space="0" w:color="auto"/>
          </w:divBdr>
        </w:div>
      </w:divsChild>
    </w:div>
    <w:div w:id="2080445496">
      <w:bodyDiv w:val="1"/>
      <w:marLeft w:val="0"/>
      <w:marRight w:val="0"/>
      <w:marTop w:val="0"/>
      <w:marBottom w:val="0"/>
      <w:divBdr>
        <w:top w:val="none" w:sz="0" w:space="0" w:color="auto"/>
        <w:left w:val="none" w:sz="0" w:space="0" w:color="auto"/>
        <w:bottom w:val="none" w:sz="0" w:space="0" w:color="auto"/>
        <w:right w:val="none" w:sz="0" w:space="0" w:color="auto"/>
      </w:divBdr>
    </w:div>
    <w:div w:id="2103526148">
      <w:bodyDiv w:val="1"/>
      <w:marLeft w:val="0"/>
      <w:marRight w:val="0"/>
      <w:marTop w:val="0"/>
      <w:marBottom w:val="0"/>
      <w:divBdr>
        <w:top w:val="none" w:sz="0" w:space="0" w:color="auto"/>
        <w:left w:val="none" w:sz="0" w:space="0" w:color="auto"/>
        <w:bottom w:val="none" w:sz="0" w:space="0" w:color="auto"/>
        <w:right w:val="none" w:sz="0" w:space="0" w:color="auto"/>
      </w:divBdr>
    </w:div>
    <w:div w:id="2120176472">
      <w:bodyDiv w:val="1"/>
      <w:marLeft w:val="0"/>
      <w:marRight w:val="0"/>
      <w:marTop w:val="0"/>
      <w:marBottom w:val="0"/>
      <w:divBdr>
        <w:top w:val="none" w:sz="0" w:space="0" w:color="auto"/>
        <w:left w:val="none" w:sz="0" w:space="0" w:color="auto"/>
        <w:bottom w:val="none" w:sz="0" w:space="0" w:color="auto"/>
        <w:right w:val="none" w:sz="0" w:space="0" w:color="auto"/>
      </w:divBdr>
    </w:div>
    <w:div w:id="213929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yperlink" Target="mailto:beckerjr@terra.com.br"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greatplacetowork.com.br/pesquisa-e-benchmark/brasil-2016-grandes.htm"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image" Target="media/image4.pn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eona\Downloads\180131_Becker_Dado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leona\Downloads\180131_Becker_Dados.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leona\Downloads\180131_Becker_Dados.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leona\Downloads\180131_Becker_Dado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eona\Downloads\180131_Becker_Dado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eona\Downloads\180131_Becker_Dado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leona\Downloads\180131_Becker_Dado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eona\Downloads\180131_Becker_Dad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t-BR" sz="1200" b="0"/>
              <a:t>Porte das Organizações</a:t>
            </a:r>
          </a:p>
        </c:rich>
      </c:tx>
      <c:overlay val="0"/>
      <c:spPr>
        <a:noFill/>
        <a:ln>
          <a:noFill/>
        </a:ln>
        <a:effectLst/>
      </c:spPr>
      <c:txPr>
        <a:bodyPr rot="0" spcFirstLastPara="1" vertOverflow="ellipsis" vert="horz" wrap="square" anchor="ctr" anchorCtr="1"/>
        <a:lstStyle/>
        <a:p>
          <a:pPr>
            <a:defRPr sz="1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pieChart>
        <c:varyColors val="1"/>
        <c:ser>
          <c:idx val="1"/>
          <c:order val="0"/>
          <c:tx>
            <c:strRef>
              <c:f>'[180131_Becker_Dados.xlsx]Perfil'!$S$1</c:f>
              <c:strCache>
                <c:ptCount val="1"/>
                <c:pt idx="0">
                  <c:v>Frequência (em %)</c:v>
                </c:pt>
              </c:strCache>
            </c:strRef>
          </c:tx>
          <c:dPt>
            <c:idx val="0"/>
            <c:bubble3D val="0"/>
            <c:spPr>
              <a:solidFill>
                <a:schemeClr val="accent1"/>
              </a:solidFill>
              <a:ln>
                <a:noFill/>
              </a:ln>
              <a:effectLst/>
            </c:spPr>
            <c:extLst>
              <c:ext xmlns:c16="http://schemas.microsoft.com/office/drawing/2014/chart" uri="{C3380CC4-5D6E-409C-BE32-E72D297353CC}">
                <c16:uniqueId val="{00000001-3600-4E9B-92E3-8FE738D63D56}"/>
              </c:ext>
            </c:extLst>
          </c:dPt>
          <c:dPt>
            <c:idx val="1"/>
            <c:bubble3D val="0"/>
            <c:spPr>
              <a:solidFill>
                <a:schemeClr val="accent2"/>
              </a:solidFill>
              <a:ln>
                <a:noFill/>
              </a:ln>
              <a:effectLst/>
            </c:spPr>
            <c:extLst>
              <c:ext xmlns:c16="http://schemas.microsoft.com/office/drawing/2014/chart" uri="{C3380CC4-5D6E-409C-BE32-E72D297353CC}">
                <c16:uniqueId val="{00000003-3600-4E9B-92E3-8FE738D63D56}"/>
              </c:ext>
            </c:extLst>
          </c:dPt>
          <c:dPt>
            <c:idx val="2"/>
            <c:bubble3D val="0"/>
            <c:spPr>
              <a:solidFill>
                <a:schemeClr val="accent3"/>
              </a:solidFill>
              <a:ln>
                <a:noFill/>
              </a:ln>
              <a:effectLst/>
            </c:spPr>
            <c:extLst>
              <c:ext xmlns:c16="http://schemas.microsoft.com/office/drawing/2014/chart" uri="{C3380CC4-5D6E-409C-BE32-E72D297353CC}">
                <c16:uniqueId val="{00000005-3600-4E9B-92E3-8FE738D63D56}"/>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'[180131_Becker_Dados.xlsx]Perfil'!$R$2:$R$4</c:f>
              <c:strCache>
                <c:ptCount val="3"/>
                <c:pt idx="0">
                  <c:v>Pequeno Porte</c:v>
                </c:pt>
                <c:pt idx="1">
                  <c:v>Médio Porte</c:v>
                </c:pt>
                <c:pt idx="2">
                  <c:v>Grande Porte</c:v>
                </c:pt>
              </c:strCache>
            </c:strRef>
          </c:cat>
          <c:val>
            <c:numRef>
              <c:f>'[180131_Becker_Dados.xlsx]Perfil'!$S$2:$S$4</c:f>
              <c:numCache>
                <c:formatCode>0%</c:formatCode>
                <c:ptCount val="3"/>
                <c:pt idx="0">
                  <c:v>0.10526315789473685</c:v>
                </c:pt>
                <c:pt idx="1">
                  <c:v>0.13157894736842105</c:v>
                </c:pt>
                <c:pt idx="2">
                  <c:v>0.76315789473684204</c:v>
                </c:pt>
              </c:numCache>
            </c:numRef>
          </c:val>
          <c:extLst>
            <c:ext xmlns:c16="http://schemas.microsoft.com/office/drawing/2014/chart" uri="{C3380CC4-5D6E-409C-BE32-E72D297353CC}">
              <c16:uniqueId val="{00000006-3600-4E9B-92E3-8FE738D63D56}"/>
            </c:ext>
          </c:extLst>
        </c:ser>
        <c:ser>
          <c:idx val="0"/>
          <c:order val="1"/>
          <c:tx>
            <c:strRef>
              <c:f>'[180131_Becker_Dados.xlsx]Perfil'!$G$1</c:f>
              <c:strCache>
                <c:ptCount val="1"/>
                <c:pt idx="0">
                  <c:v>Frequência (em %)</c:v>
                </c:pt>
              </c:strCache>
            </c:strRef>
          </c:tx>
          <c:dPt>
            <c:idx val="0"/>
            <c:bubble3D val="0"/>
            <c:spPr>
              <a:solidFill>
                <a:schemeClr val="accent1"/>
              </a:solidFill>
              <a:ln>
                <a:noFill/>
              </a:ln>
              <a:effectLst/>
            </c:spPr>
            <c:extLst>
              <c:ext xmlns:c16="http://schemas.microsoft.com/office/drawing/2014/chart" uri="{C3380CC4-5D6E-409C-BE32-E72D297353CC}">
                <c16:uniqueId val="{00000008-3600-4E9B-92E3-8FE738D63D56}"/>
              </c:ext>
            </c:extLst>
          </c:dPt>
          <c:dPt>
            <c:idx val="1"/>
            <c:bubble3D val="0"/>
            <c:spPr>
              <a:solidFill>
                <a:schemeClr val="accent2"/>
              </a:solidFill>
              <a:ln>
                <a:noFill/>
              </a:ln>
              <a:effectLst/>
            </c:spPr>
            <c:extLst>
              <c:ext xmlns:c16="http://schemas.microsoft.com/office/drawing/2014/chart" uri="{C3380CC4-5D6E-409C-BE32-E72D297353CC}">
                <c16:uniqueId val="{0000000A-3600-4E9B-92E3-8FE738D63D56}"/>
              </c:ext>
            </c:extLst>
          </c:dPt>
          <c:cat>
            <c:strRef>
              <c:f>'[180131_Becker_Dados.xlsx]Perfil'!$R$2:$R$4</c:f>
              <c:strCache>
                <c:ptCount val="3"/>
                <c:pt idx="0">
                  <c:v>Pequeno Porte</c:v>
                </c:pt>
                <c:pt idx="1">
                  <c:v>Médio Porte</c:v>
                </c:pt>
                <c:pt idx="2">
                  <c:v>Grande Porte</c:v>
                </c:pt>
              </c:strCache>
            </c:strRef>
          </c:cat>
          <c:val>
            <c:numRef>
              <c:f>'[180131_Becker_Dados.xlsx]Perfil'!$G$2:$G$3</c:f>
              <c:numCache>
                <c:formatCode>0%</c:formatCode>
                <c:ptCount val="2"/>
                <c:pt idx="0">
                  <c:v>0.71052631578947401</c:v>
                </c:pt>
                <c:pt idx="1">
                  <c:v>0.28947368421052599</c:v>
                </c:pt>
              </c:numCache>
            </c:numRef>
          </c:val>
          <c:extLst>
            <c:ext xmlns:c16="http://schemas.microsoft.com/office/drawing/2014/chart" uri="{C3380CC4-5D6E-409C-BE32-E72D297353CC}">
              <c16:uniqueId val="{0000000B-3600-4E9B-92E3-8FE738D63D5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b="0"/>
            </a:pPr>
            <a:r>
              <a:rPr lang="pt-BR" sz="1200" b="0"/>
              <a:t>Natureza do capital </a:t>
            </a:r>
          </a:p>
        </c:rich>
      </c:tx>
      <c:overlay val="0"/>
      <c:spPr>
        <a:noFill/>
        <a:ln>
          <a:noFill/>
        </a:ln>
        <a:effectLst/>
      </c:spPr>
    </c:title>
    <c:autoTitleDeleted val="0"/>
    <c:plotArea>
      <c:layout/>
      <c:pieChart>
        <c:varyColors val="1"/>
        <c:ser>
          <c:idx val="1"/>
          <c:order val="0"/>
          <c:tx>
            <c:strRef>
              <c:f>'[180131_Becker_Dados.xlsx]Perfil'!$J$1</c:f>
              <c:strCache>
                <c:ptCount val="1"/>
                <c:pt idx="0">
                  <c:v>Frequência (em %)</c:v>
                </c:pt>
              </c:strCache>
            </c:strRef>
          </c:tx>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'[180131_Becker_Dados.xlsx]Perfil'!$I$2:$I$3</c:f>
              <c:strCache>
                <c:ptCount val="2"/>
                <c:pt idx="0">
                  <c:v>Privado</c:v>
                </c:pt>
                <c:pt idx="1">
                  <c:v>Público</c:v>
                </c:pt>
              </c:strCache>
            </c:strRef>
          </c:cat>
          <c:val>
            <c:numRef>
              <c:f>'[180131_Becker_Dados.xlsx]Perfil'!$J$2:$J$3</c:f>
              <c:numCache>
                <c:formatCode>0%</c:formatCode>
                <c:ptCount val="2"/>
                <c:pt idx="0">
                  <c:v>0.81578947368421051</c:v>
                </c:pt>
                <c:pt idx="1">
                  <c:v>0.18421052631578949</c:v>
                </c:pt>
              </c:numCache>
            </c:numRef>
          </c:val>
          <c:extLst>
            <c:ext xmlns:c16="http://schemas.microsoft.com/office/drawing/2014/chart" uri="{C3380CC4-5D6E-409C-BE32-E72D297353CC}">
              <c16:uniqueId val="{00000000-5DB6-4187-8786-AC197D441AD7}"/>
            </c:ext>
          </c:extLst>
        </c:ser>
        <c:ser>
          <c:idx val="0"/>
          <c:order val="1"/>
          <c:tx>
            <c:strRef>
              <c:f>'[180131_Becker_Dados.xlsx]Perfil'!$G$1</c:f>
              <c:strCache>
                <c:ptCount val="1"/>
                <c:pt idx="0">
                  <c:v>Frequência (em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5DB6-4187-8786-AC197D441AD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4-5DB6-4187-8786-AC197D441AD7}"/>
              </c:ext>
            </c:extLst>
          </c:dPt>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'[180131_Becker_Dados.xlsx]Perfil'!$I$2:$I$3</c:f>
              <c:strCache>
                <c:ptCount val="2"/>
                <c:pt idx="0">
                  <c:v>Privado</c:v>
                </c:pt>
                <c:pt idx="1">
                  <c:v>Público</c:v>
                </c:pt>
              </c:strCache>
            </c:strRef>
          </c:cat>
          <c:val>
            <c:numRef>
              <c:f>'[180131_Becker_Dados.xlsx]Perfil'!$G$2:$G$3</c:f>
              <c:numCache>
                <c:formatCode>0%</c:formatCode>
                <c:ptCount val="2"/>
                <c:pt idx="0">
                  <c:v>0.71052631578947401</c:v>
                </c:pt>
                <c:pt idx="1">
                  <c:v>0.28947368421052599</c:v>
                </c:pt>
              </c:numCache>
            </c:numRef>
          </c:val>
          <c:extLst>
            <c:ext xmlns:c16="http://schemas.microsoft.com/office/drawing/2014/chart" uri="{C3380CC4-5D6E-409C-BE32-E72D297353CC}">
              <c16:uniqueId val="{00000005-5DB6-4187-8786-AC197D441AD7}"/>
            </c:ext>
          </c:extLst>
        </c:ser>
        <c:dLbls>
          <c:dLblPos val="outEnd"/>
          <c:showLegendKey val="0"/>
          <c:showVal val="1"/>
          <c:showCatName val="0"/>
          <c:showSerName val="0"/>
          <c:showPercent val="0"/>
          <c:showBubbleSize val="0"/>
          <c:showLeaderLines val="1"/>
        </c:dLbls>
        <c:firstSliceAng val="0"/>
      </c:pieChart>
    </c:plotArea>
    <c:legend>
      <c:legendPos val="b"/>
      <c:overlay val="0"/>
      <c:spPr>
        <a:noFill/>
        <a:ln>
          <a:noFill/>
        </a:ln>
        <a:effectLst/>
      </c:spPr>
      <c:txPr>
        <a:bodyPr rot="0" vert="horz"/>
        <a:lstStyle/>
        <a:p>
          <a:pPr>
            <a:defRPr/>
          </a:pPr>
          <a:endParaRPr lang="pt-BR"/>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t-BR" b="0"/>
              <a:t>Formato Societário</a:t>
            </a:r>
          </a:p>
        </c:rich>
      </c:tx>
      <c:overlay val="0"/>
      <c:spPr>
        <a:noFill/>
        <a:ln>
          <a:noFill/>
        </a:ln>
        <a:effectLst/>
      </c:spPr>
      <c:txPr>
        <a:bodyPr rot="0" spcFirstLastPara="1" vertOverflow="ellipsis" vert="horz" wrap="square" anchor="ctr" anchorCtr="1"/>
        <a:lstStyle/>
        <a:p>
          <a:pPr>
            <a:defRPr sz="1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pieChart>
        <c:varyColors val="1"/>
        <c:ser>
          <c:idx val="1"/>
          <c:order val="0"/>
          <c:tx>
            <c:strRef>
              <c:f>'[180131_Becker_Dados.xlsx]Perfil'!$M$1</c:f>
              <c:strCache>
                <c:ptCount val="1"/>
                <c:pt idx="0">
                  <c:v>Frequência (em %)</c:v>
                </c:pt>
              </c:strCache>
            </c:strRef>
          </c:tx>
          <c:dPt>
            <c:idx val="0"/>
            <c:bubble3D val="0"/>
            <c:spPr>
              <a:solidFill>
                <a:schemeClr val="accent1"/>
              </a:solidFill>
              <a:ln>
                <a:noFill/>
              </a:ln>
              <a:effectLst/>
            </c:spPr>
            <c:extLst>
              <c:ext xmlns:c16="http://schemas.microsoft.com/office/drawing/2014/chart" uri="{C3380CC4-5D6E-409C-BE32-E72D297353CC}">
                <c16:uniqueId val="{00000001-ED69-4B5A-93A1-A5F3AFD53D67}"/>
              </c:ext>
            </c:extLst>
          </c:dPt>
          <c:dPt>
            <c:idx val="1"/>
            <c:bubble3D val="0"/>
            <c:spPr>
              <a:solidFill>
                <a:schemeClr val="accent2"/>
              </a:solidFill>
              <a:ln>
                <a:noFill/>
              </a:ln>
              <a:effectLst/>
            </c:spPr>
            <c:extLst>
              <c:ext xmlns:c16="http://schemas.microsoft.com/office/drawing/2014/chart" uri="{C3380CC4-5D6E-409C-BE32-E72D297353CC}">
                <c16:uniqueId val="{00000003-ED69-4B5A-93A1-A5F3AFD53D67}"/>
              </c:ext>
            </c:extLst>
          </c:dPt>
          <c:dPt>
            <c:idx val="2"/>
            <c:bubble3D val="0"/>
            <c:spPr>
              <a:solidFill>
                <a:schemeClr val="accent3"/>
              </a:solidFill>
              <a:ln>
                <a:noFill/>
              </a:ln>
              <a:effectLst/>
            </c:spPr>
            <c:extLst>
              <c:ext xmlns:c16="http://schemas.microsoft.com/office/drawing/2014/chart" uri="{C3380CC4-5D6E-409C-BE32-E72D297353CC}">
                <c16:uniqueId val="{00000005-ED69-4B5A-93A1-A5F3AFD53D67}"/>
              </c:ext>
            </c:extLst>
          </c:dPt>
          <c:dPt>
            <c:idx val="3"/>
            <c:bubble3D val="0"/>
            <c:spPr>
              <a:solidFill>
                <a:schemeClr val="accent4"/>
              </a:solidFill>
              <a:ln>
                <a:noFill/>
              </a:ln>
              <a:effectLst/>
            </c:spPr>
            <c:extLst>
              <c:ext xmlns:c16="http://schemas.microsoft.com/office/drawing/2014/chart" uri="{C3380CC4-5D6E-409C-BE32-E72D297353CC}">
                <c16:uniqueId val="{00000007-ED69-4B5A-93A1-A5F3AFD53D67}"/>
              </c:ext>
            </c:extLst>
          </c:dPt>
          <c:dPt>
            <c:idx val="4"/>
            <c:bubble3D val="0"/>
            <c:spPr>
              <a:solidFill>
                <a:schemeClr val="accent5"/>
              </a:solidFill>
              <a:ln>
                <a:noFill/>
              </a:ln>
              <a:effectLst/>
            </c:spPr>
            <c:extLst>
              <c:ext xmlns:c16="http://schemas.microsoft.com/office/drawing/2014/chart" uri="{C3380CC4-5D6E-409C-BE32-E72D297353CC}">
                <c16:uniqueId val="{00000009-ED69-4B5A-93A1-A5F3AFD53D67}"/>
              </c:ext>
            </c:extLst>
          </c:dPt>
          <c:dPt>
            <c:idx val="5"/>
            <c:bubble3D val="0"/>
            <c:spPr>
              <a:solidFill>
                <a:schemeClr val="accent6"/>
              </a:solidFill>
              <a:ln>
                <a:noFill/>
              </a:ln>
              <a:effectLst/>
            </c:spPr>
            <c:extLst>
              <c:ext xmlns:c16="http://schemas.microsoft.com/office/drawing/2014/chart" uri="{C3380CC4-5D6E-409C-BE32-E72D297353CC}">
                <c16:uniqueId val="{0000000B-ED69-4B5A-93A1-A5F3AFD53D67}"/>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'[180131_Becker_Dados.xlsx]Perfil'!$L$2:$L$7</c:f>
              <c:strCache>
                <c:ptCount val="6"/>
                <c:pt idx="0">
                  <c:v>Limitada</c:v>
                </c:pt>
                <c:pt idx="1">
                  <c:v>SA Capital Fechado</c:v>
                </c:pt>
                <c:pt idx="2">
                  <c:v>SA Capital Aberto</c:v>
                </c:pt>
                <c:pt idx="3">
                  <c:v>Sociedade Civil</c:v>
                </c:pt>
                <c:pt idx="4">
                  <c:v>Empresa Publica</c:v>
                </c:pt>
                <c:pt idx="5">
                  <c:v>Outro</c:v>
                </c:pt>
              </c:strCache>
            </c:strRef>
          </c:cat>
          <c:val>
            <c:numRef>
              <c:f>'[180131_Becker_Dados.xlsx]Perfil'!$M$2:$M$7</c:f>
              <c:numCache>
                <c:formatCode>0%</c:formatCode>
                <c:ptCount val="6"/>
                <c:pt idx="0">
                  <c:v>0.34210526315789475</c:v>
                </c:pt>
                <c:pt idx="1">
                  <c:v>5.2631578947368425E-2</c:v>
                </c:pt>
                <c:pt idx="2">
                  <c:v>0.34210526315789475</c:v>
                </c:pt>
                <c:pt idx="3">
                  <c:v>5.2631578947368425E-2</c:v>
                </c:pt>
                <c:pt idx="4">
                  <c:v>0.10526315789473685</c:v>
                </c:pt>
                <c:pt idx="5">
                  <c:v>0.10526315789473685</c:v>
                </c:pt>
              </c:numCache>
            </c:numRef>
          </c:val>
          <c:extLst>
            <c:ext xmlns:c16="http://schemas.microsoft.com/office/drawing/2014/chart" uri="{C3380CC4-5D6E-409C-BE32-E72D297353CC}">
              <c16:uniqueId val="{0000000C-ED69-4B5A-93A1-A5F3AFD53D67}"/>
            </c:ext>
          </c:extLst>
        </c:ser>
        <c:ser>
          <c:idx val="0"/>
          <c:order val="1"/>
          <c:tx>
            <c:strRef>
              <c:f>'[180131_Becker_Dados.xlsx]Perfil'!$G$1</c:f>
              <c:strCache>
                <c:ptCount val="1"/>
                <c:pt idx="0">
                  <c:v>Frequência (em %)</c:v>
                </c:pt>
              </c:strCache>
            </c:strRef>
          </c:tx>
          <c:dPt>
            <c:idx val="0"/>
            <c:bubble3D val="0"/>
            <c:spPr>
              <a:solidFill>
                <a:schemeClr val="accent1"/>
              </a:solidFill>
              <a:ln>
                <a:noFill/>
              </a:ln>
              <a:effectLst/>
            </c:spPr>
            <c:extLst>
              <c:ext xmlns:c16="http://schemas.microsoft.com/office/drawing/2014/chart" uri="{C3380CC4-5D6E-409C-BE32-E72D297353CC}">
                <c16:uniqueId val="{0000000E-ED69-4B5A-93A1-A5F3AFD53D67}"/>
              </c:ext>
            </c:extLst>
          </c:dPt>
          <c:dPt>
            <c:idx val="1"/>
            <c:bubble3D val="0"/>
            <c:spPr>
              <a:solidFill>
                <a:schemeClr val="accent2"/>
              </a:solidFill>
              <a:ln>
                <a:noFill/>
              </a:ln>
              <a:effectLst/>
            </c:spPr>
            <c:extLst>
              <c:ext xmlns:c16="http://schemas.microsoft.com/office/drawing/2014/chart" uri="{C3380CC4-5D6E-409C-BE32-E72D297353CC}">
                <c16:uniqueId val="{00000010-ED69-4B5A-93A1-A5F3AFD53D67}"/>
              </c:ext>
            </c:extLst>
          </c:dPt>
          <c:cat>
            <c:strRef>
              <c:f>'[180131_Becker_Dados.xlsx]Perfil'!$L$2:$L$7</c:f>
              <c:strCache>
                <c:ptCount val="6"/>
                <c:pt idx="0">
                  <c:v>Limitada</c:v>
                </c:pt>
                <c:pt idx="1">
                  <c:v>SA Capital Fechado</c:v>
                </c:pt>
                <c:pt idx="2">
                  <c:v>SA Capital Aberto</c:v>
                </c:pt>
                <c:pt idx="3">
                  <c:v>Sociedade Civil</c:v>
                </c:pt>
                <c:pt idx="4">
                  <c:v>Empresa Publica</c:v>
                </c:pt>
                <c:pt idx="5">
                  <c:v>Outro</c:v>
                </c:pt>
              </c:strCache>
            </c:strRef>
          </c:cat>
          <c:val>
            <c:numRef>
              <c:f>'[180131_Becker_Dados.xlsx]Perfil'!$G$2:$G$3</c:f>
              <c:numCache>
                <c:formatCode>0%</c:formatCode>
                <c:ptCount val="2"/>
                <c:pt idx="0">
                  <c:v>0.71052631578947401</c:v>
                </c:pt>
                <c:pt idx="1">
                  <c:v>0.28947368421052599</c:v>
                </c:pt>
              </c:numCache>
            </c:numRef>
          </c:val>
          <c:extLst>
            <c:ext xmlns:c16="http://schemas.microsoft.com/office/drawing/2014/chart" uri="{C3380CC4-5D6E-409C-BE32-E72D297353CC}">
              <c16:uniqueId val="{00000011-ED69-4B5A-93A1-A5F3AFD53D6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b="0"/>
            </a:pPr>
            <a:r>
              <a:rPr lang="pt-BR" sz="1200" b="0"/>
              <a:t>Formação Principal</a:t>
            </a:r>
          </a:p>
        </c:rich>
      </c:tx>
      <c:overlay val="0"/>
      <c:spPr>
        <a:noFill/>
        <a:ln>
          <a:noFill/>
        </a:ln>
        <a:effectLst/>
      </c:spPr>
    </c:title>
    <c:autoTitleDeleted val="0"/>
    <c:plotArea>
      <c:layout/>
      <c:pieChart>
        <c:varyColors val="1"/>
        <c:ser>
          <c:idx val="1"/>
          <c:order val="0"/>
          <c:tx>
            <c:strRef>
              <c:f>'[180131_Becker_Dados.xlsx]Perfil'!$D$21</c:f>
              <c:strCache>
                <c:ptCount val="1"/>
                <c:pt idx="0">
                  <c:v>Frequência (em %)</c:v>
                </c:pt>
              </c:strCache>
            </c:strRef>
          </c:tx>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'[180131_Becker_Dados.xlsx]Perfil'!$C$22:$C$24</c:f>
              <c:strCache>
                <c:ptCount val="3"/>
                <c:pt idx="0">
                  <c:v>Ciências Exatas</c:v>
                </c:pt>
                <c:pt idx="1">
                  <c:v>Ciências Humanas</c:v>
                </c:pt>
                <c:pt idx="2">
                  <c:v>Ciências Biomédicas</c:v>
                </c:pt>
              </c:strCache>
            </c:strRef>
          </c:cat>
          <c:val>
            <c:numRef>
              <c:f>'[180131_Becker_Dados.xlsx]Perfil'!$D$22:$D$24</c:f>
              <c:numCache>
                <c:formatCode>0%</c:formatCode>
                <c:ptCount val="3"/>
                <c:pt idx="0">
                  <c:v>0.39473684210526316</c:v>
                </c:pt>
                <c:pt idx="1">
                  <c:v>0.5</c:v>
                </c:pt>
                <c:pt idx="2">
                  <c:v>0.10526315789473685</c:v>
                </c:pt>
              </c:numCache>
            </c:numRef>
          </c:val>
          <c:extLst>
            <c:ext xmlns:c16="http://schemas.microsoft.com/office/drawing/2014/chart" uri="{C3380CC4-5D6E-409C-BE32-E72D297353CC}">
              <c16:uniqueId val="{00000000-35A2-4166-B30B-424AFC238F5E}"/>
            </c:ext>
          </c:extLst>
        </c:ser>
        <c:ser>
          <c:idx val="0"/>
          <c:order val="1"/>
          <c:tx>
            <c:strRef>
              <c:f>'[180131_Becker_Dados.xlsx]Perfil'!$G$1</c:f>
              <c:strCache>
                <c:ptCount val="1"/>
                <c:pt idx="0">
                  <c:v>Frequência (em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35A2-4166-B30B-424AFC238F5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4-35A2-4166-B30B-424AFC238F5E}"/>
              </c:ext>
            </c:extLst>
          </c:dPt>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'[180131_Becker_Dados.xlsx]Perfil'!$C$22:$C$24</c:f>
              <c:strCache>
                <c:ptCount val="3"/>
                <c:pt idx="0">
                  <c:v>Ciências Exatas</c:v>
                </c:pt>
                <c:pt idx="1">
                  <c:v>Ciências Humanas</c:v>
                </c:pt>
                <c:pt idx="2">
                  <c:v>Ciências Biomédicas</c:v>
                </c:pt>
              </c:strCache>
            </c:strRef>
          </c:cat>
          <c:val>
            <c:numRef>
              <c:f>'[180131_Becker_Dados.xlsx]Perfil'!$G$2:$G$3</c:f>
              <c:numCache>
                <c:formatCode>0%</c:formatCode>
                <c:ptCount val="2"/>
                <c:pt idx="0">
                  <c:v>0.71052631578947401</c:v>
                </c:pt>
                <c:pt idx="1">
                  <c:v>0.28947368421052599</c:v>
                </c:pt>
              </c:numCache>
            </c:numRef>
          </c:val>
          <c:extLst>
            <c:ext xmlns:c16="http://schemas.microsoft.com/office/drawing/2014/chart" uri="{C3380CC4-5D6E-409C-BE32-E72D297353CC}">
              <c16:uniqueId val="{00000005-35A2-4166-B30B-424AFC238F5E}"/>
            </c:ext>
          </c:extLst>
        </c:ser>
        <c:dLbls>
          <c:dLblPos val="outEnd"/>
          <c:showLegendKey val="0"/>
          <c:showVal val="1"/>
          <c:showCatName val="0"/>
          <c:showSerName val="0"/>
          <c:showPercent val="0"/>
          <c:showBubbleSize val="0"/>
          <c:showLeaderLines val="1"/>
        </c:dLbls>
        <c:firstSliceAng val="0"/>
      </c:pieChart>
    </c:plotArea>
    <c:legend>
      <c:legendPos val="b"/>
      <c:overlay val="0"/>
      <c:spPr>
        <a:noFill/>
        <a:ln>
          <a:noFill/>
        </a:ln>
        <a:effectLst/>
      </c:spPr>
      <c:txPr>
        <a:bodyPr rot="0" vert="horz"/>
        <a:lstStyle/>
        <a:p>
          <a:pPr>
            <a:defRPr/>
          </a:pPr>
          <a:endParaRPr lang="pt-BR"/>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pt-B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b="0"/>
            </a:pPr>
            <a:r>
              <a:rPr lang="pt-BR" sz="1200" b="0"/>
              <a:t>Área de atuação</a:t>
            </a:r>
          </a:p>
        </c:rich>
      </c:tx>
      <c:overlay val="0"/>
      <c:spPr>
        <a:noFill/>
        <a:ln>
          <a:noFill/>
        </a:ln>
        <a:effectLst/>
      </c:spPr>
    </c:title>
    <c:autoTitleDeleted val="0"/>
    <c:plotArea>
      <c:layout>
        <c:manualLayout>
          <c:layoutTarget val="inner"/>
          <c:xMode val="edge"/>
          <c:yMode val="edge"/>
          <c:x val="0.3821248522470298"/>
          <c:y val="0.21503393674914403"/>
          <c:w val="0.25581047604756529"/>
          <c:h val="0.41901924088623649"/>
        </c:manualLayout>
      </c:layout>
      <c:pieChart>
        <c:varyColors val="1"/>
        <c:ser>
          <c:idx val="1"/>
          <c:order val="0"/>
          <c:tx>
            <c:strRef>
              <c:f>'[180131_Becker_Dados.xlsx]Perfil'!$D$29</c:f>
              <c:strCache>
                <c:ptCount val="1"/>
                <c:pt idx="0">
                  <c:v>Frequência (em %)</c:v>
                </c:pt>
              </c:strCache>
            </c:strRef>
          </c:tx>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'[180131_Becker_Dados.xlsx]Perfil'!$C$30:$C$36</c:f>
              <c:strCache>
                <c:ptCount val="7"/>
                <c:pt idx="0">
                  <c:v>Producao</c:v>
                </c:pt>
                <c:pt idx="1">
                  <c:v>Logistica</c:v>
                </c:pt>
                <c:pt idx="2">
                  <c:v>Marketing &amp; Vendas</c:v>
                </c:pt>
                <c:pt idx="3">
                  <c:v>Financas</c:v>
                </c:pt>
                <c:pt idx="4">
                  <c:v>Recursos Humanos</c:v>
                </c:pt>
                <c:pt idx="5">
                  <c:v>Estrategia</c:v>
                </c:pt>
                <c:pt idx="6">
                  <c:v>Outra</c:v>
                </c:pt>
              </c:strCache>
            </c:strRef>
          </c:cat>
          <c:val>
            <c:numRef>
              <c:f>'[180131_Becker_Dados.xlsx]Perfil'!$D$30:$D$36</c:f>
              <c:numCache>
                <c:formatCode>0%</c:formatCode>
                <c:ptCount val="7"/>
                <c:pt idx="0">
                  <c:v>0.10526315789473685</c:v>
                </c:pt>
                <c:pt idx="1">
                  <c:v>5.2631578947368425E-2</c:v>
                </c:pt>
                <c:pt idx="2">
                  <c:v>0.2105263157894737</c:v>
                </c:pt>
                <c:pt idx="3">
                  <c:v>5.2631578947368425E-2</c:v>
                </c:pt>
                <c:pt idx="4">
                  <c:v>0.23684210526315791</c:v>
                </c:pt>
                <c:pt idx="5">
                  <c:v>0.23684210526315791</c:v>
                </c:pt>
                <c:pt idx="6">
                  <c:v>0.10526315789473685</c:v>
                </c:pt>
              </c:numCache>
            </c:numRef>
          </c:val>
          <c:extLst>
            <c:ext xmlns:c16="http://schemas.microsoft.com/office/drawing/2014/chart" uri="{C3380CC4-5D6E-409C-BE32-E72D297353CC}">
              <c16:uniqueId val="{00000000-DDC6-4535-B886-FC414CDC6E30}"/>
            </c:ext>
          </c:extLst>
        </c:ser>
        <c:ser>
          <c:idx val="0"/>
          <c:order val="1"/>
          <c:tx>
            <c:strRef>
              <c:f>'[180131_Becker_Dados.xlsx]Perfil'!$G$1</c:f>
              <c:strCache>
                <c:ptCount val="1"/>
                <c:pt idx="0">
                  <c:v>Frequência (em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DDC6-4535-B886-FC414CDC6E3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4-DDC6-4535-B886-FC414CDC6E30}"/>
              </c:ext>
            </c:extLst>
          </c:dPt>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'[180131_Becker_Dados.xlsx]Perfil'!$C$30:$C$36</c:f>
              <c:strCache>
                <c:ptCount val="7"/>
                <c:pt idx="0">
                  <c:v>Producao</c:v>
                </c:pt>
                <c:pt idx="1">
                  <c:v>Logistica</c:v>
                </c:pt>
                <c:pt idx="2">
                  <c:v>Marketing &amp; Vendas</c:v>
                </c:pt>
                <c:pt idx="3">
                  <c:v>Financas</c:v>
                </c:pt>
                <c:pt idx="4">
                  <c:v>Recursos Humanos</c:v>
                </c:pt>
                <c:pt idx="5">
                  <c:v>Estrategia</c:v>
                </c:pt>
                <c:pt idx="6">
                  <c:v>Outra</c:v>
                </c:pt>
              </c:strCache>
            </c:strRef>
          </c:cat>
          <c:val>
            <c:numRef>
              <c:f>'[180131_Becker_Dados.xlsx]Perfil'!$G$2:$G$3</c:f>
              <c:numCache>
                <c:formatCode>0%</c:formatCode>
                <c:ptCount val="2"/>
                <c:pt idx="0">
                  <c:v>0.71052631578947401</c:v>
                </c:pt>
                <c:pt idx="1">
                  <c:v>0.28947368421052599</c:v>
                </c:pt>
              </c:numCache>
            </c:numRef>
          </c:val>
          <c:extLst>
            <c:ext xmlns:c16="http://schemas.microsoft.com/office/drawing/2014/chart" uri="{C3380CC4-5D6E-409C-BE32-E72D297353CC}">
              <c16:uniqueId val="{00000005-DDC6-4535-B886-FC414CDC6E30}"/>
            </c:ext>
          </c:extLst>
        </c:ser>
        <c:dLbls>
          <c:dLblPos val="outEnd"/>
          <c:showLegendKey val="0"/>
          <c:showVal val="1"/>
          <c:showCatName val="0"/>
          <c:showSerName val="0"/>
          <c:showPercent val="0"/>
          <c:showBubbleSize val="0"/>
          <c:showLeaderLines val="1"/>
        </c:dLbls>
        <c:firstSliceAng val="0"/>
      </c:pieChart>
    </c:plotArea>
    <c:legend>
      <c:legendPos val="b"/>
      <c:layout>
        <c:manualLayout>
          <c:xMode val="edge"/>
          <c:yMode val="edge"/>
          <c:x val="9.7467468020860468E-2"/>
          <c:y val="0.73517692818518166"/>
          <c:w val="0.90253253197913952"/>
          <c:h val="0.23196436425731559"/>
        </c:manualLayout>
      </c:layout>
      <c:overlay val="0"/>
      <c:spPr>
        <a:noFill/>
        <a:ln>
          <a:noFill/>
        </a:ln>
        <a:effectLst/>
      </c:spPr>
      <c:txPr>
        <a:bodyPr rot="0" vert="horz"/>
        <a:lstStyle/>
        <a:p>
          <a:pPr>
            <a:defRPr/>
          </a:pPr>
          <a:endParaRPr lang="pt-BR"/>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pt-B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b="0"/>
            </a:pPr>
            <a:r>
              <a:rPr lang="pt-BR" sz="1200" b="0" baseline="0"/>
              <a:t>Nível de conhecimento conceitual e prático sobre a Gestão do Conhecimento</a:t>
            </a:r>
          </a:p>
        </c:rich>
      </c:tx>
      <c:layout>
        <c:manualLayout>
          <c:xMode val="edge"/>
          <c:yMode val="edge"/>
          <c:x val="0.10018044619422573"/>
          <c:y val="0"/>
        </c:manualLayout>
      </c:layout>
      <c:overlay val="0"/>
      <c:spPr>
        <a:noFill/>
        <a:ln>
          <a:noFill/>
        </a:ln>
        <a:effectLst/>
      </c:spPr>
    </c:title>
    <c:autoTitleDeleted val="0"/>
    <c:plotArea>
      <c:layout/>
      <c:pieChart>
        <c:varyColors val="1"/>
        <c:ser>
          <c:idx val="1"/>
          <c:order val="0"/>
          <c:tx>
            <c:strRef>
              <c:f>'[180131_Becker_Dados.xlsx]Perfil'!$D$21</c:f>
              <c:strCache>
                <c:ptCount val="1"/>
                <c:pt idx="0">
                  <c:v>Frequência (em %)</c:v>
                </c:pt>
              </c:strCache>
            </c:strRef>
          </c:tx>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'[180131_Becker_Dados.xlsx]Perfil'!$C$43:$C$46</c:f>
              <c:strCache>
                <c:ptCount val="4"/>
                <c:pt idx="0">
                  <c:v>Inicial</c:v>
                </c:pt>
                <c:pt idx="1">
                  <c:v>Intermediário</c:v>
                </c:pt>
                <c:pt idx="2">
                  <c:v>Avançado</c:v>
                </c:pt>
                <c:pt idx="3">
                  <c:v>Especializado</c:v>
                </c:pt>
              </c:strCache>
            </c:strRef>
          </c:cat>
          <c:val>
            <c:numRef>
              <c:f>'[180131_Becker_Dados.xlsx]Perfil'!$D$43:$D$46</c:f>
              <c:numCache>
                <c:formatCode>0%</c:formatCode>
                <c:ptCount val="4"/>
                <c:pt idx="0">
                  <c:v>0.26315789473684209</c:v>
                </c:pt>
                <c:pt idx="1">
                  <c:v>0.44736842105263158</c:v>
                </c:pt>
                <c:pt idx="2">
                  <c:v>0.26315789473684209</c:v>
                </c:pt>
                <c:pt idx="3">
                  <c:v>2.6315789473684213E-2</c:v>
                </c:pt>
              </c:numCache>
            </c:numRef>
          </c:val>
          <c:extLst>
            <c:ext xmlns:c16="http://schemas.microsoft.com/office/drawing/2014/chart" uri="{C3380CC4-5D6E-409C-BE32-E72D297353CC}">
              <c16:uniqueId val="{00000000-DC32-4DA0-8B94-771305801235}"/>
            </c:ext>
          </c:extLst>
        </c:ser>
        <c:ser>
          <c:idx val="0"/>
          <c:order val="1"/>
          <c:tx>
            <c:strRef>
              <c:f>'[180131_Becker_Dados.xlsx]Perfil'!$G$1</c:f>
              <c:strCache>
                <c:ptCount val="1"/>
                <c:pt idx="0">
                  <c:v>Frequência (em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DC32-4DA0-8B94-77130580123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4-DC32-4DA0-8B94-771305801235}"/>
              </c:ext>
            </c:extLst>
          </c:dPt>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'[180131_Becker_Dados.xlsx]Perfil'!$C$43:$C$46</c:f>
              <c:strCache>
                <c:ptCount val="4"/>
                <c:pt idx="0">
                  <c:v>Inicial</c:v>
                </c:pt>
                <c:pt idx="1">
                  <c:v>Intermediário</c:v>
                </c:pt>
                <c:pt idx="2">
                  <c:v>Avançado</c:v>
                </c:pt>
                <c:pt idx="3">
                  <c:v>Especializado</c:v>
                </c:pt>
              </c:strCache>
            </c:strRef>
          </c:cat>
          <c:val>
            <c:numRef>
              <c:f>'[180131_Becker_Dados.xlsx]Perfil'!$G$2:$G$3</c:f>
              <c:numCache>
                <c:formatCode>0%</c:formatCode>
                <c:ptCount val="2"/>
                <c:pt idx="0">
                  <c:v>0.71052631578947401</c:v>
                </c:pt>
                <c:pt idx="1">
                  <c:v>0.28947368421052599</c:v>
                </c:pt>
              </c:numCache>
            </c:numRef>
          </c:val>
          <c:extLst>
            <c:ext xmlns:c16="http://schemas.microsoft.com/office/drawing/2014/chart" uri="{C3380CC4-5D6E-409C-BE32-E72D297353CC}">
              <c16:uniqueId val="{00000005-DC32-4DA0-8B94-771305801235}"/>
            </c:ext>
          </c:extLst>
        </c:ser>
        <c:dLbls>
          <c:dLblPos val="outEnd"/>
          <c:showLegendKey val="0"/>
          <c:showVal val="1"/>
          <c:showCatName val="0"/>
          <c:showSerName val="0"/>
          <c:showPercent val="0"/>
          <c:showBubbleSize val="0"/>
          <c:showLeaderLines val="1"/>
        </c:dLbls>
        <c:firstSliceAng val="0"/>
      </c:pieChart>
    </c:plotArea>
    <c:legend>
      <c:legendPos val="b"/>
      <c:overlay val="0"/>
      <c:spPr>
        <a:noFill/>
        <a:ln>
          <a:noFill/>
        </a:ln>
        <a:effectLst/>
      </c:spPr>
      <c:txPr>
        <a:bodyPr rot="0" vert="horz"/>
        <a:lstStyle/>
        <a:p>
          <a:pPr>
            <a:defRPr/>
          </a:pPr>
          <a:endParaRPr lang="pt-BR"/>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pt-B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b="0"/>
            </a:pPr>
            <a:r>
              <a:rPr lang="pt-BR" sz="1200" b="0" baseline="0"/>
              <a:t>Nível de conhecimento sobre os impactos da GC na geração de valor para as atividades de sua organização</a:t>
            </a:r>
          </a:p>
        </c:rich>
      </c:tx>
      <c:layout>
        <c:manualLayout>
          <c:xMode val="edge"/>
          <c:yMode val="edge"/>
          <c:x val="0.10018044619422573"/>
          <c:y val="0"/>
        </c:manualLayout>
      </c:layout>
      <c:overlay val="0"/>
      <c:spPr>
        <a:noFill/>
        <a:ln>
          <a:noFill/>
        </a:ln>
        <a:effectLst/>
      </c:spPr>
    </c:title>
    <c:autoTitleDeleted val="0"/>
    <c:plotArea>
      <c:layout/>
      <c:pieChart>
        <c:varyColors val="1"/>
        <c:ser>
          <c:idx val="1"/>
          <c:order val="0"/>
          <c:tx>
            <c:strRef>
              <c:f>'[180131_Becker_Dados.xlsx]Perfil'!$D$21</c:f>
              <c:strCache>
                <c:ptCount val="1"/>
                <c:pt idx="0">
                  <c:v>Frequência (em %)</c:v>
                </c:pt>
              </c:strCache>
            </c:strRef>
          </c:tx>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'[180131_Becker_Dados.xlsx]Perfil'!$C$52:$C$55</c:f>
              <c:strCache>
                <c:ptCount val="4"/>
                <c:pt idx="0">
                  <c:v>Pouco</c:v>
                </c:pt>
                <c:pt idx="1">
                  <c:v>Moderado</c:v>
                </c:pt>
                <c:pt idx="2">
                  <c:v>Bastante</c:v>
                </c:pt>
                <c:pt idx="3">
                  <c:v>Total</c:v>
                </c:pt>
              </c:strCache>
            </c:strRef>
          </c:cat>
          <c:val>
            <c:numRef>
              <c:f>'[180131_Becker_Dados.xlsx]Perfil'!$D$52:$D$55</c:f>
              <c:numCache>
                <c:formatCode>0%</c:formatCode>
                <c:ptCount val="4"/>
                <c:pt idx="0">
                  <c:v>0.10526315789473685</c:v>
                </c:pt>
                <c:pt idx="1">
                  <c:v>0.52631578947368418</c:v>
                </c:pt>
                <c:pt idx="2">
                  <c:v>0.28947368421052633</c:v>
                </c:pt>
                <c:pt idx="3">
                  <c:v>7.8947368421052627E-2</c:v>
                </c:pt>
              </c:numCache>
            </c:numRef>
          </c:val>
          <c:extLst>
            <c:ext xmlns:c16="http://schemas.microsoft.com/office/drawing/2014/chart" uri="{C3380CC4-5D6E-409C-BE32-E72D297353CC}">
              <c16:uniqueId val="{00000000-6BD8-405E-9EF1-942385A7FF0C}"/>
            </c:ext>
          </c:extLst>
        </c:ser>
        <c:ser>
          <c:idx val="0"/>
          <c:order val="1"/>
          <c:tx>
            <c:strRef>
              <c:f>'[180131_Becker_Dados.xlsx]Perfil'!$G$1</c:f>
              <c:strCache>
                <c:ptCount val="1"/>
                <c:pt idx="0">
                  <c:v>Frequência (em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6BD8-405E-9EF1-942385A7FF0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4-6BD8-405E-9EF1-942385A7FF0C}"/>
              </c:ext>
            </c:extLst>
          </c:dPt>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'[180131_Becker_Dados.xlsx]Perfil'!$C$52:$C$55</c:f>
              <c:strCache>
                <c:ptCount val="4"/>
                <c:pt idx="0">
                  <c:v>Pouco</c:v>
                </c:pt>
                <c:pt idx="1">
                  <c:v>Moderado</c:v>
                </c:pt>
                <c:pt idx="2">
                  <c:v>Bastante</c:v>
                </c:pt>
                <c:pt idx="3">
                  <c:v>Total</c:v>
                </c:pt>
              </c:strCache>
            </c:strRef>
          </c:cat>
          <c:val>
            <c:numRef>
              <c:f>'[180131_Becker_Dados.xlsx]Perfil'!$G$2:$G$3</c:f>
              <c:numCache>
                <c:formatCode>0%</c:formatCode>
                <c:ptCount val="2"/>
                <c:pt idx="0">
                  <c:v>0.71052631578947401</c:v>
                </c:pt>
                <c:pt idx="1">
                  <c:v>0.28947368421052599</c:v>
                </c:pt>
              </c:numCache>
            </c:numRef>
          </c:val>
          <c:extLst>
            <c:ext xmlns:c16="http://schemas.microsoft.com/office/drawing/2014/chart" uri="{C3380CC4-5D6E-409C-BE32-E72D297353CC}">
              <c16:uniqueId val="{00000005-6BD8-405E-9EF1-942385A7FF0C}"/>
            </c:ext>
          </c:extLst>
        </c:ser>
        <c:dLbls>
          <c:dLblPos val="outEnd"/>
          <c:showLegendKey val="0"/>
          <c:showVal val="1"/>
          <c:showCatName val="0"/>
          <c:showSerName val="0"/>
          <c:showPercent val="0"/>
          <c:showBubbleSize val="0"/>
          <c:showLeaderLines val="1"/>
        </c:dLbls>
        <c:firstSliceAng val="0"/>
      </c:pieChart>
    </c:plotArea>
    <c:legend>
      <c:legendPos val="b"/>
      <c:overlay val="0"/>
      <c:spPr>
        <a:noFill/>
        <a:ln>
          <a:noFill/>
        </a:ln>
        <a:effectLst/>
      </c:spPr>
      <c:txPr>
        <a:bodyPr rot="0" vert="horz"/>
        <a:lstStyle/>
        <a:p>
          <a:pPr>
            <a:defRPr/>
          </a:pPr>
          <a:endParaRPr lang="pt-BR"/>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pt-B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b="0"/>
            </a:pPr>
            <a:r>
              <a:rPr lang="pt-BR" sz="1200" b="0" baseline="0"/>
              <a:t>Nível de aplicação das práticas de GC na geração de valor para as atividades de sua organização</a:t>
            </a:r>
          </a:p>
        </c:rich>
      </c:tx>
      <c:layout>
        <c:manualLayout>
          <c:xMode val="edge"/>
          <c:yMode val="edge"/>
          <c:x val="0.10018044619422573"/>
          <c:y val="0"/>
        </c:manualLayout>
      </c:layout>
      <c:overlay val="0"/>
      <c:spPr>
        <a:noFill/>
        <a:ln>
          <a:noFill/>
        </a:ln>
        <a:effectLst/>
      </c:spPr>
    </c:title>
    <c:autoTitleDeleted val="0"/>
    <c:plotArea>
      <c:layout/>
      <c:pieChart>
        <c:varyColors val="1"/>
        <c:ser>
          <c:idx val="1"/>
          <c:order val="0"/>
          <c:tx>
            <c:strRef>
              <c:f>'[180131_Becker_Dados.xlsx]Perfil'!$D$21</c:f>
              <c:strCache>
                <c:ptCount val="1"/>
                <c:pt idx="0">
                  <c:v>Frequência (em %)</c:v>
                </c:pt>
              </c:strCache>
            </c:strRef>
          </c:tx>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'[180131_Becker_Dados.xlsx]Perfil'!$C$61:$C$65</c:f>
              <c:strCache>
                <c:ptCount val="5"/>
                <c:pt idx="0">
                  <c:v>Nenhum</c:v>
                </c:pt>
                <c:pt idx="1">
                  <c:v>Pouco</c:v>
                </c:pt>
                <c:pt idx="2">
                  <c:v>Moderado</c:v>
                </c:pt>
                <c:pt idx="3">
                  <c:v>Bastante</c:v>
                </c:pt>
                <c:pt idx="4">
                  <c:v>Total</c:v>
                </c:pt>
              </c:strCache>
            </c:strRef>
          </c:cat>
          <c:val>
            <c:numRef>
              <c:f>'[180131_Becker_Dados.xlsx]Perfil'!$D$61:$D$65</c:f>
              <c:numCache>
                <c:formatCode>0%</c:formatCode>
                <c:ptCount val="5"/>
                <c:pt idx="0">
                  <c:v>5.2631578947368425E-2</c:v>
                </c:pt>
                <c:pt idx="1">
                  <c:v>0.15789473684210525</c:v>
                </c:pt>
                <c:pt idx="2">
                  <c:v>0.4210526315789474</c:v>
                </c:pt>
                <c:pt idx="3">
                  <c:v>0.31578947368421051</c:v>
                </c:pt>
                <c:pt idx="4">
                  <c:v>5.2631578947368425E-2</c:v>
                </c:pt>
              </c:numCache>
            </c:numRef>
          </c:val>
          <c:extLst>
            <c:ext xmlns:c16="http://schemas.microsoft.com/office/drawing/2014/chart" uri="{C3380CC4-5D6E-409C-BE32-E72D297353CC}">
              <c16:uniqueId val="{00000000-D70E-435C-8580-390A4B3D8DC6}"/>
            </c:ext>
          </c:extLst>
        </c:ser>
        <c:ser>
          <c:idx val="0"/>
          <c:order val="1"/>
          <c:tx>
            <c:strRef>
              <c:f>'[180131_Becker_Dados.xlsx]Perfil'!$G$1</c:f>
              <c:strCache>
                <c:ptCount val="1"/>
                <c:pt idx="0">
                  <c:v>Frequência (em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D70E-435C-8580-390A4B3D8DC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4-D70E-435C-8580-390A4B3D8DC6}"/>
              </c:ext>
            </c:extLst>
          </c:dPt>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'[180131_Becker_Dados.xlsx]Perfil'!$C$61:$C$65</c:f>
              <c:strCache>
                <c:ptCount val="5"/>
                <c:pt idx="0">
                  <c:v>Nenhum</c:v>
                </c:pt>
                <c:pt idx="1">
                  <c:v>Pouco</c:v>
                </c:pt>
                <c:pt idx="2">
                  <c:v>Moderado</c:v>
                </c:pt>
                <c:pt idx="3">
                  <c:v>Bastante</c:v>
                </c:pt>
                <c:pt idx="4">
                  <c:v>Total</c:v>
                </c:pt>
              </c:strCache>
            </c:strRef>
          </c:cat>
          <c:val>
            <c:numRef>
              <c:f>'[180131_Becker_Dados.xlsx]Perfil'!$G$2:$G$3</c:f>
              <c:numCache>
                <c:formatCode>0%</c:formatCode>
                <c:ptCount val="2"/>
                <c:pt idx="0">
                  <c:v>0.71052631578947401</c:v>
                </c:pt>
                <c:pt idx="1">
                  <c:v>0.28947368421052599</c:v>
                </c:pt>
              </c:numCache>
            </c:numRef>
          </c:val>
          <c:extLst>
            <c:ext xmlns:c16="http://schemas.microsoft.com/office/drawing/2014/chart" uri="{C3380CC4-5D6E-409C-BE32-E72D297353CC}">
              <c16:uniqueId val="{00000005-D70E-435C-8580-390A4B3D8DC6}"/>
            </c:ext>
          </c:extLst>
        </c:ser>
        <c:dLbls>
          <c:dLblPos val="outEnd"/>
          <c:showLegendKey val="0"/>
          <c:showVal val="1"/>
          <c:showCatName val="0"/>
          <c:showSerName val="0"/>
          <c:showPercent val="0"/>
          <c:showBubbleSize val="0"/>
          <c:showLeaderLines val="1"/>
        </c:dLbls>
        <c:firstSliceAng val="0"/>
      </c:pieChart>
    </c:plotArea>
    <c:legend>
      <c:legendPos val="b"/>
      <c:overlay val="0"/>
      <c:spPr>
        <a:noFill/>
        <a:ln>
          <a:noFill/>
        </a:ln>
        <a:effectLst/>
      </c:spPr>
      <c:txPr>
        <a:bodyPr rot="0" vert="horz"/>
        <a:lstStyle/>
        <a:p>
          <a:pPr>
            <a:defRPr/>
          </a:pPr>
          <a:endParaRPr lang="pt-BR"/>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pt-B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D2A2F-1EB6-4229-9C01-E053F6A2D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76</Pages>
  <Words>20371</Words>
  <Characters>110005</Characters>
  <Application>Microsoft Office Word</Application>
  <DocSecurity>0</DocSecurity>
  <Lines>916</Lines>
  <Paragraphs>260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Marcos Becker</cp:lastModifiedBy>
  <cp:revision>90</cp:revision>
  <cp:lastPrinted>2018-02-20T17:25:00Z</cp:lastPrinted>
  <dcterms:created xsi:type="dcterms:W3CDTF">2018-03-06T19:08:00Z</dcterms:created>
  <dcterms:modified xsi:type="dcterms:W3CDTF">2019-02-18T03:27:00Z</dcterms:modified>
</cp:coreProperties>
</file>