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6F8D" w14:textId="0C964E3E" w:rsidR="0081253C" w:rsidRDefault="0081253C" w:rsidP="00986876">
      <w:pPr>
        <w:pStyle w:val="Title"/>
        <w:ind w:left="0"/>
        <w:jc w:val="left"/>
        <w:rPr>
          <w:rFonts w:ascii="Chaparral Pro" w:hAnsi="Chaparral Pro"/>
          <w:color w:val="20344F"/>
        </w:rPr>
      </w:pPr>
      <w:r w:rsidRPr="0081253C">
        <w:rPr>
          <w:rFonts w:ascii="Chaparral Pro" w:hAnsi="Chaparral Pro"/>
          <w:color w:val="20344F"/>
        </w:rPr>
        <w:t>Helpful</w:t>
      </w:r>
      <w:r w:rsidRPr="0081253C">
        <w:rPr>
          <w:rFonts w:ascii="Chaparral Pro" w:hAnsi="Chaparral Pro"/>
          <w:color w:val="20344F"/>
          <w:spacing w:val="-6"/>
        </w:rPr>
        <w:t xml:space="preserve"> </w:t>
      </w:r>
      <w:r w:rsidRPr="0081253C">
        <w:rPr>
          <w:rFonts w:ascii="Chaparral Pro" w:hAnsi="Chaparral Pro"/>
          <w:color w:val="20344F"/>
        </w:rPr>
        <w:t>Tips</w:t>
      </w:r>
      <w:r w:rsidRPr="0081253C">
        <w:rPr>
          <w:rFonts w:ascii="Chaparral Pro" w:hAnsi="Chaparral Pro"/>
          <w:color w:val="20344F"/>
          <w:spacing w:val="-2"/>
        </w:rPr>
        <w:t xml:space="preserve"> </w:t>
      </w:r>
      <w:r w:rsidRPr="0081253C">
        <w:rPr>
          <w:rFonts w:ascii="Chaparral Pro" w:hAnsi="Chaparral Pro"/>
          <w:color w:val="20344F"/>
        </w:rPr>
        <w:t>for</w:t>
      </w:r>
      <w:r w:rsidRPr="0081253C">
        <w:rPr>
          <w:rFonts w:ascii="Chaparral Pro" w:hAnsi="Chaparral Pro"/>
          <w:color w:val="20344F"/>
          <w:spacing w:val="-2"/>
        </w:rPr>
        <w:t xml:space="preserve"> </w:t>
      </w:r>
      <w:r w:rsidRPr="0081253C">
        <w:rPr>
          <w:rFonts w:ascii="Chaparral Pro" w:hAnsi="Chaparral Pro"/>
          <w:color w:val="20344F"/>
        </w:rPr>
        <w:t>Family</w:t>
      </w:r>
      <w:r w:rsidRPr="0081253C">
        <w:rPr>
          <w:rFonts w:ascii="Chaparral Pro" w:hAnsi="Chaparral Pro"/>
          <w:color w:val="20344F"/>
          <w:spacing w:val="-2"/>
        </w:rPr>
        <w:t xml:space="preserve"> </w:t>
      </w:r>
      <w:r w:rsidRPr="0081253C">
        <w:rPr>
          <w:rFonts w:ascii="Chaparral Pro" w:hAnsi="Chaparral Pro"/>
          <w:color w:val="20344F"/>
        </w:rPr>
        <w:t>Talks</w:t>
      </w:r>
    </w:p>
    <w:p w14:paraId="7D446B26" w14:textId="77777777" w:rsidR="0081253C" w:rsidRDefault="0081253C" w:rsidP="00264204">
      <w:pPr>
        <w:pStyle w:val="Title"/>
        <w:spacing w:line="120" w:lineRule="auto"/>
        <w:ind w:left="86" w:right="29"/>
        <w:jc w:val="left"/>
        <w:rPr>
          <w:rFonts w:ascii="Chaparral Pro" w:hAnsi="Chaparral Pro"/>
          <w:color w:val="20344F"/>
        </w:rPr>
      </w:pPr>
    </w:p>
    <w:p w14:paraId="6559C4F8" w14:textId="7C680E89" w:rsidR="0081253C" w:rsidRPr="0081253C" w:rsidRDefault="0081253C" w:rsidP="0081253C">
      <w:pPr>
        <w:rPr>
          <w:rFonts w:ascii="Raleway" w:hAnsi="Raleway"/>
        </w:rPr>
      </w:pPr>
      <w:r w:rsidRPr="0081253C">
        <w:rPr>
          <w:rFonts w:ascii="Raleway" w:hAnsi="Raleway"/>
          <w:b/>
          <w:bCs/>
        </w:rPr>
        <w:t>Timing is everything.</w:t>
      </w:r>
      <w:r w:rsidRPr="0081253C">
        <w:rPr>
          <w:rFonts w:ascii="Raleway" w:hAnsi="Raleway"/>
        </w:rPr>
        <w:t xml:space="preserve"> This topic is fraught with emotion; gauge the overall mood before opening up this discussion. On the other hand, there may never seem to be a “right time” to talk, and you may have to simply begin the discussion.</w:t>
      </w:r>
    </w:p>
    <w:p w14:paraId="3FE63E27" w14:textId="77777777" w:rsidR="0081253C" w:rsidRPr="0081253C" w:rsidRDefault="0081253C" w:rsidP="0081253C">
      <w:pPr>
        <w:rPr>
          <w:rFonts w:ascii="Raleway" w:hAnsi="Raleway"/>
        </w:rPr>
      </w:pPr>
    </w:p>
    <w:p w14:paraId="7EEB32C2" w14:textId="5779E767" w:rsidR="0081253C" w:rsidRPr="0081253C" w:rsidRDefault="0081253C" w:rsidP="0081253C">
      <w:pPr>
        <w:rPr>
          <w:rFonts w:ascii="Raleway" w:hAnsi="Raleway"/>
        </w:rPr>
      </w:pPr>
      <w:r w:rsidRPr="0081253C">
        <w:rPr>
          <w:rFonts w:ascii="Raleway" w:hAnsi="Raleway"/>
          <w:b/>
          <w:bCs/>
        </w:rPr>
        <w:t>Communicate however you are most comfortable</w:t>
      </w:r>
      <w:r w:rsidRPr="0081253C">
        <w:rPr>
          <w:rFonts w:ascii="Raleway" w:hAnsi="Raleway"/>
        </w:rPr>
        <w:t>. Maybe your family likes to talk while sitting around the dinner table or perhaps its best to have one</w:t>
      </w:r>
      <w:r>
        <w:rPr>
          <w:rFonts w:ascii="Raleway" w:hAnsi="Raleway"/>
        </w:rPr>
        <w:t>-</w:t>
      </w:r>
      <w:r w:rsidRPr="0081253C">
        <w:rPr>
          <w:rFonts w:ascii="Raleway" w:hAnsi="Raleway"/>
        </w:rPr>
        <w:t>on</w:t>
      </w:r>
      <w:r>
        <w:rPr>
          <w:rFonts w:ascii="Raleway" w:hAnsi="Raleway"/>
        </w:rPr>
        <w:t>-</w:t>
      </w:r>
      <w:r w:rsidRPr="0081253C">
        <w:rPr>
          <w:rFonts w:ascii="Raleway" w:hAnsi="Raleway"/>
        </w:rPr>
        <w:t>one discussions to kick things off.</w:t>
      </w:r>
    </w:p>
    <w:p w14:paraId="20073F74" w14:textId="77777777" w:rsidR="0081253C" w:rsidRPr="0081253C" w:rsidRDefault="0081253C" w:rsidP="0081253C">
      <w:pPr>
        <w:rPr>
          <w:rFonts w:ascii="Raleway" w:hAnsi="Raleway"/>
        </w:rPr>
      </w:pPr>
    </w:p>
    <w:p w14:paraId="511A0C19" w14:textId="33232DE5" w:rsidR="0081253C" w:rsidRPr="0081253C" w:rsidRDefault="0081253C" w:rsidP="0081253C">
      <w:pPr>
        <w:rPr>
          <w:rFonts w:ascii="Raleway" w:hAnsi="Raleway"/>
        </w:rPr>
      </w:pPr>
      <w:r w:rsidRPr="0081253C">
        <w:rPr>
          <w:rFonts w:ascii="Raleway" w:hAnsi="Raleway"/>
          <w:b/>
          <w:bCs/>
        </w:rPr>
        <w:t>Give it time</w:t>
      </w:r>
      <w:r w:rsidRPr="0081253C">
        <w:rPr>
          <w:rFonts w:ascii="Raleway" w:hAnsi="Raleway"/>
        </w:rPr>
        <w:t xml:space="preserve">. This is generally not a “one and done” talk- it is the beginning of the process of making decisions and communicating plans for the future. It is important to go </w:t>
      </w:r>
      <w:r w:rsidR="00264204" w:rsidRPr="0081253C">
        <w:rPr>
          <w:rFonts w:ascii="Raleway" w:hAnsi="Raleway"/>
        </w:rPr>
        <w:t>slowly and</w:t>
      </w:r>
      <w:r w:rsidRPr="0081253C">
        <w:rPr>
          <w:rFonts w:ascii="Raleway" w:hAnsi="Raleway"/>
        </w:rPr>
        <w:t xml:space="preserve"> build trust around the process.</w:t>
      </w:r>
    </w:p>
    <w:p w14:paraId="6F4EF571" w14:textId="77777777" w:rsidR="0081253C" w:rsidRPr="0081253C" w:rsidRDefault="0081253C" w:rsidP="0081253C">
      <w:pPr>
        <w:rPr>
          <w:rFonts w:ascii="Raleway" w:hAnsi="Raleway"/>
        </w:rPr>
      </w:pPr>
    </w:p>
    <w:p w14:paraId="432AF280" w14:textId="77777777" w:rsidR="0081253C" w:rsidRPr="0081253C" w:rsidRDefault="0081253C" w:rsidP="0081253C">
      <w:pPr>
        <w:rPr>
          <w:rFonts w:ascii="Raleway" w:hAnsi="Raleway"/>
        </w:rPr>
      </w:pPr>
      <w:r w:rsidRPr="00264204">
        <w:rPr>
          <w:rFonts w:ascii="Raleway" w:hAnsi="Raleway"/>
          <w:b/>
          <w:bCs/>
        </w:rPr>
        <w:t>Revisit each issue</w:t>
      </w:r>
      <w:r w:rsidRPr="0081253C">
        <w:rPr>
          <w:rFonts w:ascii="Raleway" w:hAnsi="Raleway"/>
        </w:rPr>
        <w:t>. Have you had the experience of going to a meeting and hearing something that your colleague who was seated right next to you did not? People perceive information differently and it will be important to recap and revisit discussions to be sure everyone is on the same page. In addition, many factors influence how a person will process information and summarizing prior discussions is a great way to start each talk. This will help ensure everyone is comfortable with the content of the conversations and the plans that will take shape as a result.</w:t>
      </w:r>
    </w:p>
    <w:p w14:paraId="61A5FB7B" w14:textId="77777777" w:rsidR="0081253C" w:rsidRPr="0081253C" w:rsidRDefault="0081253C" w:rsidP="0081253C">
      <w:pPr>
        <w:rPr>
          <w:rFonts w:ascii="Raleway" w:hAnsi="Raleway"/>
        </w:rPr>
      </w:pPr>
    </w:p>
    <w:p w14:paraId="37AD7580" w14:textId="77777777" w:rsidR="0081253C" w:rsidRPr="0081253C" w:rsidRDefault="0081253C" w:rsidP="0081253C">
      <w:pPr>
        <w:rPr>
          <w:rFonts w:ascii="Raleway" w:hAnsi="Raleway"/>
        </w:rPr>
      </w:pPr>
      <w:r w:rsidRPr="00264204">
        <w:rPr>
          <w:rFonts w:ascii="Raleway" w:hAnsi="Raleway"/>
          <w:b/>
          <w:bCs/>
        </w:rPr>
        <w:t>Follow up with email or conference calls.</w:t>
      </w:r>
      <w:r w:rsidRPr="0081253C">
        <w:rPr>
          <w:rFonts w:ascii="Raleway" w:hAnsi="Raleway"/>
        </w:rPr>
        <w:t xml:space="preserve"> It may not be possible to hold an on- going family discussion in person so recapping important points and information utilizing tools such as email or conference calls is key.</w:t>
      </w:r>
    </w:p>
    <w:p w14:paraId="148184D9" w14:textId="77777777" w:rsidR="0081253C" w:rsidRPr="0081253C" w:rsidRDefault="0081253C" w:rsidP="0081253C">
      <w:pPr>
        <w:rPr>
          <w:rFonts w:ascii="Raleway" w:hAnsi="Raleway"/>
        </w:rPr>
      </w:pPr>
    </w:p>
    <w:p w14:paraId="47D22809" w14:textId="77777777" w:rsidR="0081253C" w:rsidRPr="0081253C" w:rsidRDefault="0081253C" w:rsidP="0081253C">
      <w:pPr>
        <w:rPr>
          <w:rFonts w:ascii="Raleway" w:hAnsi="Raleway"/>
        </w:rPr>
      </w:pPr>
      <w:r w:rsidRPr="00264204">
        <w:rPr>
          <w:rFonts w:ascii="Raleway" w:hAnsi="Raleway"/>
          <w:b/>
          <w:bCs/>
        </w:rPr>
        <w:t>Include your sibling in the process</w:t>
      </w:r>
      <w:r w:rsidRPr="0081253C">
        <w:rPr>
          <w:rFonts w:ascii="Raleway" w:hAnsi="Raleway"/>
        </w:rPr>
        <w:t>. When appropriate, provide your sibling with a disability with opportunities to express their point of view, preferences, hopes and dreams.</w:t>
      </w:r>
    </w:p>
    <w:p w14:paraId="6456CBBE" w14:textId="77777777" w:rsidR="0081253C" w:rsidRPr="0081253C" w:rsidRDefault="0081253C" w:rsidP="0081253C">
      <w:pPr>
        <w:rPr>
          <w:rFonts w:ascii="Raleway" w:hAnsi="Raleway"/>
        </w:rPr>
      </w:pPr>
    </w:p>
    <w:p w14:paraId="70D31621" w14:textId="77777777" w:rsidR="0081253C" w:rsidRPr="0081253C" w:rsidRDefault="0081253C" w:rsidP="0081253C">
      <w:pPr>
        <w:rPr>
          <w:rFonts w:ascii="Raleway" w:hAnsi="Raleway"/>
        </w:rPr>
      </w:pPr>
      <w:r w:rsidRPr="00264204">
        <w:rPr>
          <w:rFonts w:ascii="Raleway" w:hAnsi="Raleway"/>
          <w:b/>
          <w:bCs/>
        </w:rPr>
        <w:t>Open the discussion with a specific question or topic</w:t>
      </w:r>
      <w:r w:rsidRPr="0081253C">
        <w:rPr>
          <w:rFonts w:ascii="Raleway" w:hAnsi="Raleway"/>
        </w:rPr>
        <w:t>. Begin with one topic- it will lead to a more focused discussion.</w:t>
      </w:r>
    </w:p>
    <w:p w14:paraId="6D04F595" w14:textId="77777777" w:rsidR="0081253C" w:rsidRPr="0081253C" w:rsidRDefault="0081253C" w:rsidP="0081253C">
      <w:pPr>
        <w:rPr>
          <w:rFonts w:ascii="Raleway" w:hAnsi="Raleway"/>
        </w:rPr>
      </w:pPr>
    </w:p>
    <w:p w14:paraId="724E503C" w14:textId="240A571A" w:rsidR="0081253C" w:rsidRPr="0081253C" w:rsidRDefault="0081253C" w:rsidP="0081253C">
      <w:pPr>
        <w:rPr>
          <w:rFonts w:ascii="Raleway" w:hAnsi="Raleway"/>
        </w:rPr>
      </w:pPr>
      <w:r w:rsidRPr="00264204">
        <w:rPr>
          <w:rFonts w:ascii="Raleway" w:hAnsi="Raleway"/>
          <w:b/>
          <w:bCs/>
        </w:rPr>
        <w:t>Don’t expect easy answers</w:t>
      </w:r>
      <w:r w:rsidRPr="0081253C">
        <w:rPr>
          <w:rFonts w:ascii="Raleway" w:hAnsi="Raleway"/>
        </w:rPr>
        <w:t xml:space="preserve"> </w:t>
      </w:r>
      <w:r w:rsidRPr="00264204">
        <w:rPr>
          <w:rFonts w:ascii="Raleway" w:hAnsi="Raleway"/>
          <w:b/>
          <w:bCs/>
        </w:rPr>
        <w:t xml:space="preserve">or answers at all! </w:t>
      </w:r>
      <w:r w:rsidRPr="0081253C">
        <w:rPr>
          <w:rFonts w:ascii="Raleway" w:hAnsi="Raleway"/>
        </w:rPr>
        <w:t xml:space="preserve">It is difficult for any parent to consider what will happen when they can no longer be there for their child. Many </w:t>
      </w:r>
      <w:r w:rsidR="00264204" w:rsidRPr="0081253C">
        <w:rPr>
          <w:rFonts w:ascii="Raleway" w:hAnsi="Raleway"/>
        </w:rPr>
        <w:t>times,</w:t>
      </w:r>
      <w:r w:rsidRPr="0081253C">
        <w:rPr>
          <w:rFonts w:ascii="Raleway" w:hAnsi="Raleway"/>
        </w:rPr>
        <w:t xml:space="preserve"> there are no clear people or paths to </w:t>
      </w:r>
      <w:r w:rsidR="00264204" w:rsidRPr="0081253C">
        <w:rPr>
          <w:rFonts w:ascii="Raleway" w:hAnsi="Raleway"/>
        </w:rPr>
        <w:t>choose,</w:t>
      </w:r>
      <w:r w:rsidRPr="0081253C">
        <w:rPr>
          <w:rFonts w:ascii="Raleway" w:hAnsi="Raleway"/>
        </w:rPr>
        <w:t xml:space="preserve"> and parents may have differing visions of the future. Talking things through can help add clarity and help to move forward with the planning process.</w:t>
      </w:r>
    </w:p>
    <w:p w14:paraId="4168F86C" w14:textId="77777777" w:rsidR="0081253C" w:rsidRPr="0081253C" w:rsidRDefault="0081253C" w:rsidP="0081253C">
      <w:pPr>
        <w:rPr>
          <w:rFonts w:ascii="Raleway" w:hAnsi="Raleway"/>
        </w:rPr>
      </w:pPr>
    </w:p>
    <w:p w14:paraId="730F0CFD" w14:textId="198FBCFC" w:rsidR="0081253C" w:rsidRDefault="0081253C" w:rsidP="0081253C">
      <w:pPr>
        <w:rPr>
          <w:rFonts w:ascii="Raleway" w:hAnsi="Raleway"/>
          <w:b/>
          <w:bCs/>
          <w:sz w:val="28"/>
          <w:szCs w:val="28"/>
        </w:rPr>
      </w:pPr>
      <w:r w:rsidRPr="00264204">
        <w:rPr>
          <w:rFonts w:ascii="Raleway" w:hAnsi="Raleway"/>
          <w:b/>
          <w:bCs/>
          <w:sz w:val="28"/>
          <w:szCs w:val="28"/>
        </w:rPr>
        <w:t>Helpful Tools &amp; Resources</w:t>
      </w:r>
      <w:r w:rsidR="00986876">
        <w:rPr>
          <w:rFonts w:ascii="Raleway" w:hAnsi="Raleway"/>
          <w:b/>
          <w:bCs/>
          <w:sz w:val="28"/>
          <w:szCs w:val="28"/>
        </w:rPr>
        <w:t xml:space="preserve"> </w:t>
      </w:r>
    </w:p>
    <w:p w14:paraId="3A51C1C0" w14:textId="77777777" w:rsidR="00986876" w:rsidRPr="00264204" w:rsidRDefault="00986876" w:rsidP="0081253C">
      <w:pPr>
        <w:rPr>
          <w:rFonts w:ascii="Raleway" w:hAnsi="Raleway"/>
          <w:b/>
          <w:bCs/>
          <w:sz w:val="28"/>
          <w:szCs w:val="28"/>
        </w:rPr>
      </w:pPr>
    </w:p>
    <w:p w14:paraId="23724A3C" w14:textId="22737E8D" w:rsidR="0081253C" w:rsidRDefault="0081253C" w:rsidP="0081253C">
      <w:pPr>
        <w:rPr>
          <w:rFonts w:ascii="Raleway" w:hAnsi="Raleway"/>
        </w:rPr>
      </w:pPr>
      <w:r w:rsidRPr="00264204">
        <w:rPr>
          <w:rFonts w:ascii="Raleway" w:hAnsi="Raleway"/>
          <w:b/>
          <w:bCs/>
        </w:rPr>
        <w:t>Letter of Intent</w:t>
      </w:r>
      <w:r w:rsidRPr="0081253C">
        <w:rPr>
          <w:rFonts w:ascii="Raleway" w:hAnsi="Raleway"/>
        </w:rPr>
        <w:t xml:space="preserve"> – A </w:t>
      </w:r>
      <w:r w:rsidRPr="007B29FD">
        <w:rPr>
          <w:rFonts w:ascii="Raleway" w:hAnsi="Raleway"/>
          <w:i/>
          <w:iCs/>
        </w:rPr>
        <w:t>Letter of Intent</w:t>
      </w:r>
      <w:r w:rsidRPr="0081253C">
        <w:rPr>
          <w:rFonts w:ascii="Raleway" w:hAnsi="Raleway"/>
        </w:rPr>
        <w:t xml:space="preserve"> is a document containing all the details of living for your child designed to provide a comprehensive guide to future caregivers. A fillable PDF may be downloaded from our website</w:t>
      </w:r>
      <w:r w:rsidR="007B29FD">
        <w:rPr>
          <w:rFonts w:ascii="Raleway" w:hAnsi="Raleway"/>
        </w:rPr>
        <w:t xml:space="preserve"> by clicking </w:t>
      </w:r>
      <w:hyperlink r:id="rId11" w:history="1">
        <w:r w:rsidR="007B29FD" w:rsidRPr="007B29FD">
          <w:rPr>
            <w:rStyle w:val="Hyperlink"/>
            <w:rFonts w:ascii="Raleway" w:hAnsi="Raleway"/>
          </w:rPr>
          <w:t>here.</w:t>
        </w:r>
      </w:hyperlink>
      <w:r w:rsidR="007B29FD">
        <w:rPr>
          <w:rFonts w:ascii="Raleway" w:hAnsi="Raleway"/>
        </w:rPr>
        <w:t xml:space="preserve"> </w:t>
      </w:r>
    </w:p>
    <w:p w14:paraId="43CAB3F3" w14:textId="77777777" w:rsidR="0091416A" w:rsidRPr="0081253C" w:rsidRDefault="0091416A" w:rsidP="0081253C">
      <w:pPr>
        <w:rPr>
          <w:rFonts w:ascii="Raleway" w:hAnsi="Raleway"/>
        </w:rPr>
      </w:pPr>
    </w:p>
    <w:p w14:paraId="7296B13E" w14:textId="67F26271" w:rsidR="0081253C" w:rsidRPr="0081253C" w:rsidRDefault="00986876" w:rsidP="0081253C">
      <w:pPr>
        <w:rPr>
          <w:rFonts w:ascii="Raleway" w:hAnsi="Raleway"/>
        </w:rPr>
      </w:pPr>
      <w:r>
        <w:rPr>
          <w:rFonts w:ascii="Raleway" w:hAnsi="Raleway"/>
          <w:b/>
          <w:bCs/>
        </w:rPr>
        <w:lastRenderedPageBreak/>
        <w:t xml:space="preserve">Talking the Talk </w:t>
      </w:r>
      <w:r w:rsidR="007B29FD">
        <w:rPr>
          <w:rFonts w:ascii="Raleway" w:hAnsi="Raleway"/>
          <w:b/>
          <w:bCs/>
        </w:rPr>
        <w:t>–</w:t>
      </w:r>
      <w:r>
        <w:rPr>
          <w:rFonts w:ascii="Raleway" w:hAnsi="Raleway"/>
          <w:b/>
          <w:bCs/>
        </w:rPr>
        <w:t xml:space="preserve"> </w:t>
      </w:r>
      <w:r w:rsidR="007B29FD" w:rsidRPr="007B29FD">
        <w:rPr>
          <w:rFonts w:ascii="Raleway" w:hAnsi="Raleway"/>
          <w:i/>
          <w:iCs/>
        </w:rPr>
        <w:t>Talking the Talk</w:t>
      </w:r>
      <w:r>
        <w:rPr>
          <w:rFonts w:ascii="Raleway" w:hAnsi="Raleway"/>
        </w:rPr>
        <w:t xml:space="preserve"> </w:t>
      </w:r>
      <w:r w:rsidR="0081253C" w:rsidRPr="0081253C">
        <w:rPr>
          <w:rFonts w:ascii="Raleway" w:hAnsi="Raleway"/>
        </w:rPr>
        <w:t>is a glossary of terms and acronyms used in the disability community</w:t>
      </w:r>
      <w:r>
        <w:rPr>
          <w:rFonts w:ascii="Raleway" w:hAnsi="Raleway"/>
        </w:rPr>
        <w:t>.</w:t>
      </w:r>
      <w:r w:rsidR="0081253C" w:rsidRPr="0081253C">
        <w:rPr>
          <w:rFonts w:ascii="Raleway" w:hAnsi="Raleway"/>
        </w:rPr>
        <w:t xml:space="preserve"> </w:t>
      </w:r>
      <w:r w:rsidR="007B29FD">
        <w:rPr>
          <w:rFonts w:ascii="Raleway" w:hAnsi="Raleway"/>
        </w:rPr>
        <w:t>To download a PDF</w:t>
      </w:r>
      <w:r w:rsidR="0081253C" w:rsidRPr="0081253C">
        <w:rPr>
          <w:rFonts w:ascii="Raleway" w:hAnsi="Raleway"/>
        </w:rPr>
        <w:t xml:space="preserve"> from our website, </w:t>
      </w:r>
      <w:r w:rsidR="007B29FD" w:rsidRPr="007B29FD">
        <w:rPr>
          <w:rFonts w:ascii="Raleway" w:hAnsi="Raleway"/>
        </w:rPr>
        <w:t>cli</w:t>
      </w:r>
      <w:r w:rsidR="007B29FD">
        <w:rPr>
          <w:rFonts w:ascii="Raleway" w:hAnsi="Raleway"/>
        </w:rPr>
        <w:t xml:space="preserve">ck </w:t>
      </w:r>
      <w:hyperlink r:id="rId12" w:history="1">
        <w:r w:rsidR="007B29FD" w:rsidRPr="007B29FD">
          <w:rPr>
            <w:rStyle w:val="Hyperlink"/>
            <w:rFonts w:ascii="Raleway" w:hAnsi="Raleway"/>
          </w:rPr>
          <w:t>here</w:t>
        </w:r>
      </w:hyperlink>
      <w:r w:rsidR="007B29FD">
        <w:rPr>
          <w:rFonts w:ascii="Raleway" w:hAnsi="Raleway"/>
        </w:rPr>
        <w:t xml:space="preserve">. </w:t>
      </w:r>
    </w:p>
    <w:p w14:paraId="23002B71" w14:textId="77777777" w:rsidR="00986876" w:rsidRDefault="00986876" w:rsidP="0081253C">
      <w:pPr>
        <w:rPr>
          <w:rFonts w:ascii="Raleway" w:hAnsi="Raleway"/>
        </w:rPr>
      </w:pPr>
    </w:p>
    <w:p w14:paraId="06085141" w14:textId="77777777" w:rsidR="0081253C" w:rsidRPr="0081253C" w:rsidRDefault="0081253C" w:rsidP="0081253C">
      <w:pPr>
        <w:rPr>
          <w:rFonts w:ascii="Raleway" w:hAnsi="Raleway"/>
        </w:rPr>
      </w:pPr>
      <w:r w:rsidRPr="007B29FD">
        <w:rPr>
          <w:rFonts w:ascii="Raleway" w:hAnsi="Raleway"/>
          <w:b/>
          <w:bCs/>
        </w:rPr>
        <w:t>Massachusetts Sibling Support Network</w:t>
      </w:r>
      <w:r w:rsidRPr="0081253C">
        <w:rPr>
          <w:rFonts w:ascii="Raleway" w:hAnsi="Raleway"/>
        </w:rPr>
        <w:t xml:space="preserve"> – an organization devoted to supporting siblings of people with disabilities in Massachusetts.</w:t>
      </w:r>
    </w:p>
    <w:p w14:paraId="0DDF868B" w14:textId="77777777" w:rsidR="00986876" w:rsidRDefault="00986876" w:rsidP="0081253C">
      <w:pPr>
        <w:rPr>
          <w:rFonts w:ascii="Raleway" w:hAnsi="Raleway"/>
        </w:rPr>
      </w:pPr>
    </w:p>
    <w:p w14:paraId="0821DCD2" w14:textId="588F55E8" w:rsidR="0081253C" w:rsidRPr="0081253C" w:rsidRDefault="0081253C" w:rsidP="0081253C">
      <w:pPr>
        <w:rPr>
          <w:rFonts w:ascii="Raleway" w:hAnsi="Raleway"/>
        </w:rPr>
      </w:pPr>
      <w:r w:rsidRPr="007B29FD">
        <w:rPr>
          <w:rFonts w:ascii="Raleway" w:hAnsi="Raleway"/>
          <w:b/>
          <w:bCs/>
        </w:rPr>
        <w:t>Our team</w:t>
      </w:r>
      <w:r w:rsidRPr="0081253C">
        <w:rPr>
          <w:rFonts w:ascii="Raleway" w:hAnsi="Raleway"/>
        </w:rPr>
        <w:t xml:space="preserve"> - We often facilitate conversations about the future. We are here to help and planning for and talking about the future is what we do!</w:t>
      </w:r>
    </w:p>
    <w:p w14:paraId="16210C3B" w14:textId="77777777" w:rsidR="0081253C" w:rsidRPr="0081253C" w:rsidRDefault="0081253C" w:rsidP="0081253C">
      <w:pPr>
        <w:rPr>
          <w:rFonts w:ascii="Raleway" w:hAnsi="Raleway"/>
        </w:rPr>
      </w:pPr>
    </w:p>
    <w:p w14:paraId="0CDEDFCB" w14:textId="77777777" w:rsidR="0081253C" w:rsidRPr="0081253C" w:rsidRDefault="0081253C" w:rsidP="0081253C">
      <w:pPr>
        <w:rPr>
          <w:rFonts w:ascii="Raleway" w:hAnsi="Raleway"/>
        </w:rPr>
      </w:pPr>
    </w:p>
    <w:p w14:paraId="5D3C369A" w14:textId="77777777" w:rsidR="0081253C" w:rsidRPr="0081253C" w:rsidRDefault="0081253C" w:rsidP="0081253C">
      <w:pPr>
        <w:rPr>
          <w:rFonts w:ascii="Raleway" w:hAnsi="Raleway"/>
        </w:rPr>
      </w:pPr>
      <w:r w:rsidRPr="0081253C">
        <w:rPr>
          <w:rFonts w:ascii="Raleway" w:hAnsi="Raleway"/>
        </w:rPr>
        <w:t>Reference material:</w:t>
      </w:r>
    </w:p>
    <w:p w14:paraId="4B83D989" w14:textId="77777777" w:rsidR="00986876" w:rsidRPr="0081253C" w:rsidRDefault="00986876" w:rsidP="00986876">
      <w:pPr>
        <w:rPr>
          <w:rFonts w:ascii="Raleway" w:hAnsi="Raleway"/>
        </w:rPr>
      </w:pPr>
      <w:r w:rsidRPr="0081253C">
        <w:rPr>
          <w:rFonts w:ascii="Raleway" w:hAnsi="Raleway"/>
        </w:rPr>
        <w:t>The Sibling Survival Guide, D. Meyer &amp; E. Holl, Woodbine House, 2014.</w:t>
      </w:r>
    </w:p>
    <w:p w14:paraId="6A079333" w14:textId="7610F190" w:rsidR="0081253C" w:rsidRPr="0081253C" w:rsidRDefault="0081253C" w:rsidP="0081253C">
      <w:pPr>
        <w:rPr>
          <w:rFonts w:ascii="Raleway" w:hAnsi="Raleway"/>
        </w:rPr>
      </w:pPr>
    </w:p>
    <w:p w14:paraId="3FA702E3" w14:textId="77777777" w:rsidR="0081253C" w:rsidRPr="0081253C" w:rsidRDefault="0081253C" w:rsidP="0081253C">
      <w:pPr>
        <w:rPr>
          <w:rFonts w:ascii="Raleway" w:hAnsi="Raleway"/>
        </w:rPr>
      </w:pPr>
    </w:p>
    <w:p w14:paraId="0526A5DF" w14:textId="77777777" w:rsidR="0081253C" w:rsidRPr="0081253C" w:rsidRDefault="0081253C" w:rsidP="0081253C">
      <w:pPr>
        <w:rPr>
          <w:rFonts w:ascii="Raleway" w:hAnsi="Raleway"/>
        </w:rPr>
      </w:pPr>
    </w:p>
    <w:p w14:paraId="36B6029A" w14:textId="77777777" w:rsidR="0081253C" w:rsidRPr="0081253C" w:rsidRDefault="0081253C" w:rsidP="0081253C">
      <w:pPr>
        <w:rPr>
          <w:rFonts w:ascii="Raleway" w:hAnsi="Raleway"/>
        </w:rPr>
      </w:pPr>
      <w:r w:rsidRPr="0081253C">
        <w:rPr>
          <w:rFonts w:ascii="Raleway" w:hAnsi="Raleway"/>
        </w:rPr>
        <w:t>The opinions voiced in this material are for general information only and are not intended to provide specific advice or recommendations for any individual.</w:t>
      </w:r>
    </w:p>
    <w:p w14:paraId="7F8E9653" w14:textId="77777777" w:rsidR="0081253C" w:rsidRPr="0081253C" w:rsidRDefault="0081253C" w:rsidP="0081253C">
      <w:pPr>
        <w:pStyle w:val="BodyText"/>
        <w:rPr>
          <w:rFonts w:ascii="Raleway" w:hAnsi="Raleway"/>
          <w:sz w:val="26"/>
        </w:rPr>
      </w:pPr>
    </w:p>
    <w:p w14:paraId="0A076C85" w14:textId="77777777" w:rsidR="0081253C" w:rsidRPr="0081253C" w:rsidRDefault="0081253C" w:rsidP="0081253C">
      <w:pPr>
        <w:pStyle w:val="Title"/>
        <w:jc w:val="left"/>
        <w:rPr>
          <w:rFonts w:ascii="Chaparral Pro" w:hAnsi="Chaparral Pro"/>
        </w:rPr>
      </w:pPr>
    </w:p>
    <w:p w14:paraId="79E1577E" w14:textId="77777777" w:rsidR="00CB7B7D" w:rsidRDefault="00CB7B7D" w:rsidP="004975EB">
      <w:pPr>
        <w:jc w:val="center"/>
        <w:rPr>
          <w:rFonts w:ascii="Raleway" w:eastAsia="Times New Roman" w:hAnsi="Raleway" w:cs="Arial"/>
          <w:shd w:val="clear" w:color="auto" w:fill="FAF9F8"/>
        </w:rPr>
      </w:pPr>
    </w:p>
    <w:p w14:paraId="2904D831" w14:textId="77777777" w:rsidR="00CB7B7D" w:rsidRDefault="00CB7B7D" w:rsidP="004975EB">
      <w:pPr>
        <w:jc w:val="center"/>
        <w:rPr>
          <w:rFonts w:ascii="Raleway" w:eastAsia="Times New Roman" w:hAnsi="Raleway" w:cs="Arial"/>
          <w:shd w:val="clear" w:color="auto" w:fill="FAF9F8"/>
        </w:rPr>
      </w:pPr>
    </w:p>
    <w:p w14:paraId="5C4CA0B2" w14:textId="77777777" w:rsidR="00CB7B7D" w:rsidRDefault="00CB7B7D" w:rsidP="004975EB">
      <w:pPr>
        <w:jc w:val="center"/>
        <w:rPr>
          <w:rFonts w:ascii="Raleway" w:eastAsia="Times New Roman" w:hAnsi="Raleway" w:cs="Arial"/>
          <w:shd w:val="clear" w:color="auto" w:fill="FAF9F8"/>
        </w:rPr>
      </w:pPr>
    </w:p>
    <w:p w14:paraId="41E2C670" w14:textId="77777777" w:rsidR="00CB7B7D" w:rsidRDefault="00CB7B7D" w:rsidP="004975EB">
      <w:pPr>
        <w:jc w:val="center"/>
        <w:rPr>
          <w:rFonts w:ascii="Raleway" w:eastAsia="Times New Roman" w:hAnsi="Raleway" w:cs="Arial"/>
          <w:shd w:val="clear" w:color="auto" w:fill="FAF9F8"/>
        </w:rPr>
      </w:pPr>
    </w:p>
    <w:p w14:paraId="3DC7813A" w14:textId="77777777" w:rsidR="00CB7B7D" w:rsidRDefault="00CB7B7D" w:rsidP="004975EB">
      <w:pPr>
        <w:jc w:val="center"/>
        <w:rPr>
          <w:rFonts w:ascii="Raleway" w:eastAsia="Times New Roman" w:hAnsi="Raleway" w:cs="Arial"/>
          <w:shd w:val="clear" w:color="auto" w:fill="FAF9F8"/>
        </w:rPr>
      </w:pPr>
    </w:p>
    <w:p w14:paraId="2BDF4FAB" w14:textId="77777777" w:rsidR="00CB7B7D" w:rsidRDefault="00CB7B7D" w:rsidP="004975EB">
      <w:pPr>
        <w:jc w:val="center"/>
        <w:rPr>
          <w:rFonts w:ascii="Raleway" w:eastAsia="Times New Roman" w:hAnsi="Raleway" w:cs="Arial"/>
          <w:shd w:val="clear" w:color="auto" w:fill="FAF9F8"/>
        </w:rPr>
      </w:pPr>
    </w:p>
    <w:p w14:paraId="67F2B9BB" w14:textId="29B55089" w:rsidR="00AB6260" w:rsidRDefault="0091416A" w:rsidP="004975EB">
      <w:pPr>
        <w:jc w:val="center"/>
        <w:rPr>
          <w:rFonts w:ascii="Raleway" w:eastAsia="Times New Roman" w:hAnsi="Raleway" w:cs="Arial"/>
          <w:shd w:val="clear" w:color="auto" w:fill="FAF9F8"/>
        </w:rPr>
      </w:pPr>
      <w:r w:rsidRPr="0091416A">
        <w:rPr>
          <w:rFonts w:ascii="Raleway" w:eastAsia="Times New Roman" w:hAnsi="Raleway" w:cs="Arial"/>
          <w:shd w:val="clear" w:color="auto" w:fill="FAF9F8"/>
        </w:rPr>
        <w:t xml:space="preserve">The </w:t>
      </w:r>
      <w:r w:rsidR="004975EB">
        <w:rPr>
          <w:rFonts w:ascii="Raleway" w:eastAsia="Times New Roman" w:hAnsi="Raleway" w:cs="Arial"/>
          <w:shd w:val="clear" w:color="auto" w:fill="FAF9F8"/>
        </w:rPr>
        <w:t>S</w:t>
      </w:r>
      <w:r>
        <w:rPr>
          <w:rFonts w:ascii="Raleway" w:eastAsia="Times New Roman" w:hAnsi="Raleway" w:cs="Arial"/>
          <w:shd w:val="clear" w:color="auto" w:fill="FAF9F8"/>
        </w:rPr>
        <w:t>pecial Needs Planning Team at Affinia Financial Group</w:t>
      </w:r>
    </w:p>
    <w:p w14:paraId="35C03BB9" w14:textId="2ABFFD1A" w:rsidR="004975EB" w:rsidRDefault="004975EB" w:rsidP="004975EB">
      <w:pPr>
        <w:jc w:val="center"/>
        <w:rPr>
          <w:rFonts w:ascii="Raleway" w:eastAsia="Times New Roman" w:hAnsi="Raleway" w:cs="Arial"/>
          <w:shd w:val="clear" w:color="auto" w:fill="FAF9F8"/>
        </w:rPr>
      </w:pPr>
    </w:p>
    <w:p w14:paraId="225DA092" w14:textId="49BD2DAE" w:rsidR="004975EB" w:rsidRDefault="004975EB" w:rsidP="004975EB">
      <w:pPr>
        <w:jc w:val="center"/>
        <w:rPr>
          <w:rFonts w:ascii="Raleway" w:eastAsia="Times New Roman" w:hAnsi="Raleway" w:cs="Arial"/>
          <w:shd w:val="clear" w:color="auto" w:fill="FAF9F8"/>
        </w:rPr>
      </w:pPr>
      <w:r>
        <w:rPr>
          <w:rFonts w:ascii="Raleway" w:eastAsia="Times New Roman" w:hAnsi="Raleway" w:cs="Arial"/>
          <w:shd w:val="clear" w:color="auto" w:fill="FAF9F8"/>
        </w:rPr>
        <w:t xml:space="preserve">John Nadworny, CFP®, CTFA | Cynthia Haddad, CFP®, </w:t>
      </w:r>
      <w:proofErr w:type="spellStart"/>
      <w:r>
        <w:rPr>
          <w:rFonts w:ascii="Raleway" w:eastAsia="Times New Roman" w:hAnsi="Raleway" w:cs="Arial"/>
          <w:shd w:val="clear" w:color="auto" w:fill="FAF9F8"/>
        </w:rPr>
        <w:t>ChSNC</w:t>
      </w:r>
      <w:proofErr w:type="spellEnd"/>
      <w:r w:rsidR="00CB7B7D">
        <w:rPr>
          <w:rFonts w:ascii="Raleway" w:eastAsia="Times New Roman" w:hAnsi="Raleway" w:cs="Arial"/>
          <w:shd w:val="clear" w:color="auto" w:fill="FAF9F8"/>
        </w:rPr>
        <w:t>®</w:t>
      </w:r>
      <w:r>
        <w:rPr>
          <w:rFonts w:ascii="Raleway" w:eastAsia="Times New Roman" w:hAnsi="Raleway" w:cs="Arial"/>
          <w:shd w:val="clear" w:color="auto" w:fill="FAF9F8"/>
        </w:rPr>
        <w:t xml:space="preserve"> | Alexandria Dunn, CFP®, CTFA</w:t>
      </w:r>
    </w:p>
    <w:p w14:paraId="4BAE6E98" w14:textId="77777777" w:rsidR="004975EB" w:rsidRPr="0091416A" w:rsidRDefault="004975EB">
      <w:pPr>
        <w:rPr>
          <w:rFonts w:ascii="Raleway" w:hAnsi="Raleway"/>
        </w:rPr>
      </w:pPr>
    </w:p>
    <w:p w14:paraId="3158D151" w14:textId="0A8298F2" w:rsidR="0081253C" w:rsidRPr="004D6D89" w:rsidRDefault="004B2020" w:rsidP="0091416A">
      <w:pPr>
        <w:tabs>
          <w:tab w:val="left" w:pos="4250"/>
        </w:tabs>
        <w:rPr>
          <w:rFonts w:ascii="Raleway" w:hAnsi="Raleway"/>
        </w:rPr>
      </w:pPr>
      <w:r w:rsidRPr="004247F8">
        <w:rPr>
          <w:rFonts w:ascii="Raleway" w:hAnsi="Raleway"/>
        </w:rPr>
        <w:tab/>
      </w:r>
      <w:r w:rsidRPr="004247F8">
        <w:rPr>
          <w:rFonts w:ascii="Raleway" w:hAnsi="Raleway"/>
        </w:rPr>
        <w:tab/>
      </w:r>
      <w:r w:rsidRPr="004247F8">
        <w:rPr>
          <w:rFonts w:ascii="Raleway" w:hAnsi="Raleway"/>
        </w:rPr>
        <w:tab/>
      </w:r>
      <w:r w:rsidRPr="004247F8">
        <w:rPr>
          <w:rFonts w:ascii="Raleway" w:hAnsi="Raleway"/>
        </w:rPr>
        <w:tab/>
      </w:r>
      <w:r w:rsidRPr="004247F8">
        <w:rPr>
          <w:rFonts w:ascii="Raleway" w:hAnsi="Raleway"/>
        </w:rPr>
        <w:tab/>
      </w:r>
      <w:r w:rsidRPr="004247F8">
        <w:rPr>
          <w:rFonts w:ascii="Raleway" w:hAnsi="Raleway"/>
        </w:rPr>
        <w:br w:type="textWrapping" w:clear="all"/>
      </w:r>
    </w:p>
    <w:sectPr w:rsidR="0081253C" w:rsidRPr="004D6D89" w:rsidSect="0081253C">
      <w:footerReference w:type="even" r:id="rId13"/>
      <w:footerReference w:type="default" r:id="rId14"/>
      <w:headerReference w:type="first" r:id="rId15"/>
      <w:pgSz w:w="12240" w:h="15840"/>
      <w:pgMar w:top="720" w:right="720" w:bottom="720" w:left="720" w:header="23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C024" w14:textId="77777777" w:rsidR="000B4CF5" w:rsidRDefault="000B4CF5" w:rsidP="004B2020">
      <w:r>
        <w:separator/>
      </w:r>
    </w:p>
  </w:endnote>
  <w:endnote w:type="continuationSeparator" w:id="0">
    <w:p w14:paraId="7F7F8800" w14:textId="77777777" w:rsidR="000B4CF5" w:rsidRDefault="000B4CF5" w:rsidP="004B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haparral Pro">
    <w:panose1 w:val="02060503040505020203"/>
    <w:charset w:val="00"/>
    <w:family w:val="roman"/>
    <w:notTrueType/>
    <w:pitch w:val="variable"/>
    <w:sig w:usb0="800000AF" w:usb1="5000205B" w:usb2="00000000" w:usb3="00000000" w:csb0="0000009B" w:csb1="00000000"/>
  </w:font>
  <w:font w:name="Raleway">
    <w:altName w:val="﷽﷽﷽﷽﷽﷽﷽﷽箠ۊ怀"/>
    <w:panose1 w:val="020B0604020202020204"/>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1265125"/>
      <w:docPartObj>
        <w:docPartGallery w:val="Page Numbers (Bottom of Page)"/>
        <w:docPartUnique/>
      </w:docPartObj>
    </w:sdtPr>
    <w:sdtEndPr>
      <w:rPr>
        <w:rStyle w:val="PageNumber"/>
      </w:rPr>
    </w:sdtEndPr>
    <w:sdtContent>
      <w:p w14:paraId="473EE4C9" w14:textId="77777777" w:rsidR="004D0BE5" w:rsidRDefault="004D0BE5" w:rsidP="00192B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DBD6C0" w14:textId="77777777" w:rsidR="004D0BE5" w:rsidRDefault="004D0BE5" w:rsidP="004D0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80"/>
      <w:docPartObj>
        <w:docPartGallery w:val="Page Numbers (Bottom of Page)"/>
        <w:docPartUnique/>
      </w:docPartObj>
    </w:sdtPr>
    <w:sdtEndPr>
      <w:rPr>
        <w:rStyle w:val="PageNumber"/>
      </w:rPr>
    </w:sdtEndPr>
    <w:sdtContent>
      <w:p w14:paraId="2B196B2D" w14:textId="77777777" w:rsidR="004D0BE5" w:rsidRDefault="004D0BE5" w:rsidP="00192B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3176AA" w14:textId="62BA2765" w:rsidR="004D0BE5" w:rsidRDefault="0091416A" w:rsidP="004D0BE5">
    <w:pPr>
      <w:pStyle w:val="Footer"/>
      <w:ind w:right="360"/>
    </w:pPr>
    <w:r>
      <w:rPr>
        <w:noProof/>
      </w:rPr>
      <mc:AlternateContent>
        <mc:Choice Requires="wps">
          <w:drawing>
            <wp:anchor distT="0" distB="0" distL="114300" distR="114300" simplePos="0" relativeHeight="251670528" behindDoc="0" locked="0" layoutInCell="1" allowOverlap="1" wp14:anchorId="1A863073" wp14:editId="59A93596">
              <wp:simplePos x="0" y="0"/>
              <wp:positionH relativeFrom="column">
                <wp:posOffset>106217</wp:posOffset>
              </wp:positionH>
              <wp:positionV relativeFrom="paragraph">
                <wp:posOffset>-3263727</wp:posOffset>
              </wp:positionV>
              <wp:extent cx="6520757" cy="233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20757" cy="2336800"/>
                      </a:xfrm>
                      <a:prstGeom prst="rect">
                        <a:avLst/>
                      </a:prstGeom>
                      <a:solidFill>
                        <a:schemeClr val="lt1"/>
                      </a:solidFill>
                      <a:ln w="6350">
                        <a:noFill/>
                      </a:ln>
                    </wps:spPr>
                    <wps:txbx>
                      <w:txbxContent>
                        <w:p w14:paraId="591B94A0" w14:textId="77777777" w:rsidR="004975EB" w:rsidRDefault="0091416A" w:rsidP="0091416A">
                          <w:pPr>
                            <w:widowControl w:val="0"/>
                            <w:shd w:val="clear" w:color="auto" w:fill="FFFFFF"/>
                            <w:rPr>
                              <w:rFonts w:ascii="Raleway" w:hAnsi="Raleway" w:cstheme="minorHAnsi"/>
                              <w:color w:val="000000"/>
                              <w:sz w:val="22"/>
                              <w:szCs w:val="22"/>
                              <w:highlight w:val="white"/>
                            </w:rPr>
                          </w:pPr>
                          <w:r w:rsidRPr="004975EB">
                            <w:rPr>
                              <w:rFonts w:ascii="Raleway" w:eastAsia="Times New Roman" w:hAnsi="Raleway" w:cstheme="minorHAnsi"/>
                              <w:color w:val="000000"/>
                              <w:sz w:val="22"/>
                              <w:szCs w:val="22"/>
                            </w:rPr>
                            <w:t xml:space="preserve">Affinia Financial Group conducts business under the Special Needs Financial Planning name. </w:t>
                          </w:r>
                          <w:r w:rsidRPr="004975EB">
                            <w:rPr>
                              <w:rFonts w:ascii="Raleway" w:hAnsi="Raleway" w:cstheme="minorHAnsi"/>
                              <w:noProof/>
                              <w:sz w:val="22"/>
                              <w:szCs w:val="22"/>
                            </w:rPr>
                            <w:t>Advisory services offered through Affinia Financial Group</w:t>
                          </w:r>
                          <w:r w:rsidRPr="004975EB">
                            <w:rPr>
                              <w:rFonts w:ascii="Raleway" w:hAnsi="Raleway" w:cstheme="minorHAnsi"/>
                              <w:sz w:val="22"/>
                              <w:szCs w:val="22"/>
                            </w:rPr>
                            <w:t>, LLC,</w:t>
                          </w:r>
                          <w:r w:rsidRPr="004975EB">
                            <w:rPr>
                              <w:rFonts w:ascii="Raleway" w:hAnsi="Raleway" w:cstheme="minorHAnsi"/>
                              <w:noProof/>
                              <w:sz w:val="22"/>
                              <w:szCs w:val="22"/>
                            </w:rPr>
                            <w:t xml:space="preserve"> </w:t>
                          </w:r>
                          <w:r w:rsidRPr="004975EB">
                            <w:rPr>
                              <w:rFonts w:ascii="Raleway" w:hAnsi="Raleway" w:cstheme="minorHAnsi"/>
                              <w:color w:val="000000"/>
                              <w:sz w:val="22"/>
                              <w:szCs w:val="22"/>
                              <w:highlight w:val="white"/>
                            </w:rPr>
                            <w:t xml:space="preserve">a registered investment advisor. </w:t>
                          </w:r>
                        </w:p>
                        <w:p w14:paraId="2E202CC8" w14:textId="77777777" w:rsidR="004975EB" w:rsidRDefault="004975EB" w:rsidP="0091416A">
                          <w:pPr>
                            <w:widowControl w:val="0"/>
                            <w:shd w:val="clear" w:color="auto" w:fill="FFFFFF"/>
                            <w:rPr>
                              <w:rFonts w:ascii="Raleway" w:hAnsi="Raleway" w:cstheme="minorHAnsi"/>
                              <w:color w:val="000000"/>
                              <w:sz w:val="22"/>
                              <w:szCs w:val="22"/>
                              <w:highlight w:val="white"/>
                            </w:rPr>
                          </w:pPr>
                        </w:p>
                        <w:p w14:paraId="72080D69" w14:textId="7F2A9C00" w:rsidR="0091416A" w:rsidRDefault="0091416A" w:rsidP="0091416A">
                          <w:pPr>
                            <w:widowControl w:val="0"/>
                            <w:shd w:val="clear" w:color="auto" w:fill="FFFFFF"/>
                            <w:rPr>
                              <w:rFonts w:ascii="Raleway" w:hAnsi="Raleway"/>
                              <w:sz w:val="22"/>
                              <w:szCs w:val="22"/>
                            </w:rPr>
                          </w:pPr>
                          <w:r w:rsidRPr="004975EB">
                            <w:rPr>
                              <w:rFonts w:ascii="Raleway" w:hAnsi="Raleway"/>
                              <w:sz w:val="22"/>
                              <w:szCs w:val="22"/>
                              <w:highlight w:val="white"/>
                            </w:rPr>
                            <w:t xml:space="preserve">This content is intended to provide general information about </w:t>
                          </w:r>
                          <w:r w:rsidRPr="004975EB">
                            <w:rPr>
                              <w:rFonts w:ascii="Raleway" w:hAnsi="Raleway"/>
                              <w:noProof/>
                              <w:sz w:val="22"/>
                              <w:szCs w:val="22"/>
                            </w:rPr>
                            <w:t>Affinia</w:t>
                          </w:r>
                          <w:r w:rsidRPr="004975EB">
                            <w:rPr>
                              <w:rFonts w:ascii="Raleway" w:hAnsi="Raleway"/>
                              <w:sz w:val="22"/>
                              <w:szCs w:val="22"/>
                              <w:highlight w:val="white"/>
                            </w:rPr>
                            <w:t>. It is not intended to offer or deliver investment advice in any way. Information regarding investment services is provided solely to gain an understanding of our investment philosophy, our</w:t>
                          </w:r>
                          <w:r w:rsidRPr="004975EB">
                            <w:rPr>
                              <w:sz w:val="22"/>
                              <w:szCs w:val="22"/>
                              <w:highlight w:val="white"/>
                            </w:rPr>
                            <w:t xml:space="preserve"> </w:t>
                          </w:r>
                          <w:r w:rsidRPr="004975EB">
                            <w:rPr>
                              <w:rFonts w:ascii="Raleway" w:hAnsi="Raleway"/>
                              <w:sz w:val="22"/>
                              <w:szCs w:val="22"/>
                              <w:highlight w:val="white"/>
                            </w:rPr>
                            <w:t>strategies and to be able to contact us for further information</w:t>
                          </w:r>
                          <w:r w:rsidRPr="004975EB">
                            <w:rPr>
                              <w:rFonts w:ascii="Raleway" w:hAnsi="Raleway"/>
                              <w:sz w:val="22"/>
                              <w:szCs w:val="22"/>
                            </w:rPr>
                            <w:t>.</w:t>
                          </w:r>
                        </w:p>
                        <w:p w14:paraId="20AFA383" w14:textId="0D20A7A5" w:rsidR="004975EB" w:rsidRDefault="004975EB" w:rsidP="0091416A">
                          <w:pPr>
                            <w:widowControl w:val="0"/>
                            <w:shd w:val="clear" w:color="auto" w:fill="FFFFFF"/>
                            <w:rPr>
                              <w:rFonts w:ascii="Raleway" w:hAnsi="Raleway"/>
                              <w:sz w:val="22"/>
                              <w:szCs w:val="22"/>
                            </w:rPr>
                          </w:pPr>
                        </w:p>
                        <w:p w14:paraId="38CC0A42" w14:textId="1C9731FC" w:rsidR="004975EB" w:rsidRPr="004975EB" w:rsidRDefault="004975EB" w:rsidP="0091416A">
                          <w:pPr>
                            <w:widowControl w:val="0"/>
                            <w:shd w:val="clear" w:color="auto" w:fill="FFFFFF"/>
                            <w:rPr>
                              <w:rFonts w:ascii="Raleway" w:hAnsi="Raleway" w:cstheme="minorHAnsi"/>
                              <w:sz w:val="22"/>
                              <w:szCs w:val="22"/>
                              <w:highlight w:val="yellow"/>
                            </w:rPr>
                          </w:pPr>
                          <w:r>
                            <w:rPr>
                              <w:rFonts w:ascii="Raleway" w:hAnsi="Raleway"/>
                              <w:sz w:val="22"/>
                              <w:szCs w:val="22"/>
                            </w:rPr>
                            <w:t>All information h</w:t>
                          </w:r>
                          <w:r w:rsidR="00CB7B7D">
                            <w:rPr>
                              <w:rFonts w:ascii="Raleway" w:hAnsi="Raleway"/>
                              <w:sz w:val="22"/>
                              <w:szCs w:val="22"/>
                            </w:rPr>
                            <w:t>a</w:t>
                          </w:r>
                          <w:r>
                            <w:rPr>
                              <w:rFonts w:ascii="Raleway" w:hAnsi="Raleway"/>
                              <w:sz w:val="22"/>
                              <w:szCs w:val="22"/>
                            </w:rPr>
                            <w:t xml:space="preserve">s been obtained from sources believed to be reliable, but its accuracy is not guaranteed.  There is no representation or warranty as to the current accuracy, </w:t>
                          </w:r>
                          <w:r w:rsidR="00CB7B7D">
                            <w:rPr>
                              <w:rFonts w:ascii="Raleway" w:hAnsi="Raleway"/>
                              <w:sz w:val="22"/>
                              <w:szCs w:val="22"/>
                            </w:rPr>
                            <w:t>reliability</w:t>
                          </w:r>
                          <w:r>
                            <w:rPr>
                              <w:rFonts w:ascii="Raleway" w:hAnsi="Raleway"/>
                              <w:sz w:val="22"/>
                              <w:szCs w:val="22"/>
                            </w:rPr>
                            <w:t xml:space="preserve"> or completeness of, nor liability for, </w:t>
                          </w:r>
                          <w:r w:rsidR="00CB7B7D">
                            <w:rPr>
                              <w:rFonts w:ascii="Raleway" w:hAnsi="Raleway"/>
                              <w:sz w:val="22"/>
                              <w:szCs w:val="22"/>
                            </w:rPr>
                            <w:t xml:space="preserve">decisions based on such </w:t>
                          </w:r>
                          <w:proofErr w:type="gramStart"/>
                          <w:r w:rsidR="00CB7B7D">
                            <w:rPr>
                              <w:rFonts w:ascii="Raleway" w:hAnsi="Raleway"/>
                              <w:sz w:val="22"/>
                              <w:szCs w:val="22"/>
                            </w:rPr>
                            <w:t>information</w:t>
                          </w:r>
                          <w:proofErr w:type="gramEnd"/>
                          <w:r w:rsidR="00CB7B7D">
                            <w:rPr>
                              <w:rFonts w:ascii="Raleway" w:hAnsi="Raleway"/>
                              <w:sz w:val="22"/>
                              <w:szCs w:val="22"/>
                            </w:rPr>
                            <w:t xml:space="preserve"> and it should not be relied on as such. </w:t>
                          </w:r>
                        </w:p>
                        <w:p w14:paraId="17D9183B" w14:textId="77777777" w:rsidR="004975EB" w:rsidRDefault="00497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3073" id="_x0000_t202" coordsize="21600,21600" o:spt="202" path="m,l,21600r21600,l21600,xe">
              <v:stroke joinstyle="miter"/>
              <v:path gradientshapeok="t" o:connecttype="rect"/>
            </v:shapetype>
            <v:shape id="Text Box 2" o:spid="_x0000_s1026" type="#_x0000_t202" style="position:absolute;margin-left:8.35pt;margin-top:-257pt;width:513.45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" fillcolor="white [3201]" stroked="f" strokeweight=".5pt">
              <v:textbox>
                <w:txbxContent>
                  <w:p w14:paraId="591B94A0" w14:textId="77777777" w:rsidR="004975EB" w:rsidRDefault="0091416A" w:rsidP="0091416A">
                    <w:pPr>
                      <w:widowControl w:val="0"/>
                      <w:shd w:val="clear" w:color="auto" w:fill="FFFFFF"/>
                      <w:rPr>
                        <w:rFonts w:ascii="Raleway" w:hAnsi="Raleway" w:cstheme="minorHAnsi"/>
                        <w:color w:val="000000"/>
                        <w:sz w:val="22"/>
                        <w:szCs w:val="22"/>
                        <w:highlight w:val="white"/>
                      </w:rPr>
                    </w:pPr>
                    <w:r w:rsidRPr="004975EB">
                      <w:rPr>
                        <w:rFonts w:ascii="Raleway" w:eastAsia="Times New Roman" w:hAnsi="Raleway" w:cstheme="minorHAnsi"/>
                        <w:color w:val="000000"/>
                        <w:sz w:val="22"/>
                        <w:szCs w:val="22"/>
                      </w:rPr>
                      <w:t xml:space="preserve">Affinia Financial Group conducts business under the Special Needs Financial Planning name. </w:t>
                    </w:r>
                    <w:r w:rsidRPr="004975EB">
                      <w:rPr>
                        <w:rFonts w:ascii="Raleway" w:hAnsi="Raleway" w:cstheme="minorHAnsi"/>
                        <w:noProof/>
                        <w:sz w:val="22"/>
                        <w:szCs w:val="22"/>
                      </w:rPr>
                      <w:t>Advisory services offered through Affinia Financial Group</w:t>
                    </w:r>
                    <w:r w:rsidRPr="004975EB">
                      <w:rPr>
                        <w:rFonts w:ascii="Raleway" w:hAnsi="Raleway" w:cstheme="minorHAnsi"/>
                        <w:sz w:val="22"/>
                        <w:szCs w:val="22"/>
                      </w:rPr>
                      <w:t>, LLC,</w:t>
                    </w:r>
                    <w:r w:rsidRPr="004975EB">
                      <w:rPr>
                        <w:rFonts w:ascii="Raleway" w:hAnsi="Raleway" w:cstheme="minorHAnsi"/>
                        <w:noProof/>
                        <w:sz w:val="22"/>
                        <w:szCs w:val="22"/>
                      </w:rPr>
                      <w:t xml:space="preserve"> </w:t>
                    </w:r>
                    <w:r w:rsidRPr="004975EB">
                      <w:rPr>
                        <w:rFonts w:ascii="Raleway" w:hAnsi="Raleway" w:cstheme="minorHAnsi"/>
                        <w:color w:val="000000"/>
                        <w:sz w:val="22"/>
                        <w:szCs w:val="22"/>
                        <w:highlight w:val="white"/>
                      </w:rPr>
                      <w:t xml:space="preserve">a registered investment advisor. </w:t>
                    </w:r>
                  </w:p>
                  <w:p w14:paraId="2E202CC8" w14:textId="77777777" w:rsidR="004975EB" w:rsidRDefault="004975EB" w:rsidP="0091416A">
                    <w:pPr>
                      <w:widowControl w:val="0"/>
                      <w:shd w:val="clear" w:color="auto" w:fill="FFFFFF"/>
                      <w:rPr>
                        <w:rFonts w:ascii="Raleway" w:hAnsi="Raleway" w:cstheme="minorHAnsi"/>
                        <w:color w:val="000000"/>
                        <w:sz w:val="22"/>
                        <w:szCs w:val="22"/>
                        <w:highlight w:val="white"/>
                      </w:rPr>
                    </w:pPr>
                  </w:p>
                  <w:p w14:paraId="72080D69" w14:textId="7F2A9C00" w:rsidR="0091416A" w:rsidRDefault="0091416A" w:rsidP="0091416A">
                    <w:pPr>
                      <w:widowControl w:val="0"/>
                      <w:shd w:val="clear" w:color="auto" w:fill="FFFFFF"/>
                      <w:rPr>
                        <w:rFonts w:ascii="Raleway" w:hAnsi="Raleway"/>
                        <w:sz w:val="22"/>
                        <w:szCs w:val="22"/>
                      </w:rPr>
                    </w:pPr>
                    <w:r w:rsidRPr="004975EB">
                      <w:rPr>
                        <w:rFonts w:ascii="Raleway" w:hAnsi="Raleway"/>
                        <w:sz w:val="22"/>
                        <w:szCs w:val="22"/>
                        <w:highlight w:val="white"/>
                      </w:rPr>
                      <w:t xml:space="preserve">This content is intended to provide general information about </w:t>
                    </w:r>
                    <w:r w:rsidRPr="004975EB">
                      <w:rPr>
                        <w:rFonts w:ascii="Raleway" w:hAnsi="Raleway"/>
                        <w:noProof/>
                        <w:sz w:val="22"/>
                        <w:szCs w:val="22"/>
                      </w:rPr>
                      <w:t>Affinia</w:t>
                    </w:r>
                    <w:r w:rsidRPr="004975EB">
                      <w:rPr>
                        <w:rFonts w:ascii="Raleway" w:hAnsi="Raleway"/>
                        <w:sz w:val="22"/>
                        <w:szCs w:val="22"/>
                        <w:highlight w:val="white"/>
                      </w:rPr>
                      <w:t>. It is not intended to offer or deliver investment advice in any way. Information regarding investment services is provided solely to gain an understanding of our investment philosophy, our</w:t>
                    </w:r>
                    <w:r w:rsidRPr="004975EB">
                      <w:rPr>
                        <w:sz w:val="22"/>
                        <w:szCs w:val="22"/>
                        <w:highlight w:val="white"/>
                      </w:rPr>
                      <w:t xml:space="preserve"> </w:t>
                    </w:r>
                    <w:r w:rsidRPr="004975EB">
                      <w:rPr>
                        <w:rFonts w:ascii="Raleway" w:hAnsi="Raleway"/>
                        <w:sz w:val="22"/>
                        <w:szCs w:val="22"/>
                        <w:highlight w:val="white"/>
                      </w:rPr>
                      <w:t>strategies and to be able to contact us for further information</w:t>
                    </w:r>
                    <w:r w:rsidRPr="004975EB">
                      <w:rPr>
                        <w:rFonts w:ascii="Raleway" w:hAnsi="Raleway"/>
                        <w:sz w:val="22"/>
                        <w:szCs w:val="22"/>
                      </w:rPr>
                      <w:t>.</w:t>
                    </w:r>
                  </w:p>
                  <w:p w14:paraId="20AFA383" w14:textId="0D20A7A5" w:rsidR="004975EB" w:rsidRDefault="004975EB" w:rsidP="0091416A">
                    <w:pPr>
                      <w:widowControl w:val="0"/>
                      <w:shd w:val="clear" w:color="auto" w:fill="FFFFFF"/>
                      <w:rPr>
                        <w:rFonts w:ascii="Raleway" w:hAnsi="Raleway"/>
                        <w:sz w:val="22"/>
                        <w:szCs w:val="22"/>
                      </w:rPr>
                    </w:pPr>
                  </w:p>
                  <w:p w14:paraId="38CC0A42" w14:textId="1C9731FC" w:rsidR="004975EB" w:rsidRPr="004975EB" w:rsidRDefault="004975EB" w:rsidP="0091416A">
                    <w:pPr>
                      <w:widowControl w:val="0"/>
                      <w:shd w:val="clear" w:color="auto" w:fill="FFFFFF"/>
                      <w:rPr>
                        <w:rFonts w:ascii="Raleway" w:hAnsi="Raleway" w:cstheme="minorHAnsi"/>
                        <w:sz w:val="22"/>
                        <w:szCs w:val="22"/>
                        <w:highlight w:val="yellow"/>
                      </w:rPr>
                    </w:pPr>
                    <w:r>
                      <w:rPr>
                        <w:rFonts w:ascii="Raleway" w:hAnsi="Raleway"/>
                        <w:sz w:val="22"/>
                        <w:szCs w:val="22"/>
                      </w:rPr>
                      <w:t>All information h</w:t>
                    </w:r>
                    <w:r w:rsidR="00CB7B7D">
                      <w:rPr>
                        <w:rFonts w:ascii="Raleway" w:hAnsi="Raleway"/>
                        <w:sz w:val="22"/>
                        <w:szCs w:val="22"/>
                      </w:rPr>
                      <w:t>a</w:t>
                    </w:r>
                    <w:r>
                      <w:rPr>
                        <w:rFonts w:ascii="Raleway" w:hAnsi="Raleway"/>
                        <w:sz w:val="22"/>
                        <w:szCs w:val="22"/>
                      </w:rPr>
                      <w:t xml:space="preserve">s been obtained from sources believed to be reliable, but its accuracy is not guaranteed.  There is no representation or warranty as to the current accuracy, </w:t>
                    </w:r>
                    <w:r w:rsidR="00CB7B7D">
                      <w:rPr>
                        <w:rFonts w:ascii="Raleway" w:hAnsi="Raleway"/>
                        <w:sz w:val="22"/>
                        <w:szCs w:val="22"/>
                      </w:rPr>
                      <w:t>reliability</w:t>
                    </w:r>
                    <w:r>
                      <w:rPr>
                        <w:rFonts w:ascii="Raleway" w:hAnsi="Raleway"/>
                        <w:sz w:val="22"/>
                        <w:szCs w:val="22"/>
                      </w:rPr>
                      <w:t xml:space="preserve"> or completeness of, nor liability for, </w:t>
                    </w:r>
                    <w:r w:rsidR="00CB7B7D">
                      <w:rPr>
                        <w:rFonts w:ascii="Raleway" w:hAnsi="Raleway"/>
                        <w:sz w:val="22"/>
                        <w:szCs w:val="22"/>
                      </w:rPr>
                      <w:t xml:space="preserve">decisions based on such </w:t>
                    </w:r>
                    <w:proofErr w:type="gramStart"/>
                    <w:r w:rsidR="00CB7B7D">
                      <w:rPr>
                        <w:rFonts w:ascii="Raleway" w:hAnsi="Raleway"/>
                        <w:sz w:val="22"/>
                        <w:szCs w:val="22"/>
                      </w:rPr>
                      <w:t>information</w:t>
                    </w:r>
                    <w:proofErr w:type="gramEnd"/>
                    <w:r w:rsidR="00CB7B7D">
                      <w:rPr>
                        <w:rFonts w:ascii="Raleway" w:hAnsi="Raleway"/>
                        <w:sz w:val="22"/>
                        <w:szCs w:val="22"/>
                      </w:rPr>
                      <w:t xml:space="preserve"> and it should not be relied on as such. </w:t>
                    </w:r>
                  </w:p>
                  <w:p w14:paraId="17D9183B" w14:textId="77777777" w:rsidR="004975EB" w:rsidRDefault="004975E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6A5D" w14:textId="77777777" w:rsidR="000B4CF5" w:rsidRDefault="000B4CF5" w:rsidP="004B2020">
      <w:r>
        <w:separator/>
      </w:r>
    </w:p>
  </w:footnote>
  <w:footnote w:type="continuationSeparator" w:id="0">
    <w:p w14:paraId="2B66EB97" w14:textId="77777777" w:rsidR="000B4CF5" w:rsidRDefault="000B4CF5" w:rsidP="004B2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AC53" w14:textId="77777777" w:rsidR="002268BE" w:rsidRDefault="002268BE">
    <w:pPr>
      <w:pStyle w:val="Header"/>
    </w:pPr>
    <w:r>
      <w:rPr>
        <w:noProof/>
      </w:rPr>
      <w:drawing>
        <wp:anchor distT="0" distB="0" distL="114300" distR="114300" simplePos="0" relativeHeight="251664384" behindDoc="1" locked="0" layoutInCell="1" allowOverlap="1" wp14:anchorId="1CA55A29" wp14:editId="0E80A858">
          <wp:simplePos x="0" y="0"/>
          <wp:positionH relativeFrom="column">
            <wp:posOffset>-431800</wp:posOffset>
          </wp:positionH>
          <wp:positionV relativeFrom="paragraph">
            <wp:posOffset>-1346835</wp:posOffset>
          </wp:positionV>
          <wp:extent cx="3619500" cy="1447800"/>
          <wp:effectExtent l="0" t="0" r="0" b="0"/>
          <wp:wrapTight wrapText="bothSides">
            <wp:wrapPolygon edited="0">
              <wp:start x="2274" y="3789"/>
              <wp:lineTo x="2274" y="16674"/>
              <wp:lineTo x="3638" y="17621"/>
              <wp:lineTo x="18947" y="17621"/>
              <wp:lineTo x="19251" y="16295"/>
              <wp:lineTo x="19402" y="11368"/>
              <wp:lineTo x="19099" y="10800"/>
              <wp:lineTo x="17356" y="10232"/>
              <wp:lineTo x="16371" y="7768"/>
              <wp:lineTo x="16067" y="7200"/>
              <wp:lineTo x="16295" y="4926"/>
              <wp:lineTo x="15006" y="4547"/>
              <wp:lineTo x="6139" y="3789"/>
              <wp:lineTo x="2274" y="37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619500" cy="1447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78C6FC73" wp14:editId="1B5F86CF">
              <wp:simplePos x="0" y="0"/>
              <wp:positionH relativeFrom="column">
                <wp:posOffset>3187700</wp:posOffset>
              </wp:positionH>
              <wp:positionV relativeFrom="paragraph">
                <wp:posOffset>-1245235</wp:posOffset>
              </wp:positionV>
              <wp:extent cx="3895090" cy="1435608"/>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3895090" cy="1435608"/>
                      </a:xfrm>
                      <a:prstGeom prst="rect">
                        <a:avLst/>
                      </a:prstGeom>
                      <a:solidFill>
                        <a:schemeClr val="lt1"/>
                      </a:solidFill>
                      <a:ln w="6350">
                        <a:noFill/>
                      </a:ln>
                    </wps:spPr>
                    <wps:txbx>
                      <w:txbxContent>
                        <w:p w14:paraId="699AC76B" w14:textId="77777777" w:rsidR="002D6106" w:rsidRDefault="002D6106" w:rsidP="002268BE">
                          <w:pPr>
                            <w:jc w:val="right"/>
                            <w:rPr>
                              <w:rFonts w:ascii="Raleway" w:hAnsi="Raleway"/>
                            </w:rPr>
                          </w:pPr>
                        </w:p>
                        <w:p w14:paraId="71E14995" w14:textId="77777777" w:rsidR="002268BE" w:rsidRPr="00890793" w:rsidRDefault="002268BE" w:rsidP="002268BE">
                          <w:pPr>
                            <w:jc w:val="right"/>
                            <w:rPr>
                              <w:rFonts w:ascii="Raleway" w:hAnsi="Raleway"/>
                            </w:rPr>
                          </w:pPr>
                          <w:r w:rsidRPr="00890793">
                            <w:rPr>
                              <w:rFonts w:ascii="Raleway" w:hAnsi="Raleway"/>
                            </w:rPr>
                            <w:t>80 Blanchard Road, Suite 201</w:t>
                          </w:r>
                        </w:p>
                        <w:p w14:paraId="6AD0C0AD" w14:textId="77777777" w:rsidR="002268BE" w:rsidRPr="00890793" w:rsidRDefault="002268BE" w:rsidP="002268BE">
                          <w:pPr>
                            <w:jc w:val="right"/>
                            <w:rPr>
                              <w:rFonts w:ascii="Raleway" w:hAnsi="Raleway"/>
                            </w:rPr>
                          </w:pPr>
                          <w:r w:rsidRPr="00890793">
                            <w:rPr>
                              <w:rFonts w:ascii="Raleway" w:hAnsi="Raleway"/>
                            </w:rPr>
                            <w:t>Burlington, MA 01803</w:t>
                          </w:r>
                        </w:p>
                        <w:p w14:paraId="657CAE3F" w14:textId="77777777" w:rsidR="002268BE" w:rsidRPr="00890793" w:rsidRDefault="002268BE" w:rsidP="002268BE">
                          <w:pPr>
                            <w:jc w:val="right"/>
                            <w:rPr>
                              <w:rFonts w:ascii="Raleway" w:hAnsi="Raleway"/>
                            </w:rPr>
                          </w:pPr>
                          <w:r w:rsidRPr="00890793">
                            <w:rPr>
                              <w:rFonts w:ascii="Raleway" w:hAnsi="Raleway"/>
                            </w:rPr>
                            <w:t>781.365.8586</w:t>
                          </w:r>
                        </w:p>
                        <w:p w14:paraId="7B359B66" w14:textId="77777777" w:rsidR="002268BE" w:rsidRDefault="002268BE" w:rsidP="002268BE">
                          <w:pPr>
                            <w:jc w:val="right"/>
                            <w:rPr>
                              <w:rFonts w:ascii="Raleway" w:hAnsi="Raleway"/>
                            </w:rPr>
                          </w:pPr>
                          <w:r w:rsidRPr="00890793">
                            <w:rPr>
                              <w:rFonts w:ascii="Raleway" w:hAnsi="Raleway"/>
                            </w:rPr>
                            <w:t>www.SpecialNeeds</w:t>
                          </w:r>
                          <w:r>
                            <w:rPr>
                              <w:rFonts w:ascii="Raleway" w:hAnsi="Raleway"/>
                            </w:rPr>
                            <w:t>Planning.com</w:t>
                          </w:r>
                        </w:p>
                        <w:p w14:paraId="52978334" w14:textId="77777777" w:rsidR="002268BE" w:rsidRPr="00890793" w:rsidRDefault="002268BE" w:rsidP="002268BE">
                          <w:pPr>
                            <w:jc w:val="right"/>
                            <w:rPr>
                              <w:rFonts w:ascii="Raleway" w:hAnsi="Raleway"/>
                            </w:rPr>
                          </w:pPr>
                          <w:r w:rsidRPr="00890793">
                            <w:rPr>
                              <w:rFonts w:ascii="Raleway" w:hAnsi="Raleway"/>
                            </w:rPr>
                            <w:t>www.AffiniaFG.com</w:t>
                          </w:r>
                        </w:p>
                        <w:p w14:paraId="19913224" w14:textId="77777777" w:rsidR="002268BE" w:rsidRDefault="002268BE" w:rsidP="002268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6FC73" id="_x0000_t202" coordsize="21600,21600" o:spt="202" path="m,l,21600r21600,l21600,xe">
              <v:stroke joinstyle="miter"/>
              <v:path gradientshapeok="t" o:connecttype="rect"/>
            </v:shapetype>
            <v:shape id="Text Box 5" o:spid="_x0000_s1027" type="#_x0000_t202" style="position:absolute;margin-left:251pt;margin-top:-98.05pt;width:306.7pt;height:1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" fillcolor="white [3201]" stroked="f" strokeweight=".5pt">
              <v:textbox>
                <w:txbxContent>
                  <w:p w14:paraId="699AC76B" w14:textId="77777777" w:rsidR="002D6106" w:rsidRDefault="002D6106" w:rsidP="002268BE">
                    <w:pPr>
                      <w:jc w:val="right"/>
                      <w:rPr>
                        <w:rFonts w:ascii="Raleway" w:hAnsi="Raleway"/>
                      </w:rPr>
                    </w:pPr>
                  </w:p>
                  <w:p w14:paraId="71E14995" w14:textId="77777777" w:rsidR="002268BE" w:rsidRPr="00890793" w:rsidRDefault="002268BE" w:rsidP="002268BE">
                    <w:pPr>
                      <w:jc w:val="right"/>
                      <w:rPr>
                        <w:rFonts w:ascii="Raleway" w:hAnsi="Raleway"/>
                      </w:rPr>
                    </w:pPr>
                    <w:r w:rsidRPr="00890793">
                      <w:rPr>
                        <w:rFonts w:ascii="Raleway" w:hAnsi="Raleway"/>
                      </w:rPr>
                      <w:t>80 Blanchard Road, Suite 201</w:t>
                    </w:r>
                  </w:p>
                  <w:p w14:paraId="6AD0C0AD" w14:textId="77777777" w:rsidR="002268BE" w:rsidRPr="00890793" w:rsidRDefault="002268BE" w:rsidP="002268BE">
                    <w:pPr>
                      <w:jc w:val="right"/>
                      <w:rPr>
                        <w:rFonts w:ascii="Raleway" w:hAnsi="Raleway"/>
                      </w:rPr>
                    </w:pPr>
                    <w:r w:rsidRPr="00890793">
                      <w:rPr>
                        <w:rFonts w:ascii="Raleway" w:hAnsi="Raleway"/>
                      </w:rPr>
                      <w:t>Burlington, MA 01803</w:t>
                    </w:r>
                  </w:p>
                  <w:p w14:paraId="657CAE3F" w14:textId="77777777" w:rsidR="002268BE" w:rsidRPr="00890793" w:rsidRDefault="002268BE" w:rsidP="002268BE">
                    <w:pPr>
                      <w:jc w:val="right"/>
                      <w:rPr>
                        <w:rFonts w:ascii="Raleway" w:hAnsi="Raleway"/>
                      </w:rPr>
                    </w:pPr>
                    <w:r w:rsidRPr="00890793">
                      <w:rPr>
                        <w:rFonts w:ascii="Raleway" w:hAnsi="Raleway"/>
                      </w:rPr>
                      <w:t>781.365.8586</w:t>
                    </w:r>
                  </w:p>
                  <w:p w14:paraId="7B359B66" w14:textId="77777777" w:rsidR="002268BE" w:rsidRDefault="002268BE" w:rsidP="002268BE">
                    <w:pPr>
                      <w:jc w:val="right"/>
                      <w:rPr>
                        <w:rFonts w:ascii="Raleway" w:hAnsi="Raleway"/>
                      </w:rPr>
                    </w:pPr>
                    <w:r w:rsidRPr="00890793">
                      <w:rPr>
                        <w:rFonts w:ascii="Raleway" w:hAnsi="Raleway"/>
                      </w:rPr>
                      <w:t>www.SpecialNeeds</w:t>
                    </w:r>
                    <w:r>
                      <w:rPr>
                        <w:rFonts w:ascii="Raleway" w:hAnsi="Raleway"/>
                      </w:rPr>
                      <w:t>Planning.com</w:t>
                    </w:r>
                  </w:p>
                  <w:p w14:paraId="52978334" w14:textId="77777777" w:rsidR="002268BE" w:rsidRPr="00890793" w:rsidRDefault="002268BE" w:rsidP="002268BE">
                    <w:pPr>
                      <w:jc w:val="right"/>
                      <w:rPr>
                        <w:rFonts w:ascii="Raleway" w:hAnsi="Raleway"/>
                      </w:rPr>
                    </w:pPr>
                    <w:r w:rsidRPr="00890793">
                      <w:rPr>
                        <w:rFonts w:ascii="Raleway" w:hAnsi="Raleway"/>
                      </w:rPr>
                      <w:t>www.AffiniaFG.com</w:t>
                    </w:r>
                  </w:p>
                  <w:p w14:paraId="19913224" w14:textId="77777777" w:rsidR="002268BE" w:rsidRDefault="002268BE" w:rsidP="002268B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8DF"/>
    <w:multiLevelType w:val="hybridMultilevel"/>
    <w:tmpl w:val="99E8050E"/>
    <w:lvl w:ilvl="0" w:tplc="539265B0">
      <w:numFmt w:val="bullet"/>
      <w:lvlText w:val=""/>
      <w:lvlJc w:val="left"/>
      <w:pPr>
        <w:ind w:left="1900" w:hanging="360"/>
      </w:pPr>
      <w:rPr>
        <w:rFonts w:ascii="Symbol" w:eastAsia="Symbol" w:hAnsi="Symbol" w:cs="Symbol" w:hint="default"/>
        <w:b w:val="0"/>
        <w:bCs w:val="0"/>
        <w:i w:val="0"/>
        <w:iCs w:val="0"/>
        <w:w w:val="100"/>
        <w:sz w:val="24"/>
        <w:szCs w:val="24"/>
      </w:rPr>
    </w:lvl>
    <w:lvl w:ilvl="1" w:tplc="6BA28D24">
      <w:numFmt w:val="bullet"/>
      <w:lvlText w:val="•"/>
      <w:lvlJc w:val="left"/>
      <w:pPr>
        <w:ind w:left="2834" w:hanging="360"/>
      </w:pPr>
      <w:rPr>
        <w:rFonts w:hint="default"/>
      </w:rPr>
    </w:lvl>
    <w:lvl w:ilvl="2" w:tplc="1C9E4868">
      <w:numFmt w:val="bullet"/>
      <w:lvlText w:val="•"/>
      <w:lvlJc w:val="left"/>
      <w:pPr>
        <w:ind w:left="3768" w:hanging="360"/>
      </w:pPr>
      <w:rPr>
        <w:rFonts w:hint="default"/>
      </w:rPr>
    </w:lvl>
    <w:lvl w:ilvl="3" w:tplc="2610A050">
      <w:numFmt w:val="bullet"/>
      <w:lvlText w:val="•"/>
      <w:lvlJc w:val="left"/>
      <w:pPr>
        <w:ind w:left="4702" w:hanging="360"/>
      </w:pPr>
      <w:rPr>
        <w:rFonts w:hint="default"/>
      </w:rPr>
    </w:lvl>
    <w:lvl w:ilvl="4" w:tplc="92289BDE">
      <w:numFmt w:val="bullet"/>
      <w:lvlText w:val="•"/>
      <w:lvlJc w:val="left"/>
      <w:pPr>
        <w:ind w:left="5636" w:hanging="360"/>
      </w:pPr>
      <w:rPr>
        <w:rFonts w:hint="default"/>
      </w:rPr>
    </w:lvl>
    <w:lvl w:ilvl="5" w:tplc="1B78305E">
      <w:numFmt w:val="bullet"/>
      <w:lvlText w:val="•"/>
      <w:lvlJc w:val="left"/>
      <w:pPr>
        <w:ind w:left="6570" w:hanging="360"/>
      </w:pPr>
      <w:rPr>
        <w:rFonts w:hint="default"/>
      </w:rPr>
    </w:lvl>
    <w:lvl w:ilvl="6" w:tplc="EC88AA10">
      <w:numFmt w:val="bullet"/>
      <w:lvlText w:val="•"/>
      <w:lvlJc w:val="left"/>
      <w:pPr>
        <w:ind w:left="7504" w:hanging="360"/>
      </w:pPr>
      <w:rPr>
        <w:rFonts w:hint="default"/>
      </w:rPr>
    </w:lvl>
    <w:lvl w:ilvl="7" w:tplc="9892B7F2">
      <w:numFmt w:val="bullet"/>
      <w:lvlText w:val="•"/>
      <w:lvlJc w:val="left"/>
      <w:pPr>
        <w:ind w:left="8438" w:hanging="360"/>
      </w:pPr>
      <w:rPr>
        <w:rFonts w:hint="default"/>
      </w:rPr>
    </w:lvl>
    <w:lvl w:ilvl="8" w:tplc="40601788">
      <w:numFmt w:val="bullet"/>
      <w:lvlText w:val="•"/>
      <w:lvlJc w:val="left"/>
      <w:pPr>
        <w:ind w:left="9372" w:hanging="360"/>
      </w:pPr>
      <w:rPr>
        <w:rFonts w:hint="default"/>
      </w:rPr>
    </w:lvl>
  </w:abstractNum>
  <w:abstractNum w:abstractNumId="1" w15:restartNumberingAfterBreak="0">
    <w:nsid w:val="282127AE"/>
    <w:multiLevelType w:val="hybridMultilevel"/>
    <w:tmpl w:val="F774A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D78B9"/>
    <w:multiLevelType w:val="hybridMultilevel"/>
    <w:tmpl w:val="256CEF28"/>
    <w:lvl w:ilvl="0" w:tplc="8C783E9A">
      <w:start w:val="11"/>
      <w:numFmt w:val="decimal"/>
      <w:lvlText w:val="%1."/>
      <w:lvlJc w:val="left"/>
      <w:pPr>
        <w:ind w:left="606" w:hanging="360"/>
      </w:pPr>
      <w:rPr>
        <w:rFonts w:ascii="Arial" w:eastAsia="Arial" w:hAnsi="Arial" w:cs="Arial" w:hint="default"/>
        <w:w w:val="90"/>
        <w:sz w:val="24"/>
        <w:szCs w:val="24"/>
      </w:rPr>
    </w:lvl>
    <w:lvl w:ilvl="1" w:tplc="F974A2E2">
      <w:numFmt w:val="bullet"/>
      <w:lvlText w:val="•"/>
      <w:lvlJc w:val="left"/>
      <w:pPr>
        <w:ind w:left="1640" w:hanging="360"/>
      </w:pPr>
      <w:rPr>
        <w:rFonts w:hint="default"/>
      </w:rPr>
    </w:lvl>
    <w:lvl w:ilvl="2" w:tplc="42506738">
      <w:numFmt w:val="bullet"/>
      <w:lvlText w:val="•"/>
      <w:lvlJc w:val="left"/>
      <w:pPr>
        <w:ind w:left="2680" w:hanging="360"/>
      </w:pPr>
      <w:rPr>
        <w:rFonts w:hint="default"/>
      </w:rPr>
    </w:lvl>
    <w:lvl w:ilvl="3" w:tplc="2B22286E">
      <w:numFmt w:val="bullet"/>
      <w:lvlText w:val="•"/>
      <w:lvlJc w:val="left"/>
      <w:pPr>
        <w:ind w:left="3720" w:hanging="360"/>
      </w:pPr>
      <w:rPr>
        <w:rFonts w:hint="default"/>
      </w:rPr>
    </w:lvl>
    <w:lvl w:ilvl="4" w:tplc="8D462C00">
      <w:numFmt w:val="bullet"/>
      <w:lvlText w:val="•"/>
      <w:lvlJc w:val="left"/>
      <w:pPr>
        <w:ind w:left="4760" w:hanging="360"/>
      </w:pPr>
      <w:rPr>
        <w:rFonts w:hint="default"/>
      </w:rPr>
    </w:lvl>
    <w:lvl w:ilvl="5" w:tplc="4DA4E002">
      <w:numFmt w:val="bullet"/>
      <w:lvlText w:val="•"/>
      <w:lvlJc w:val="left"/>
      <w:pPr>
        <w:ind w:left="5800" w:hanging="360"/>
      </w:pPr>
      <w:rPr>
        <w:rFonts w:hint="default"/>
      </w:rPr>
    </w:lvl>
    <w:lvl w:ilvl="6" w:tplc="480EC998">
      <w:numFmt w:val="bullet"/>
      <w:lvlText w:val="•"/>
      <w:lvlJc w:val="left"/>
      <w:pPr>
        <w:ind w:left="6840" w:hanging="360"/>
      </w:pPr>
      <w:rPr>
        <w:rFonts w:hint="default"/>
      </w:rPr>
    </w:lvl>
    <w:lvl w:ilvl="7" w:tplc="652019A4">
      <w:numFmt w:val="bullet"/>
      <w:lvlText w:val="•"/>
      <w:lvlJc w:val="left"/>
      <w:pPr>
        <w:ind w:left="7880" w:hanging="360"/>
      </w:pPr>
      <w:rPr>
        <w:rFonts w:hint="default"/>
      </w:rPr>
    </w:lvl>
    <w:lvl w:ilvl="8" w:tplc="2C287096">
      <w:numFmt w:val="bullet"/>
      <w:lvlText w:val="•"/>
      <w:lvlJc w:val="left"/>
      <w:pPr>
        <w:ind w:left="8920" w:hanging="360"/>
      </w:pPr>
      <w:rPr>
        <w:rFonts w:hint="default"/>
      </w:rPr>
    </w:lvl>
  </w:abstractNum>
  <w:abstractNum w:abstractNumId="3" w15:restartNumberingAfterBreak="0">
    <w:nsid w:val="38A37E8A"/>
    <w:multiLevelType w:val="hybridMultilevel"/>
    <w:tmpl w:val="B448B304"/>
    <w:lvl w:ilvl="0" w:tplc="50AEAE36">
      <w:start w:val="1"/>
      <w:numFmt w:val="upperLetter"/>
      <w:lvlText w:val="%1)"/>
      <w:lvlJc w:val="left"/>
      <w:pPr>
        <w:ind w:left="606" w:hanging="267"/>
      </w:pPr>
      <w:rPr>
        <w:rFonts w:ascii="Arial" w:eastAsia="Arial" w:hAnsi="Arial" w:cs="Arial" w:hint="default"/>
        <w:w w:val="88"/>
        <w:sz w:val="24"/>
        <w:szCs w:val="24"/>
      </w:rPr>
    </w:lvl>
    <w:lvl w:ilvl="1" w:tplc="FC18BBC4">
      <w:numFmt w:val="bullet"/>
      <w:lvlText w:val="•"/>
      <w:lvlJc w:val="left"/>
      <w:pPr>
        <w:ind w:left="1640" w:hanging="267"/>
      </w:pPr>
      <w:rPr>
        <w:rFonts w:hint="default"/>
      </w:rPr>
    </w:lvl>
    <w:lvl w:ilvl="2" w:tplc="0482406E">
      <w:numFmt w:val="bullet"/>
      <w:lvlText w:val="•"/>
      <w:lvlJc w:val="left"/>
      <w:pPr>
        <w:ind w:left="2680" w:hanging="267"/>
      </w:pPr>
      <w:rPr>
        <w:rFonts w:hint="default"/>
      </w:rPr>
    </w:lvl>
    <w:lvl w:ilvl="3" w:tplc="1248D9AC">
      <w:numFmt w:val="bullet"/>
      <w:lvlText w:val="•"/>
      <w:lvlJc w:val="left"/>
      <w:pPr>
        <w:ind w:left="3720" w:hanging="267"/>
      </w:pPr>
      <w:rPr>
        <w:rFonts w:hint="default"/>
      </w:rPr>
    </w:lvl>
    <w:lvl w:ilvl="4" w:tplc="510CBC6A">
      <w:numFmt w:val="bullet"/>
      <w:lvlText w:val="•"/>
      <w:lvlJc w:val="left"/>
      <w:pPr>
        <w:ind w:left="4760" w:hanging="267"/>
      </w:pPr>
      <w:rPr>
        <w:rFonts w:hint="default"/>
      </w:rPr>
    </w:lvl>
    <w:lvl w:ilvl="5" w:tplc="A92A5AB8">
      <w:numFmt w:val="bullet"/>
      <w:lvlText w:val="•"/>
      <w:lvlJc w:val="left"/>
      <w:pPr>
        <w:ind w:left="5800" w:hanging="267"/>
      </w:pPr>
      <w:rPr>
        <w:rFonts w:hint="default"/>
      </w:rPr>
    </w:lvl>
    <w:lvl w:ilvl="6" w:tplc="A22CF544">
      <w:numFmt w:val="bullet"/>
      <w:lvlText w:val="•"/>
      <w:lvlJc w:val="left"/>
      <w:pPr>
        <w:ind w:left="6840" w:hanging="267"/>
      </w:pPr>
      <w:rPr>
        <w:rFonts w:hint="default"/>
      </w:rPr>
    </w:lvl>
    <w:lvl w:ilvl="7" w:tplc="DD1CF3B8">
      <w:numFmt w:val="bullet"/>
      <w:lvlText w:val="•"/>
      <w:lvlJc w:val="left"/>
      <w:pPr>
        <w:ind w:left="7880" w:hanging="267"/>
      </w:pPr>
      <w:rPr>
        <w:rFonts w:hint="default"/>
      </w:rPr>
    </w:lvl>
    <w:lvl w:ilvl="8" w:tplc="A38A7780">
      <w:numFmt w:val="bullet"/>
      <w:lvlText w:val="•"/>
      <w:lvlJc w:val="left"/>
      <w:pPr>
        <w:ind w:left="8920" w:hanging="267"/>
      </w:pPr>
      <w:rPr>
        <w:rFonts w:hint="default"/>
      </w:rPr>
    </w:lvl>
  </w:abstractNum>
  <w:abstractNum w:abstractNumId="4" w15:restartNumberingAfterBreak="0">
    <w:nsid w:val="4773416A"/>
    <w:multiLevelType w:val="hybridMultilevel"/>
    <w:tmpl w:val="88EC61D2"/>
    <w:lvl w:ilvl="0" w:tplc="46D275A0">
      <w:start w:val="1"/>
      <w:numFmt w:val="decimal"/>
      <w:lvlText w:val="%1."/>
      <w:lvlJc w:val="left"/>
      <w:pPr>
        <w:ind w:left="146" w:hanging="238"/>
      </w:pPr>
      <w:rPr>
        <w:rFonts w:ascii="Arial" w:eastAsia="Arial" w:hAnsi="Arial" w:cs="Arial" w:hint="default"/>
        <w:w w:val="91"/>
        <w:sz w:val="24"/>
        <w:szCs w:val="24"/>
      </w:rPr>
    </w:lvl>
    <w:lvl w:ilvl="1" w:tplc="E3A4C00A">
      <w:numFmt w:val="bullet"/>
      <w:lvlText w:val="•"/>
      <w:lvlJc w:val="left"/>
      <w:pPr>
        <w:ind w:left="1134" w:hanging="238"/>
      </w:pPr>
      <w:rPr>
        <w:rFonts w:hint="default"/>
      </w:rPr>
    </w:lvl>
    <w:lvl w:ilvl="2" w:tplc="C45EC6B6">
      <w:numFmt w:val="bullet"/>
      <w:lvlText w:val="•"/>
      <w:lvlJc w:val="left"/>
      <w:pPr>
        <w:ind w:left="2128" w:hanging="238"/>
      </w:pPr>
      <w:rPr>
        <w:rFonts w:hint="default"/>
      </w:rPr>
    </w:lvl>
    <w:lvl w:ilvl="3" w:tplc="E7A2D47C">
      <w:numFmt w:val="bullet"/>
      <w:lvlText w:val="•"/>
      <w:lvlJc w:val="left"/>
      <w:pPr>
        <w:ind w:left="3122" w:hanging="238"/>
      </w:pPr>
      <w:rPr>
        <w:rFonts w:hint="default"/>
      </w:rPr>
    </w:lvl>
    <w:lvl w:ilvl="4" w:tplc="3076A366">
      <w:numFmt w:val="bullet"/>
      <w:lvlText w:val="•"/>
      <w:lvlJc w:val="left"/>
      <w:pPr>
        <w:ind w:left="4116" w:hanging="238"/>
      </w:pPr>
      <w:rPr>
        <w:rFonts w:hint="default"/>
      </w:rPr>
    </w:lvl>
    <w:lvl w:ilvl="5" w:tplc="F76C939C">
      <w:numFmt w:val="bullet"/>
      <w:lvlText w:val="•"/>
      <w:lvlJc w:val="left"/>
      <w:pPr>
        <w:ind w:left="5110" w:hanging="238"/>
      </w:pPr>
      <w:rPr>
        <w:rFonts w:hint="default"/>
      </w:rPr>
    </w:lvl>
    <w:lvl w:ilvl="6" w:tplc="3B849654">
      <w:numFmt w:val="bullet"/>
      <w:lvlText w:val="•"/>
      <w:lvlJc w:val="left"/>
      <w:pPr>
        <w:ind w:left="6104" w:hanging="238"/>
      </w:pPr>
      <w:rPr>
        <w:rFonts w:hint="default"/>
      </w:rPr>
    </w:lvl>
    <w:lvl w:ilvl="7" w:tplc="7BF86AD2">
      <w:numFmt w:val="bullet"/>
      <w:lvlText w:val="•"/>
      <w:lvlJc w:val="left"/>
      <w:pPr>
        <w:ind w:left="7098" w:hanging="238"/>
      </w:pPr>
      <w:rPr>
        <w:rFonts w:hint="default"/>
      </w:rPr>
    </w:lvl>
    <w:lvl w:ilvl="8" w:tplc="6544571E">
      <w:numFmt w:val="bullet"/>
      <w:lvlText w:val="•"/>
      <w:lvlJc w:val="left"/>
      <w:pPr>
        <w:ind w:left="8092" w:hanging="238"/>
      </w:pPr>
      <w:rPr>
        <w:rFonts w:hint="default"/>
      </w:rPr>
    </w:lvl>
  </w:abstractNum>
  <w:abstractNum w:abstractNumId="5" w15:restartNumberingAfterBreak="0">
    <w:nsid w:val="530E0E80"/>
    <w:multiLevelType w:val="hybridMultilevel"/>
    <w:tmpl w:val="CCAC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1877"/>
    <w:multiLevelType w:val="hybridMultilevel"/>
    <w:tmpl w:val="9996979A"/>
    <w:lvl w:ilvl="0" w:tplc="8612EF6C">
      <w:start w:val="16"/>
      <w:numFmt w:val="decimal"/>
      <w:lvlText w:val="%1."/>
      <w:lvlJc w:val="left"/>
      <w:pPr>
        <w:ind w:left="606" w:hanging="360"/>
      </w:pPr>
      <w:rPr>
        <w:rFonts w:ascii="Arial" w:eastAsia="Arial" w:hAnsi="Arial" w:cs="Arial" w:hint="default"/>
        <w:w w:val="90"/>
        <w:sz w:val="24"/>
        <w:szCs w:val="24"/>
      </w:rPr>
    </w:lvl>
    <w:lvl w:ilvl="1" w:tplc="B372963A">
      <w:numFmt w:val="bullet"/>
      <w:lvlText w:val="•"/>
      <w:lvlJc w:val="left"/>
      <w:pPr>
        <w:ind w:left="1640" w:hanging="360"/>
      </w:pPr>
      <w:rPr>
        <w:rFonts w:hint="default"/>
      </w:rPr>
    </w:lvl>
    <w:lvl w:ilvl="2" w:tplc="9D34624A">
      <w:numFmt w:val="bullet"/>
      <w:lvlText w:val="•"/>
      <w:lvlJc w:val="left"/>
      <w:pPr>
        <w:ind w:left="2680" w:hanging="360"/>
      </w:pPr>
      <w:rPr>
        <w:rFonts w:hint="default"/>
      </w:rPr>
    </w:lvl>
    <w:lvl w:ilvl="3" w:tplc="06AE99E4">
      <w:numFmt w:val="bullet"/>
      <w:lvlText w:val="•"/>
      <w:lvlJc w:val="left"/>
      <w:pPr>
        <w:ind w:left="3720" w:hanging="360"/>
      </w:pPr>
      <w:rPr>
        <w:rFonts w:hint="default"/>
      </w:rPr>
    </w:lvl>
    <w:lvl w:ilvl="4" w:tplc="36E8B6C0">
      <w:numFmt w:val="bullet"/>
      <w:lvlText w:val="•"/>
      <w:lvlJc w:val="left"/>
      <w:pPr>
        <w:ind w:left="4760" w:hanging="360"/>
      </w:pPr>
      <w:rPr>
        <w:rFonts w:hint="default"/>
      </w:rPr>
    </w:lvl>
    <w:lvl w:ilvl="5" w:tplc="62DADD3E">
      <w:numFmt w:val="bullet"/>
      <w:lvlText w:val="•"/>
      <w:lvlJc w:val="left"/>
      <w:pPr>
        <w:ind w:left="5800" w:hanging="360"/>
      </w:pPr>
      <w:rPr>
        <w:rFonts w:hint="default"/>
      </w:rPr>
    </w:lvl>
    <w:lvl w:ilvl="6" w:tplc="4328DE24">
      <w:numFmt w:val="bullet"/>
      <w:lvlText w:val="•"/>
      <w:lvlJc w:val="left"/>
      <w:pPr>
        <w:ind w:left="6840" w:hanging="360"/>
      </w:pPr>
      <w:rPr>
        <w:rFonts w:hint="default"/>
      </w:rPr>
    </w:lvl>
    <w:lvl w:ilvl="7" w:tplc="CB32FB2A">
      <w:numFmt w:val="bullet"/>
      <w:lvlText w:val="•"/>
      <w:lvlJc w:val="left"/>
      <w:pPr>
        <w:ind w:left="7880" w:hanging="360"/>
      </w:pPr>
      <w:rPr>
        <w:rFonts w:hint="default"/>
      </w:rPr>
    </w:lvl>
    <w:lvl w:ilvl="8" w:tplc="101A26A8">
      <w:numFmt w:val="bullet"/>
      <w:lvlText w:val="•"/>
      <w:lvlJc w:val="left"/>
      <w:pPr>
        <w:ind w:left="8920" w:hanging="360"/>
      </w:pPr>
      <w:rPr>
        <w:rFonts w:hint="default"/>
      </w:rPr>
    </w:lvl>
  </w:abstractNum>
  <w:abstractNum w:abstractNumId="7" w15:restartNumberingAfterBreak="0">
    <w:nsid w:val="6FA262D9"/>
    <w:multiLevelType w:val="hybridMultilevel"/>
    <w:tmpl w:val="EAC4E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637B1"/>
    <w:multiLevelType w:val="hybridMultilevel"/>
    <w:tmpl w:val="A5DEB258"/>
    <w:lvl w:ilvl="0" w:tplc="7EB4614E">
      <w:start w:val="1"/>
      <w:numFmt w:val="upperLetter"/>
      <w:lvlText w:val="%1)"/>
      <w:lvlJc w:val="left"/>
      <w:pPr>
        <w:ind w:left="872" w:hanging="267"/>
      </w:pPr>
      <w:rPr>
        <w:rFonts w:ascii="Arial" w:eastAsia="Arial" w:hAnsi="Arial" w:cs="Arial" w:hint="default"/>
        <w:w w:val="88"/>
        <w:sz w:val="24"/>
        <w:szCs w:val="24"/>
      </w:rPr>
    </w:lvl>
    <w:lvl w:ilvl="1" w:tplc="66040448">
      <w:numFmt w:val="bullet"/>
      <w:lvlText w:val="•"/>
      <w:lvlJc w:val="left"/>
      <w:pPr>
        <w:ind w:left="1892" w:hanging="267"/>
      </w:pPr>
      <w:rPr>
        <w:rFonts w:hint="default"/>
      </w:rPr>
    </w:lvl>
    <w:lvl w:ilvl="2" w:tplc="78D4C328">
      <w:numFmt w:val="bullet"/>
      <w:lvlText w:val="•"/>
      <w:lvlJc w:val="left"/>
      <w:pPr>
        <w:ind w:left="2904" w:hanging="267"/>
      </w:pPr>
      <w:rPr>
        <w:rFonts w:hint="default"/>
      </w:rPr>
    </w:lvl>
    <w:lvl w:ilvl="3" w:tplc="4AEA6354">
      <w:numFmt w:val="bullet"/>
      <w:lvlText w:val="•"/>
      <w:lvlJc w:val="left"/>
      <w:pPr>
        <w:ind w:left="3916" w:hanging="267"/>
      </w:pPr>
      <w:rPr>
        <w:rFonts w:hint="default"/>
      </w:rPr>
    </w:lvl>
    <w:lvl w:ilvl="4" w:tplc="193C9AF6">
      <w:numFmt w:val="bullet"/>
      <w:lvlText w:val="•"/>
      <w:lvlJc w:val="left"/>
      <w:pPr>
        <w:ind w:left="4928" w:hanging="267"/>
      </w:pPr>
      <w:rPr>
        <w:rFonts w:hint="default"/>
      </w:rPr>
    </w:lvl>
    <w:lvl w:ilvl="5" w:tplc="3BDE25EA">
      <w:numFmt w:val="bullet"/>
      <w:lvlText w:val="•"/>
      <w:lvlJc w:val="left"/>
      <w:pPr>
        <w:ind w:left="5940" w:hanging="267"/>
      </w:pPr>
      <w:rPr>
        <w:rFonts w:hint="default"/>
      </w:rPr>
    </w:lvl>
    <w:lvl w:ilvl="6" w:tplc="070CD61E">
      <w:numFmt w:val="bullet"/>
      <w:lvlText w:val="•"/>
      <w:lvlJc w:val="left"/>
      <w:pPr>
        <w:ind w:left="6952" w:hanging="267"/>
      </w:pPr>
      <w:rPr>
        <w:rFonts w:hint="default"/>
      </w:rPr>
    </w:lvl>
    <w:lvl w:ilvl="7" w:tplc="CAF6F254">
      <w:numFmt w:val="bullet"/>
      <w:lvlText w:val="•"/>
      <w:lvlJc w:val="left"/>
      <w:pPr>
        <w:ind w:left="7964" w:hanging="267"/>
      </w:pPr>
      <w:rPr>
        <w:rFonts w:hint="default"/>
      </w:rPr>
    </w:lvl>
    <w:lvl w:ilvl="8" w:tplc="128249CA">
      <w:numFmt w:val="bullet"/>
      <w:lvlText w:val="•"/>
      <w:lvlJc w:val="left"/>
      <w:pPr>
        <w:ind w:left="8976" w:hanging="267"/>
      </w:pPr>
      <w:rPr>
        <w:rFonts w:hint="default"/>
      </w:rPr>
    </w:lvl>
  </w:abstractNum>
  <w:num w:numId="1">
    <w:abstractNumId w:val="4"/>
  </w:num>
  <w:num w:numId="2">
    <w:abstractNumId w:val="6"/>
  </w:num>
  <w:num w:numId="3">
    <w:abstractNumId w:val="3"/>
  </w:num>
  <w:num w:numId="4">
    <w:abstractNumId w:val="8"/>
  </w:num>
  <w:num w:numId="5">
    <w:abstractNumId w:val="2"/>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3C"/>
    <w:rsid w:val="000811FE"/>
    <w:rsid w:val="000B4CF5"/>
    <w:rsid w:val="000C286A"/>
    <w:rsid w:val="000F0BC5"/>
    <w:rsid w:val="00136B63"/>
    <w:rsid w:val="00181B4B"/>
    <w:rsid w:val="001958CE"/>
    <w:rsid w:val="001D2D86"/>
    <w:rsid w:val="00204CD4"/>
    <w:rsid w:val="002268BE"/>
    <w:rsid w:val="00264204"/>
    <w:rsid w:val="00292F8B"/>
    <w:rsid w:val="002B35D1"/>
    <w:rsid w:val="002B784A"/>
    <w:rsid w:val="002D6106"/>
    <w:rsid w:val="003679A4"/>
    <w:rsid w:val="003F43FE"/>
    <w:rsid w:val="0040794D"/>
    <w:rsid w:val="004247F8"/>
    <w:rsid w:val="00477FDE"/>
    <w:rsid w:val="004975EB"/>
    <w:rsid w:val="004B2020"/>
    <w:rsid w:val="004D0BE5"/>
    <w:rsid w:val="004D6D89"/>
    <w:rsid w:val="00514D49"/>
    <w:rsid w:val="005F53D6"/>
    <w:rsid w:val="00647863"/>
    <w:rsid w:val="006F5BD9"/>
    <w:rsid w:val="007B29FD"/>
    <w:rsid w:val="0081253C"/>
    <w:rsid w:val="00832338"/>
    <w:rsid w:val="008644BA"/>
    <w:rsid w:val="00877E0A"/>
    <w:rsid w:val="00884491"/>
    <w:rsid w:val="00890793"/>
    <w:rsid w:val="00893135"/>
    <w:rsid w:val="0091416A"/>
    <w:rsid w:val="00981EE0"/>
    <w:rsid w:val="00986876"/>
    <w:rsid w:val="009F47B4"/>
    <w:rsid w:val="00A16B41"/>
    <w:rsid w:val="00AB6260"/>
    <w:rsid w:val="00B07C0B"/>
    <w:rsid w:val="00B92DAB"/>
    <w:rsid w:val="00BA77DA"/>
    <w:rsid w:val="00C42F39"/>
    <w:rsid w:val="00C47D86"/>
    <w:rsid w:val="00CB7B7D"/>
    <w:rsid w:val="00DA5563"/>
    <w:rsid w:val="00E41DED"/>
    <w:rsid w:val="00EB4F04"/>
    <w:rsid w:val="00F12E7E"/>
    <w:rsid w:val="00FF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D0A04"/>
  <w15:chartTrackingRefBased/>
  <w15:docId w15:val="{53AB7BB4-89CA-FF48-A7C9-F73A45CC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020"/>
    <w:rPr>
      <w:color w:val="0563C1" w:themeColor="hyperlink"/>
      <w:u w:val="single"/>
    </w:rPr>
  </w:style>
  <w:style w:type="paragraph" w:styleId="Header">
    <w:name w:val="header"/>
    <w:basedOn w:val="Normal"/>
    <w:link w:val="HeaderChar"/>
    <w:uiPriority w:val="99"/>
    <w:unhideWhenUsed/>
    <w:rsid w:val="004B2020"/>
    <w:pPr>
      <w:tabs>
        <w:tab w:val="center" w:pos="4680"/>
        <w:tab w:val="right" w:pos="9360"/>
      </w:tabs>
    </w:pPr>
  </w:style>
  <w:style w:type="character" w:customStyle="1" w:styleId="HeaderChar">
    <w:name w:val="Header Char"/>
    <w:basedOn w:val="DefaultParagraphFont"/>
    <w:link w:val="Header"/>
    <w:uiPriority w:val="99"/>
    <w:rsid w:val="004B2020"/>
    <w:rPr>
      <w:rFonts w:eastAsiaTheme="minorEastAsia"/>
    </w:rPr>
  </w:style>
  <w:style w:type="paragraph" w:styleId="Footer">
    <w:name w:val="footer"/>
    <w:basedOn w:val="Normal"/>
    <w:link w:val="FooterChar"/>
    <w:uiPriority w:val="99"/>
    <w:unhideWhenUsed/>
    <w:rsid w:val="004B2020"/>
    <w:pPr>
      <w:tabs>
        <w:tab w:val="center" w:pos="4680"/>
        <w:tab w:val="right" w:pos="9360"/>
      </w:tabs>
    </w:pPr>
  </w:style>
  <w:style w:type="character" w:customStyle="1" w:styleId="FooterChar">
    <w:name w:val="Footer Char"/>
    <w:basedOn w:val="DefaultParagraphFont"/>
    <w:link w:val="Footer"/>
    <w:uiPriority w:val="99"/>
    <w:rsid w:val="004B2020"/>
    <w:rPr>
      <w:rFonts w:eastAsiaTheme="minorEastAsia"/>
    </w:rPr>
  </w:style>
  <w:style w:type="paragraph" w:customStyle="1" w:styleId="TableParagraph">
    <w:name w:val="Table Paragraph"/>
    <w:basedOn w:val="Normal"/>
    <w:uiPriority w:val="1"/>
    <w:qFormat/>
    <w:rsid w:val="00A16B41"/>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1"/>
    <w:qFormat/>
    <w:rsid w:val="00A16B41"/>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A16B41"/>
    <w:rPr>
      <w:rFonts w:ascii="Arial" w:eastAsia="Arial" w:hAnsi="Arial" w:cs="Arial"/>
    </w:rPr>
  </w:style>
  <w:style w:type="paragraph" w:styleId="ListParagraph">
    <w:name w:val="List Paragraph"/>
    <w:basedOn w:val="Normal"/>
    <w:uiPriority w:val="1"/>
    <w:qFormat/>
    <w:rsid w:val="00A16B41"/>
    <w:pPr>
      <w:widowControl w:val="0"/>
      <w:autoSpaceDE w:val="0"/>
      <w:autoSpaceDN w:val="0"/>
      <w:ind w:left="606"/>
    </w:pPr>
    <w:rPr>
      <w:rFonts w:ascii="Arial" w:eastAsia="Arial" w:hAnsi="Arial" w:cs="Arial"/>
      <w:sz w:val="22"/>
      <w:szCs w:val="22"/>
    </w:rPr>
  </w:style>
  <w:style w:type="character" w:styleId="UnresolvedMention">
    <w:name w:val="Unresolved Mention"/>
    <w:basedOn w:val="DefaultParagraphFont"/>
    <w:uiPriority w:val="99"/>
    <w:semiHidden/>
    <w:unhideWhenUsed/>
    <w:rsid w:val="00890793"/>
    <w:rPr>
      <w:color w:val="605E5C"/>
      <w:shd w:val="clear" w:color="auto" w:fill="E1DFDD"/>
    </w:rPr>
  </w:style>
  <w:style w:type="character" w:styleId="FollowedHyperlink">
    <w:name w:val="FollowedHyperlink"/>
    <w:basedOn w:val="DefaultParagraphFont"/>
    <w:uiPriority w:val="99"/>
    <w:semiHidden/>
    <w:unhideWhenUsed/>
    <w:rsid w:val="00890793"/>
    <w:rPr>
      <w:color w:val="954F72" w:themeColor="followedHyperlink"/>
      <w:u w:val="single"/>
    </w:rPr>
  </w:style>
  <w:style w:type="character" w:styleId="PageNumber">
    <w:name w:val="page number"/>
    <w:basedOn w:val="DefaultParagraphFont"/>
    <w:uiPriority w:val="99"/>
    <w:semiHidden/>
    <w:unhideWhenUsed/>
    <w:rsid w:val="004D0BE5"/>
  </w:style>
  <w:style w:type="paragraph" w:styleId="Title">
    <w:name w:val="Title"/>
    <w:basedOn w:val="Normal"/>
    <w:link w:val="TitleChar"/>
    <w:uiPriority w:val="10"/>
    <w:qFormat/>
    <w:rsid w:val="0081253C"/>
    <w:pPr>
      <w:widowControl w:val="0"/>
      <w:autoSpaceDE w:val="0"/>
      <w:autoSpaceDN w:val="0"/>
      <w:spacing w:before="139"/>
      <w:ind w:left="82" w:right="22"/>
      <w:jc w:val="center"/>
    </w:pPr>
    <w:rPr>
      <w:rFonts w:ascii="Franklin Gothic Medium" w:eastAsia="Franklin Gothic Medium" w:hAnsi="Franklin Gothic Medium" w:cs="Franklin Gothic Medium"/>
      <w:sz w:val="40"/>
      <w:szCs w:val="40"/>
    </w:rPr>
  </w:style>
  <w:style w:type="character" w:customStyle="1" w:styleId="TitleChar">
    <w:name w:val="Title Char"/>
    <w:basedOn w:val="DefaultParagraphFont"/>
    <w:link w:val="Title"/>
    <w:uiPriority w:val="10"/>
    <w:rsid w:val="0081253C"/>
    <w:rPr>
      <w:rFonts w:ascii="Franklin Gothic Medium" w:eastAsia="Franklin Gothic Medium" w:hAnsi="Franklin Gothic Medium" w:cs="Franklin Gothic Medium"/>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hubspotusercontent30.net/hubfs/146483/TalkingTheTalk_20211020%20cop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pecialneedsplanning.com/en-us/parents-guide-to-the-special-needs-letter-of-int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riciamanko/Library/Group%20Containers/UBF8T346G9.Office/User%20Content.localized/Templates.localized/Whitepaper_SNFP_202105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D2132A78F290469CD388C5DAD19EE4" ma:contentTypeVersion="12" ma:contentTypeDescription="Create a new document." ma:contentTypeScope="" ma:versionID="b57632b53a1c775dd31a200c2e670a6b">
  <xsd:schema xmlns:xsd="http://www.w3.org/2001/XMLSchema" xmlns:xs="http://www.w3.org/2001/XMLSchema" xmlns:p="http://schemas.microsoft.com/office/2006/metadata/properties" xmlns:ns2="3ce172fc-6f68-4348-b15f-f3af999f109b" xmlns:ns3="55fc4ee6-d79e-4efb-b299-a5a8390a9637" targetNamespace="http://schemas.microsoft.com/office/2006/metadata/properties" ma:root="true" ma:fieldsID="f84045a419ac4cc28058a65a71f38489" ns2:_="" ns3:_="">
    <xsd:import namespace="3ce172fc-6f68-4348-b15f-f3af999f109b"/>
    <xsd:import namespace="55fc4ee6-d79e-4efb-b299-a5a8390a96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172fc-6f68-4348-b15f-f3af999f1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c4ee6-d79e-4efb-b299-a5a8390a96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5F509-05E6-C940-A185-39E5F2633FA9}">
  <ds:schemaRefs>
    <ds:schemaRef ds:uri="http://schemas.openxmlformats.org/officeDocument/2006/bibliography"/>
  </ds:schemaRefs>
</ds:datastoreItem>
</file>

<file path=customXml/itemProps2.xml><?xml version="1.0" encoding="utf-8"?>
<ds:datastoreItem xmlns:ds="http://schemas.openxmlformats.org/officeDocument/2006/customXml" ds:itemID="{53E799C4-C92B-46BB-9A36-93A2FEE989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853A99-3148-49CC-9C30-771630AC6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172fc-6f68-4348-b15f-f3af999f109b"/>
    <ds:schemaRef ds:uri="55fc4ee6-d79e-4efb-b299-a5a8390a9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C1F97-05C5-4AED-814C-1CBDE16BDD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Whitepaper_SNFP_20210504.dotx</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Manko</cp:lastModifiedBy>
  <cp:revision>2</cp:revision>
  <dcterms:created xsi:type="dcterms:W3CDTF">2021-11-19T19:56:00Z</dcterms:created>
  <dcterms:modified xsi:type="dcterms:W3CDTF">2021-11-19T19:56:00Z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0x010100A8D2132A78F290469CD388C5DAD19EE4</vt:lpwstr>
  </property>
</Properties>
</file>